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56D16" w:rsidRDefault="00B52D22">
      <w:pPr>
        <w:pStyle w:val="4"/>
      </w:pPr>
      <w:r w:rsidRPr="00456D16">
        <w:t>АДМИНИСТРАЦИЯ  МУНИЦИПАЛЬНОГО  ОБРАЗОВАНИЯ</w:t>
      </w:r>
    </w:p>
    <w:p w:rsidR="00B52D22" w:rsidRPr="00456D16" w:rsidRDefault="00B52D22">
      <w:pPr>
        <w:jc w:val="center"/>
        <w:rPr>
          <w:b/>
          <w:sz w:val="22"/>
        </w:rPr>
      </w:pPr>
      <w:r w:rsidRPr="00456D16">
        <w:rPr>
          <w:b/>
          <w:sz w:val="22"/>
        </w:rPr>
        <w:t xml:space="preserve">ТИХВИНСКИЙ  МУНИЦИПАЛЬНЫЙ  РАЙОН </w:t>
      </w:r>
    </w:p>
    <w:p w:rsidR="00B52D22" w:rsidRPr="00456D16" w:rsidRDefault="00B52D22">
      <w:pPr>
        <w:jc w:val="center"/>
        <w:rPr>
          <w:b/>
          <w:sz w:val="22"/>
        </w:rPr>
      </w:pPr>
      <w:r w:rsidRPr="00456D16">
        <w:rPr>
          <w:b/>
          <w:sz w:val="22"/>
        </w:rPr>
        <w:t>ЛЕНИНГРАДСКОЙ  ОБЛАСТИ</w:t>
      </w:r>
    </w:p>
    <w:p w:rsidR="00B52D22" w:rsidRPr="00456D16" w:rsidRDefault="00B52D22">
      <w:pPr>
        <w:jc w:val="center"/>
        <w:rPr>
          <w:b/>
          <w:sz w:val="22"/>
        </w:rPr>
      </w:pPr>
      <w:r w:rsidRPr="00456D16">
        <w:rPr>
          <w:b/>
          <w:sz w:val="22"/>
        </w:rPr>
        <w:t>(АДМИНИСТРАЦИЯ  ТИХВИНСКОГО  РАЙОНА)</w:t>
      </w:r>
    </w:p>
    <w:p w:rsidR="00B52D22" w:rsidRPr="00456D16" w:rsidRDefault="00B52D22">
      <w:pPr>
        <w:jc w:val="center"/>
        <w:rPr>
          <w:b/>
          <w:sz w:val="32"/>
        </w:rPr>
      </w:pPr>
    </w:p>
    <w:p w:rsidR="00B52D22" w:rsidRPr="00456D16" w:rsidRDefault="00B52D22">
      <w:pPr>
        <w:jc w:val="center"/>
        <w:rPr>
          <w:sz w:val="10"/>
        </w:rPr>
      </w:pPr>
      <w:r w:rsidRPr="00456D16">
        <w:rPr>
          <w:b/>
          <w:sz w:val="32"/>
        </w:rPr>
        <w:t>ПОСТАНОВЛЕНИЕ</w:t>
      </w:r>
    </w:p>
    <w:p w:rsidR="00B52D22" w:rsidRPr="00456D16" w:rsidRDefault="00B52D22">
      <w:pPr>
        <w:jc w:val="center"/>
        <w:rPr>
          <w:sz w:val="10"/>
        </w:rPr>
      </w:pPr>
    </w:p>
    <w:p w:rsidR="00B52D22" w:rsidRPr="00456D16" w:rsidRDefault="00B52D22">
      <w:pPr>
        <w:jc w:val="center"/>
        <w:rPr>
          <w:sz w:val="10"/>
        </w:rPr>
      </w:pPr>
    </w:p>
    <w:p w:rsidR="00B52D22" w:rsidRPr="00456D16" w:rsidRDefault="00B52D22">
      <w:pPr>
        <w:tabs>
          <w:tab w:val="left" w:pos="4962"/>
        </w:tabs>
        <w:rPr>
          <w:sz w:val="16"/>
        </w:rPr>
      </w:pPr>
    </w:p>
    <w:p w:rsidR="00B52D22" w:rsidRPr="00456D1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56D1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56D16" w:rsidRDefault="00456D16">
      <w:pPr>
        <w:tabs>
          <w:tab w:val="left" w:pos="567"/>
          <w:tab w:val="left" w:pos="3686"/>
        </w:tabs>
      </w:pPr>
      <w:r w:rsidRPr="00456D16">
        <w:t xml:space="preserve">             26 января 2024 г.        01-156-а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Tr="006378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378A8" w:rsidRDefault="002B4F19" w:rsidP="00B52D22">
            <w:pPr>
              <w:rPr>
                <w:sz w:val="24"/>
                <w:szCs w:val="24"/>
              </w:rPr>
            </w:pPr>
            <w:r w:rsidRPr="006378A8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47:13:0906001:566, расположенного по адресу: Российская Федерация, Ленинградская область, Тихвинс</w:t>
            </w:r>
            <w:bookmarkStart w:id="0" w:name="_GoBack"/>
            <w:bookmarkEnd w:id="0"/>
            <w:r w:rsidRPr="006378A8">
              <w:rPr>
                <w:sz w:val="24"/>
                <w:szCs w:val="24"/>
              </w:rPr>
              <w:t>кий муниципальный район, Тихвинское городское поселение, поселок Сарка, улица Речная, земельный участок 37, в электронной форме</w:t>
            </w:r>
          </w:p>
        </w:tc>
      </w:tr>
    </w:tbl>
    <w:p w:rsidR="00554BEC" w:rsidRPr="00456D16" w:rsidRDefault="002B4F19" w:rsidP="002B4F19">
      <w:pPr>
        <w:ind w:right="-1"/>
        <w:rPr>
          <w:sz w:val="22"/>
          <w:szCs w:val="22"/>
        </w:rPr>
      </w:pPr>
      <w:r w:rsidRPr="00456D16">
        <w:rPr>
          <w:sz w:val="22"/>
          <w:szCs w:val="22"/>
        </w:rPr>
        <w:t>21, 0800, ДО, ИД 21892</w:t>
      </w:r>
    </w:p>
    <w:p w:rsidR="002B4F19" w:rsidRDefault="002B4F19" w:rsidP="002B4F19">
      <w:pPr>
        <w:ind w:right="-1"/>
        <w:rPr>
          <w:szCs w:val="22"/>
        </w:rPr>
      </w:pPr>
    </w:p>
    <w:p w:rsidR="002B4F19" w:rsidRP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t>В соответствии со статьями 39.11, 39.12, 39.13 Земельного кодекса Российской Федерации и на основании абзаца 5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2B4F19" w:rsidRP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47:13:0906001:566, из категории земель: земли населенных пунктов, видом разрешенного использования: для индивидуального жилищного строительства, площадью: 1443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поселок Сарка, улица Речная, земельный участок 37, в электронной форме (далее – электронный аукцион). </w:t>
      </w:r>
    </w:p>
    <w:p w:rsidR="002B4F19" w:rsidRP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t>2. Установить начальный размер ежегодный арендной платы по договору аренды земельного участка в размере 10 процентов кадастровой стоимости земельного участка – 34 776 (Тридцать четыре тысячи семьсот семьдесят шесть) рублей 30 копеек.</w:t>
      </w:r>
    </w:p>
    <w:p w:rsidR="002B4F19" w:rsidRP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t>3. Установить размер задатка равный 20 процентам начального размера ежегодной арендной платы по договору аренды земельного участка – 6 955 (Шесть тысяч девятьсот пятьдесят пять) рублей 26 копеек.</w:t>
      </w:r>
    </w:p>
    <w:p w:rsidR="002B4F19" w:rsidRP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t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1 043 (Одна тысяча сорок три) рубля 28 копеек.</w:t>
      </w:r>
    </w:p>
    <w:p w:rsidR="002B4F19" w:rsidRP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lastRenderedPageBreak/>
        <w:t>5. Утвердить аукционную документацию электронного аукциона (Приложение).</w:t>
      </w:r>
    </w:p>
    <w:p w:rsidR="002B4F19" w:rsidRP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2B4F19" w:rsidRDefault="002B4F19" w:rsidP="002B4F19">
      <w:pPr>
        <w:ind w:right="-1" w:firstLine="709"/>
        <w:rPr>
          <w:szCs w:val="22"/>
        </w:rPr>
      </w:pPr>
      <w:r w:rsidRPr="002B4F19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2B4F19" w:rsidRDefault="002B4F19" w:rsidP="002B4F19">
      <w:pPr>
        <w:ind w:right="-1"/>
        <w:rPr>
          <w:szCs w:val="22"/>
        </w:rPr>
      </w:pPr>
    </w:p>
    <w:p w:rsidR="002B4F19" w:rsidRDefault="002B4F19" w:rsidP="002B4F19">
      <w:pPr>
        <w:ind w:right="-1"/>
        <w:rPr>
          <w:szCs w:val="22"/>
        </w:rPr>
      </w:pPr>
    </w:p>
    <w:p w:rsidR="002B4F19" w:rsidRDefault="002B4F19" w:rsidP="002B4F19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B4F19" w:rsidRDefault="002B4F19" w:rsidP="002B4F19">
      <w:pPr>
        <w:ind w:right="-1"/>
        <w:rPr>
          <w:szCs w:val="22"/>
        </w:rPr>
      </w:pPr>
    </w:p>
    <w:p w:rsidR="002B4F19" w:rsidRDefault="002B4F19" w:rsidP="002B4F19">
      <w:pPr>
        <w:ind w:right="-1"/>
        <w:rPr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Default="002B4F19" w:rsidP="002B4F19">
      <w:pPr>
        <w:ind w:right="-1"/>
        <w:rPr>
          <w:sz w:val="24"/>
          <w:szCs w:val="22"/>
        </w:rPr>
      </w:pPr>
    </w:p>
    <w:p w:rsidR="002B4F19" w:rsidRPr="002B4F19" w:rsidRDefault="002B4F19" w:rsidP="002B4F19">
      <w:pPr>
        <w:ind w:right="-1"/>
        <w:rPr>
          <w:sz w:val="24"/>
          <w:szCs w:val="22"/>
        </w:rPr>
      </w:pPr>
      <w:r w:rsidRPr="002B4F19">
        <w:rPr>
          <w:sz w:val="24"/>
          <w:szCs w:val="22"/>
        </w:rPr>
        <w:t>Криницкая Елена Юрьевна,</w:t>
      </w:r>
    </w:p>
    <w:p w:rsidR="002B4F19" w:rsidRDefault="002B4F19" w:rsidP="002B4F19">
      <w:pPr>
        <w:ind w:right="-1"/>
        <w:rPr>
          <w:sz w:val="24"/>
          <w:szCs w:val="22"/>
        </w:rPr>
      </w:pPr>
      <w:r w:rsidRPr="002B4F19">
        <w:rPr>
          <w:sz w:val="24"/>
          <w:szCs w:val="22"/>
        </w:rPr>
        <w:t>72-138</w:t>
      </w:r>
    </w:p>
    <w:p w:rsidR="002B4F19" w:rsidRDefault="002B4F19" w:rsidP="002B4F1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2B4F19" w:rsidTr="000B579F">
        <w:trPr>
          <w:trHeight w:val="168"/>
        </w:trPr>
        <w:tc>
          <w:tcPr>
            <w:tcW w:w="3779" w:type="pct"/>
          </w:tcPr>
          <w:p w:rsidR="002B4F19" w:rsidRPr="00CB72DF" w:rsidRDefault="002B4F19" w:rsidP="000B579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B4F19" w:rsidRPr="00CB72DF" w:rsidRDefault="002B4F19" w:rsidP="000B579F">
            <w:pPr>
              <w:ind w:right="-1"/>
              <w:rPr>
                <w:sz w:val="22"/>
                <w:szCs w:val="22"/>
              </w:rPr>
            </w:pPr>
          </w:p>
          <w:p w:rsidR="002B4F19" w:rsidRPr="00CB72DF" w:rsidRDefault="002B4F19" w:rsidP="000B579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2B4F19" w:rsidTr="000B579F">
        <w:trPr>
          <w:trHeight w:val="67"/>
        </w:trPr>
        <w:tc>
          <w:tcPr>
            <w:tcW w:w="3779" w:type="pct"/>
          </w:tcPr>
          <w:p w:rsidR="002B4F19" w:rsidRPr="00CB72DF" w:rsidRDefault="002B4F19" w:rsidP="000B579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B4F19" w:rsidRDefault="002B4F19" w:rsidP="000B579F">
            <w:pPr>
              <w:rPr>
                <w:sz w:val="22"/>
                <w:szCs w:val="22"/>
              </w:rPr>
            </w:pPr>
          </w:p>
          <w:p w:rsidR="002B4F19" w:rsidRPr="00CB72DF" w:rsidRDefault="002B4F19" w:rsidP="000B5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2B4F19" w:rsidTr="000B579F">
        <w:trPr>
          <w:trHeight w:val="67"/>
        </w:trPr>
        <w:tc>
          <w:tcPr>
            <w:tcW w:w="3779" w:type="pct"/>
          </w:tcPr>
          <w:p w:rsidR="002B4F19" w:rsidRDefault="002B4F19" w:rsidP="002B4F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B4F19" w:rsidRDefault="002B4F19" w:rsidP="002B4F19">
            <w:pPr>
              <w:rPr>
                <w:sz w:val="22"/>
                <w:szCs w:val="22"/>
              </w:rPr>
            </w:pPr>
          </w:p>
          <w:p w:rsidR="002B4F19" w:rsidRDefault="002B4F19" w:rsidP="002B4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2B4F19" w:rsidTr="000B579F">
        <w:trPr>
          <w:trHeight w:val="135"/>
        </w:trPr>
        <w:tc>
          <w:tcPr>
            <w:tcW w:w="3779" w:type="pct"/>
          </w:tcPr>
          <w:p w:rsidR="002B4F19" w:rsidRPr="00CB72DF" w:rsidRDefault="002B4F19" w:rsidP="000B57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2B4F19" w:rsidRPr="00CB72DF" w:rsidRDefault="002B4F19" w:rsidP="000B57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2B4F19" w:rsidTr="000B579F">
        <w:trPr>
          <w:trHeight w:val="135"/>
        </w:trPr>
        <w:tc>
          <w:tcPr>
            <w:tcW w:w="3779" w:type="pct"/>
          </w:tcPr>
          <w:p w:rsidR="002B4F19" w:rsidRPr="00CB72DF" w:rsidRDefault="002B4F19" w:rsidP="000B5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2B4F19" w:rsidRPr="00CB72DF" w:rsidRDefault="002B4F19" w:rsidP="000B5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B4F19" w:rsidRDefault="002B4F19" w:rsidP="002B4F19">
      <w:pPr>
        <w:spacing w:line="360" w:lineRule="auto"/>
        <w:rPr>
          <w:b/>
          <w:sz w:val="24"/>
          <w:szCs w:val="24"/>
        </w:rPr>
      </w:pPr>
    </w:p>
    <w:p w:rsidR="002B4F19" w:rsidRDefault="002B4F19" w:rsidP="002B4F1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B4F19" w:rsidTr="000B579F">
        <w:tc>
          <w:tcPr>
            <w:tcW w:w="3607" w:type="pct"/>
            <w:hideMark/>
          </w:tcPr>
          <w:p w:rsidR="002B4F19" w:rsidRPr="00CB72DF" w:rsidRDefault="002B4F19" w:rsidP="000B57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B4F19" w:rsidRPr="00CB72DF" w:rsidRDefault="002B4F19" w:rsidP="000B579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B4F19" w:rsidRPr="00CB72DF" w:rsidRDefault="002B4F19" w:rsidP="000B579F">
            <w:pPr>
              <w:rPr>
                <w:sz w:val="22"/>
                <w:szCs w:val="22"/>
              </w:rPr>
            </w:pPr>
          </w:p>
        </w:tc>
      </w:tr>
      <w:tr w:rsidR="002B4F19" w:rsidTr="000B579F">
        <w:tc>
          <w:tcPr>
            <w:tcW w:w="3607" w:type="pct"/>
          </w:tcPr>
          <w:p w:rsidR="002B4F19" w:rsidRDefault="002B4F19" w:rsidP="000B5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2B4F19" w:rsidRDefault="002B4F19" w:rsidP="000B579F">
            <w:pPr>
              <w:rPr>
                <w:sz w:val="22"/>
                <w:szCs w:val="22"/>
              </w:rPr>
            </w:pPr>
          </w:p>
          <w:p w:rsidR="002B4F19" w:rsidRPr="00CB72DF" w:rsidRDefault="002B4F19" w:rsidP="000B5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2B4F19" w:rsidRDefault="002B4F19" w:rsidP="000B579F">
            <w:pPr>
              <w:rPr>
                <w:sz w:val="22"/>
                <w:szCs w:val="22"/>
              </w:rPr>
            </w:pPr>
          </w:p>
        </w:tc>
      </w:tr>
    </w:tbl>
    <w:p w:rsidR="002B4F19" w:rsidRDefault="002B4F19" w:rsidP="002B4F19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56D16" w:rsidRPr="00456D16" w:rsidTr="00456D16">
        <w:trPr>
          <w:trHeight w:val="70"/>
        </w:trPr>
        <w:tc>
          <w:tcPr>
            <w:tcW w:w="3593" w:type="pct"/>
            <w:hideMark/>
          </w:tcPr>
          <w:p w:rsidR="002B4F19" w:rsidRPr="00456D16" w:rsidRDefault="002B4F19" w:rsidP="000B579F">
            <w:pPr>
              <w:rPr>
                <w:b/>
                <w:sz w:val="24"/>
                <w:szCs w:val="24"/>
              </w:rPr>
            </w:pPr>
            <w:r w:rsidRPr="00456D1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2B4F19" w:rsidRPr="00456D16" w:rsidRDefault="002B4F19" w:rsidP="000B579F">
            <w:pPr>
              <w:rPr>
                <w:b/>
                <w:sz w:val="24"/>
                <w:szCs w:val="24"/>
              </w:rPr>
            </w:pPr>
            <w:r w:rsidRPr="00456D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2B4F19" w:rsidRPr="00456D16" w:rsidRDefault="002B4F19" w:rsidP="000B579F">
            <w:pPr>
              <w:rPr>
                <w:b/>
                <w:sz w:val="24"/>
                <w:szCs w:val="24"/>
              </w:rPr>
            </w:pPr>
          </w:p>
        </w:tc>
      </w:tr>
    </w:tbl>
    <w:p w:rsidR="002B4F19" w:rsidRPr="00456D16" w:rsidRDefault="002B4F19" w:rsidP="002B4F19">
      <w:pPr>
        <w:ind w:right="-1"/>
        <w:rPr>
          <w:szCs w:val="22"/>
        </w:rPr>
        <w:sectPr w:rsidR="002B4F19" w:rsidRPr="00456D16" w:rsidSect="006378A8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B4F19" w:rsidRPr="00456D16" w:rsidRDefault="002B4F19" w:rsidP="002B4F19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56D1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6378A8" w:rsidRPr="00456D16">
        <w:rPr>
          <w:rFonts w:ascii="Times New Roman" w:hAnsi="Times New Roman" w:cs="Times New Roman"/>
          <w:sz w:val="24"/>
          <w:szCs w:val="24"/>
        </w:rPr>
        <w:t>А</w:t>
      </w:r>
    </w:p>
    <w:p w:rsidR="002B4F19" w:rsidRPr="00456D16" w:rsidRDefault="002B4F19" w:rsidP="002B4F1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56D1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4F19" w:rsidRPr="00456D16" w:rsidRDefault="002B4F19" w:rsidP="002B4F1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56D1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B4F19" w:rsidRPr="00456D16" w:rsidRDefault="002B4F19" w:rsidP="002B4F1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56D16">
        <w:rPr>
          <w:rFonts w:ascii="Times New Roman" w:hAnsi="Times New Roman" w:cs="Times New Roman"/>
          <w:sz w:val="24"/>
          <w:szCs w:val="24"/>
        </w:rPr>
        <w:t xml:space="preserve">от </w:t>
      </w:r>
      <w:r w:rsidR="00456D16" w:rsidRPr="00456D16">
        <w:rPr>
          <w:rFonts w:ascii="Times New Roman" w:hAnsi="Times New Roman" w:cs="Times New Roman"/>
          <w:sz w:val="24"/>
          <w:szCs w:val="24"/>
        </w:rPr>
        <w:t xml:space="preserve">26 </w:t>
      </w:r>
      <w:r w:rsidRPr="00456D16">
        <w:rPr>
          <w:rFonts w:ascii="Times New Roman" w:hAnsi="Times New Roman" w:cs="Times New Roman"/>
          <w:sz w:val="24"/>
          <w:szCs w:val="24"/>
        </w:rPr>
        <w:t>января 2024 г. №01-</w:t>
      </w:r>
      <w:r w:rsidR="00456D16" w:rsidRPr="00456D16">
        <w:rPr>
          <w:rFonts w:ascii="Times New Roman" w:hAnsi="Times New Roman" w:cs="Times New Roman"/>
          <w:sz w:val="24"/>
          <w:szCs w:val="24"/>
        </w:rPr>
        <w:t>156</w:t>
      </w:r>
      <w:r w:rsidRPr="00456D16">
        <w:rPr>
          <w:rFonts w:ascii="Times New Roman" w:hAnsi="Times New Roman" w:cs="Times New Roman"/>
          <w:sz w:val="24"/>
          <w:szCs w:val="24"/>
        </w:rPr>
        <w:t>-а</w:t>
      </w:r>
    </w:p>
    <w:p w:rsidR="002B4F19" w:rsidRPr="00456D16" w:rsidRDefault="002B4F19" w:rsidP="002B4F1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56D1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B4F19" w:rsidRPr="002B4F19" w:rsidRDefault="002B4F19" w:rsidP="002B4F19">
      <w:pPr>
        <w:ind w:right="-1"/>
        <w:jc w:val="center"/>
        <w:rPr>
          <w:b/>
          <w:szCs w:val="22"/>
        </w:rPr>
      </w:pPr>
      <w:r w:rsidRPr="002B4F19">
        <w:rPr>
          <w:b/>
          <w:szCs w:val="22"/>
        </w:rPr>
        <w:t>Аукционная документация электронного аукциона</w:t>
      </w:r>
    </w:p>
    <w:p w:rsidR="002B4F19" w:rsidRPr="002B4F19" w:rsidRDefault="002B4F19" w:rsidP="002B4F19">
      <w:pPr>
        <w:ind w:right="-1"/>
        <w:rPr>
          <w:szCs w:val="22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2"/>
        </w:rPr>
      </w:pPr>
      <w:r w:rsidRPr="009512E0">
        <w:rPr>
          <w:b/>
          <w:sz w:val="24"/>
          <w:szCs w:val="22"/>
        </w:rPr>
        <w:t>1. Понятия и термины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Организатор аукциона - администрация Тихвинского района;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Предмет аукциона - право на заключение договора аренды земельного участка, находящегося в государственной собственности;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Аукцион в электронной форме - аукцион на право заключения договора аренды земельного участка, находящегося в собственности муниципального образования Тихвинское городское поселение Тихвинского муниципального района Ленинградской области, проводимый в электронной форме на электронной площадке, находящейся в сети интернет по адресу https://www.rts-tender.ru/, участниками аукциона могут являться только граждане (далее - аукцион).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Начальная цена предмета аукциона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Заявка на участие в аукционе - полный комплект документов, предоставляемый заявителем организатору торгов для участия в аукционе (далее - заявка);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Заявитель - лицо, имеющее электронную подпись, оформленную в соответствии с требованиями действующего законодательства удостоверяющим центром (далее – ЭП) и подающее заявку;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Претендент - лицо, чья заявка принята организатором торгов;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Участник аукциона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2"/>
        </w:rPr>
      </w:pPr>
      <w:r w:rsidRPr="009512E0">
        <w:rPr>
          <w:b/>
          <w:sz w:val="24"/>
          <w:szCs w:val="22"/>
        </w:rPr>
        <w:t>2. Сведения об объекте (лоте) аукциона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2.1. Наименование и характеристика объекта (лота) аукциона: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- земельный участок, находящийся в государственной собственности;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 xml:space="preserve">- кадастровый номер: 47:13:0906001:566; 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 xml:space="preserve">- категория земель: земли населенных пунктов; 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- адрес: Российская Федерация, Ленинградская область, Тихвинский муниципальный район, Тихвинское городское поселение, поселок Сарка, улица Речная, земельный участок 37;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- разрешенное использование: для индивидуального жилищного строительства;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lastRenderedPageBreak/>
        <w:t>- площадь: 1443 кв. м.;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- строения на земельном участке: свободный от застройки,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- срок аренды: 20 лет с даты заключения договора.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2B4F19" w:rsidRPr="009512E0" w:rsidRDefault="002B4F19" w:rsidP="002B4F19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Начальная (минимальная) цена предмета, размер задатка (20 % от начальной цены аукциона), шаг аукциона (3 % от начальной цены аукциона):</w:t>
      </w:r>
    </w:p>
    <w:p w:rsidR="002B4F19" w:rsidRDefault="002B4F19" w:rsidP="002B4F19">
      <w:pPr>
        <w:ind w:right="-1"/>
        <w:rPr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2B4F19" w:rsidRPr="00110D15" w:rsidTr="000B579F">
        <w:trPr>
          <w:trHeight w:val="562"/>
        </w:trPr>
        <w:tc>
          <w:tcPr>
            <w:tcW w:w="4106" w:type="dxa"/>
          </w:tcPr>
          <w:p w:rsidR="002B4F19" w:rsidRPr="00110D15" w:rsidRDefault="002B4F19" w:rsidP="000B57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 xml:space="preserve">рендная плата, руб. </w:t>
            </w:r>
          </w:p>
          <w:p w:rsidR="002B4F19" w:rsidRPr="00110D15" w:rsidRDefault="002B4F19" w:rsidP="000B579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B4F19" w:rsidRPr="00110D15" w:rsidRDefault="002B4F19" w:rsidP="000B579F">
            <w:pPr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2B4F19" w:rsidRPr="00110D15" w:rsidRDefault="002B4F19" w:rsidP="000B579F">
            <w:pPr>
              <w:jc w:val="left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2B4F19" w:rsidRPr="00110D15" w:rsidTr="000B579F">
        <w:trPr>
          <w:trHeight w:val="20"/>
        </w:trPr>
        <w:tc>
          <w:tcPr>
            <w:tcW w:w="4106" w:type="dxa"/>
            <w:vAlign w:val="center"/>
          </w:tcPr>
          <w:p w:rsidR="002B4F19" w:rsidRPr="003E4804" w:rsidRDefault="002B4F19" w:rsidP="000B579F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34 776,30</w:t>
            </w:r>
          </w:p>
        </w:tc>
        <w:tc>
          <w:tcPr>
            <w:tcW w:w="2410" w:type="dxa"/>
            <w:vAlign w:val="center"/>
          </w:tcPr>
          <w:p w:rsidR="002B4F19" w:rsidRPr="003E4804" w:rsidRDefault="002B4F19" w:rsidP="000B579F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6 955,26</w:t>
            </w:r>
          </w:p>
        </w:tc>
        <w:tc>
          <w:tcPr>
            <w:tcW w:w="2551" w:type="dxa"/>
            <w:vAlign w:val="center"/>
          </w:tcPr>
          <w:p w:rsidR="002B4F19" w:rsidRPr="003E4804" w:rsidRDefault="002B4F19" w:rsidP="000B579F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1 043,28</w:t>
            </w:r>
          </w:p>
        </w:tc>
      </w:tr>
    </w:tbl>
    <w:p w:rsidR="002B4F19" w:rsidRDefault="002B4F19" w:rsidP="002B4F19">
      <w:pPr>
        <w:ind w:right="-1"/>
        <w:rPr>
          <w:szCs w:val="22"/>
        </w:rPr>
      </w:pPr>
    </w:p>
    <w:p w:rsidR="002B4F19" w:rsidRPr="009512E0" w:rsidRDefault="002B4F19" w:rsidP="009512E0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2.2. 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:rsidR="002B4F19" w:rsidRPr="009512E0" w:rsidRDefault="002B4F19" w:rsidP="009512E0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 xml:space="preserve">2.3. 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Ж-5 – зона населенных пунктов, входящих в состав Тихвинского городского поселения. </w:t>
      </w:r>
    </w:p>
    <w:p w:rsidR="002B4F19" w:rsidRPr="009512E0" w:rsidRDefault="002B4F19" w:rsidP="009512E0">
      <w:pPr>
        <w:ind w:right="-1" w:firstLine="709"/>
        <w:rPr>
          <w:sz w:val="24"/>
          <w:szCs w:val="22"/>
        </w:rPr>
      </w:pPr>
      <w:r w:rsidRPr="009512E0">
        <w:rPr>
          <w:sz w:val="24"/>
          <w:szCs w:val="22"/>
        </w:rPr>
        <w:t>Основные виды разрешенного использования земельных участков для зоны Ж-5.</w:t>
      </w:r>
    </w:p>
    <w:p w:rsidR="002B4F19" w:rsidRDefault="002B4F19" w:rsidP="002B4F19">
      <w:pPr>
        <w:ind w:right="-1"/>
        <w:rPr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6"/>
      </w:tblGrid>
      <w:tr w:rsidR="002B4F19" w:rsidRPr="009512E0" w:rsidTr="000B579F">
        <w:trPr>
          <w:cantSplit/>
        </w:trPr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Индивидуальный жилой дом </w:t>
            </w:r>
          </w:p>
        </w:tc>
      </w:tr>
      <w:tr w:rsidR="002B4F19" w:rsidRPr="009512E0" w:rsidTr="000B579F">
        <w:trPr>
          <w:cantSplit/>
        </w:trPr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Детские сады, ясли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Школы: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Общеобразовательные школы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Специализированные школы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Школы-интернаты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Многопрофильные объекты дополнительного образования 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Школы искусств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Музыкальные школы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Художественные школы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Хореографические школы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Театральные школы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Станции юных техников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Стационары 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Круглосуточные стационары (кроме туберкулезных, инфекционных, психиатрических, онкологических)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Дневные стационары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Дома сестринского ухода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Диспансеры со стационаром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Родильные дома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Поликлиники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Диагностические центры без стационара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Диспансеры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Фельдшерские или фельдшерско-акушерские пункты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lastRenderedPageBreak/>
              <w:t>Стоматологические кабинеты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Станции скорой помощи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Станции и подстанции скорой медицинской помощи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Травмпункты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Объекты бытового обслуживания 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Комбинаты бытового обслуживания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Бани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Банно-оздоровительные комплексы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Приемные пункты прачечных и химчисток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Ателье, мастерские и салоны бытовых услуг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Косметические салоны, парикмахерские, массажные кабинеты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Встроенно-пристроенные объекты бытового обслуживания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Фабрики-прачечные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Прачечные самообслуживания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Фабрики-химчистки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Химчистки самообслуживания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Овощеводство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Огороды, парники без фундамента площадью до 10 кв.м.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Садоводство</w:t>
            </w:r>
          </w:p>
        </w:tc>
        <w:tc>
          <w:tcPr>
            <w:tcW w:w="6946" w:type="dxa"/>
          </w:tcPr>
          <w:p w:rsidR="002B4F19" w:rsidRPr="009512E0" w:rsidRDefault="002B4F19" w:rsidP="000B579F">
            <w:pPr>
              <w:ind w:firstLine="709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Не предусмотрено (на земельном участке разрешается выращивание многолетних плодовых и ягодных культур, возведение каких бы то ни было объектов запрещено). 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Объекты и предприятия связи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Почтовые отделения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Городские парки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Скверы, сады, бульвары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Городские лесопарки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Зимние сады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Специализированные парки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Места для пикников, костров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Мемориалы, памятники, братские захоронения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Объекты пожарной охраны;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Пункты охраны правопорядка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Питомники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Дендрарии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Оранжереи, питомники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Благоустроенные береговые полосы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Базы юных натуралистов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tabs>
                <w:tab w:val="clear" w:pos="615"/>
                <w:tab w:val="left" w:pos="612"/>
              </w:tabs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Благоустроенные площадки для рыбалки</w:t>
            </w:r>
          </w:p>
        </w:tc>
      </w:tr>
      <w:tr w:rsidR="002B4F19" w:rsidRPr="009512E0" w:rsidTr="000B579F">
        <w:tc>
          <w:tcPr>
            <w:tcW w:w="283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694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Физкультурно-оздоровительные сооружения 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Стадионы жилых районов с комплексом площадок и устройств различного спортивного назначения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lastRenderedPageBreak/>
              <w:t>Спортивные площадки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Катки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Спортивные залы 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Теннисные корты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Спортивно-оздоровительные комплексы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Ролледромы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Детские и юношеские спортивные школы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Плавательные бассейны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Спортивно-оздоровительные сооружения в природно-рекреационных зонах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Лодочные станции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Лыжные спортивные базы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Водноспортивные базы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Конноспортивные школы</w:t>
            </w:r>
          </w:p>
          <w:p w:rsidR="002B4F19" w:rsidRPr="009512E0" w:rsidRDefault="002B4F19" w:rsidP="000B579F">
            <w:pPr>
              <w:ind w:firstLine="709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Базы проката спортивно-рекреационного инвентаря</w:t>
            </w:r>
          </w:p>
        </w:tc>
      </w:tr>
    </w:tbl>
    <w:p w:rsidR="002B4F19" w:rsidRDefault="002B4F19" w:rsidP="002B4F19">
      <w:pPr>
        <w:ind w:right="-1"/>
        <w:rPr>
          <w:szCs w:val="22"/>
        </w:rPr>
      </w:pPr>
    </w:p>
    <w:p w:rsidR="002B4F19" w:rsidRPr="009512E0" w:rsidRDefault="002B4F19" w:rsidP="009512E0">
      <w:pPr>
        <w:ind w:right="-1" w:firstLine="709"/>
        <w:rPr>
          <w:bCs/>
          <w:sz w:val="24"/>
          <w:szCs w:val="22"/>
        </w:rPr>
      </w:pPr>
      <w:r w:rsidRPr="009512E0">
        <w:rPr>
          <w:b/>
          <w:bCs/>
          <w:sz w:val="24"/>
          <w:szCs w:val="22"/>
        </w:rPr>
        <w:t>Вспомогательные виды</w:t>
      </w:r>
      <w:r w:rsidRPr="009512E0">
        <w:rPr>
          <w:bCs/>
          <w:sz w:val="24"/>
          <w:szCs w:val="22"/>
        </w:rPr>
        <w:t xml:space="preserve"> разрешенного использования объектов для зоны Ж-5.</w:t>
      </w:r>
    </w:p>
    <w:p w:rsidR="002B4F19" w:rsidRDefault="002B4F19" w:rsidP="002B4F19">
      <w:pPr>
        <w:ind w:right="-1"/>
        <w:rPr>
          <w:bCs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2B4F19" w:rsidRPr="009512E0" w:rsidTr="000B579F">
        <w:trPr>
          <w:hidden/>
        </w:trPr>
        <w:tc>
          <w:tcPr>
            <w:tcW w:w="3060" w:type="dxa"/>
          </w:tcPr>
          <w:p w:rsidR="002B4F19" w:rsidRPr="009512E0" w:rsidRDefault="002B4F19" w:rsidP="000B579F">
            <w:pPr>
              <w:ind w:firstLine="22"/>
              <w:rPr>
                <w:bCs/>
                <w:vanish/>
                <w:sz w:val="24"/>
                <w:szCs w:val="22"/>
              </w:rPr>
            </w:pPr>
            <w:r w:rsidRPr="009512E0">
              <w:rPr>
                <w:bCs/>
                <w:vanish/>
                <w:sz w:val="24"/>
                <w:szCs w:val="22"/>
              </w:rPr>
              <w:t>Коммунальное обслуживание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хозяйственные площадки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организованные площадки для сбора мусора;</w:t>
            </w:r>
          </w:p>
        </w:tc>
      </w:tr>
      <w:tr w:rsidR="002B4F19" w:rsidRPr="009512E0" w:rsidTr="000B579F">
        <w:trPr>
          <w:hidden/>
        </w:trPr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vanish/>
                <w:sz w:val="24"/>
                <w:szCs w:val="22"/>
              </w:rPr>
            </w:pPr>
            <w:r w:rsidRPr="009512E0">
              <w:rPr>
                <w:bCs/>
                <w:vanish/>
                <w:sz w:val="24"/>
                <w:szCs w:val="22"/>
              </w:rPr>
              <w:t>Обслуживание автотранспорта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организованные парковки для временного хранения легковых автомобилей;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Гаражи индивидуальных легковых автомобилей боксового типа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Гаражи индивидуальных легковых автомобилей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Полуподземные, встроенные в жилые здания</w:t>
            </w:r>
          </w:p>
        </w:tc>
      </w:tr>
      <w:tr w:rsidR="002B4F19" w:rsidRPr="009512E0" w:rsidTr="000B579F">
        <w:trPr>
          <w:hidden/>
        </w:trPr>
        <w:tc>
          <w:tcPr>
            <w:tcW w:w="3060" w:type="dxa"/>
          </w:tcPr>
          <w:p w:rsidR="002B4F19" w:rsidRPr="009512E0" w:rsidRDefault="002B4F19" w:rsidP="000B579F">
            <w:pPr>
              <w:ind w:firstLine="22"/>
              <w:jc w:val="left"/>
              <w:rPr>
                <w:bCs/>
                <w:vanish/>
                <w:sz w:val="24"/>
                <w:szCs w:val="22"/>
              </w:rPr>
            </w:pPr>
            <w:r w:rsidRPr="009512E0">
              <w:rPr>
                <w:bCs/>
                <w:vanish/>
                <w:sz w:val="24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Детские площадки, площадки для отдыха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Площадки для выгула собак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Зеленые насаждения общего пользования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Благоустройство территорий</w:t>
            </w:r>
          </w:p>
        </w:tc>
      </w:tr>
      <w:tr w:rsidR="002B4F19" w:rsidRPr="009512E0" w:rsidTr="000B579F">
        <w:trPr>
          <w:hidden/>
        </w:trPr>
        <w:tc>
          <w:tcPr>
            <w:tcW w:w="3060" w:type="dxa"/>
          </w:tcPr>
          <w:p w:rsidR="002B4F19" w:rsidRPr="009512E0" w:rsidRDefault="002B4F19" w:rsidP="000B579F">
            <w:pPr>
              <w:ind w:firstLine="22"/>
              <w:jc w:val="left"/>
              <w:rPr>
                <w:bCs/>
                <w:vanish/>
                <w:sz w:val="24"/>
                <w:szCs w:val="22"/>
              </w:rPr>
            </w:pPr>
            <w:r w:rsidRPr="009512E0">
              <w:rPr>
                <w:bCs/>
                <w:vanish/>
                <w:sz w:val="24"/>
                <w:szCs w:val="22"/>
              </w:rPr>
              <w:t>Обслуживание жилой застройки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2"/>
              </w:rPr>
            </w:pPr>
            <w:r w:rsidRPr="009512E0">
              <w:rPr>
                <w:bCs/>
                <w:sz w:val="24"/>
                <w:szCs w:val="22"/>
              </w:rPr>
              <w:t>Дворовые постройки (мастерские, сараи, теплицы, бани и хозяйственные блоки) с возможностью содержания животных при условии соблюдения требований санитарных и технических регламентов</w:t>
            </w:r>
          </w:p>
        </w:tc>
      </w:tr>
    </w:tbl>
    <w:p w:rsidR="002B4F19" w:rsidRDefault="002B4F19" w:rsidP="002B4F19">
      <w:pPr>
        <w:ind w:right="-1"/>
        <w:rPr>
          <w:szCs w:val="22"/>
        </w:rPr>
      </w:pPr>
    </w:p>
    <w:p w:rsidR="002B4F19" w:rsidRPr="009512E0" w:rsidRDefault="002B4F19" w:rsidP="002B4F19">
      <w:pPr>
        <w:ind w:firstLine="709"/>
        <w:rPr>
          <w:bCs/>
          <w:sz w:val="24"/>
          <w:szCs w:val="22"/>
        </w:rPr>
      </w:pPr>
      <w:r w:rsidRPr="009512E0">
        <w:rPr>
          <w:b/>
          <w:bCs/>
          <w:sz w:val="24"/>
          <w:szCs w:val="22"/>
        </w:rPr>
        <w:t xml:space="preserve">Условно разрешенные </w:t>
      </w:r>
      <w:r w:rsidRPr="009512E0">
        <w:rPr>
          <w:bCs/>
          <w:sz w:val="24"/>
          <w:szCs w:val="22"/>
        </w:rPr>
        <w:t>виды использования земельных участков для зоны Ж-5.</w:t>
      </w:r>
    </w:p>
    <w:p w:rsidR="002B4F19" w:rsidRDefault="002B4F19" w:rsidP="002B4F19">
      <w:pPr>
        <w:ind w:right="-1"/>
        <w:rPr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Малоэтажная многоквартирная жилая застройка 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Малоэтажные многоквартирные жилые дома</w:t>
            </w:r>
          </w:p>
        </w:tc>
      </w:tr>
      <w:tr w:rsidR="002B4F19" w:rsidRPr="009512E0" w:rsidTr="000B579F">
        <w:trPr>
          <w:cantSplit/>
        </w:trPr>
        <w:tc>
          <w:tcPr>
            <w:tcW w:w="306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Приусадебный участок личного подсобного хозяйства 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Индивидуальный жилой дом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Индивидуальные овощехранилища на земельном участке</w:t>
            </w:r>
          </w:p>
        </w:tc>
      </w:tr>
      <w:tr w:rsidR="002B4F19" w:rsidRPr="009512E0" w:rsidTr="000B579F">
        <w:trPr>
          <w:cantSplit/>
        </w:trPr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Сенокошение,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Пастбище,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Постройки для содержания мелких животных</w:t>
            </w:r>
          </w:p>
        </w:tc>
      </w:tr>
      <w:tr w:rsidR="002B4F19" w:rsidRPr="009512E0" w:rsidTr="000B579F">
        <w:trPr>
          <w:cantSplit/>
        </w:trPr>
        <w:tc>
          <w:tcPr>
            <w:tcW w:w="306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Отделения и филиалы банков, обменные пункты</w:t>
            </w:r>
          </w:p>
        </w:tc>
      </w:tr>
      <w:tr w:rsidR="002B4F19" w:rsidRPr="009512E0" w:rsidTr="000B579F">
        <w:trPr>
          <w:cantSplit/>
        </w:trPr>
        <w:tc>
          <w:tcPr>
            <w:tcW w:w="3060" w:type="dxa"/>
          </w:tcPr>
          <w:p w:rsidR="002B4F19" w:rsidRPr="009512E0" w:rsidRDefault="002B4F19" w:rsidP="000B579F">
            <w:pPr>
              <w:jc w:val="left"/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Сельскохозяйственные здания и сооружения;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Индивидуальные овощехранилища на земельном участке </w:t>
            </w:r>
          </w:p>
          <w:p w:rsidR="002B4F19" w:rsidRPr="009512E0" w:rsidRDefault="002B4F19" w:rsidP="000B579F">
            <w:pPr>
              <w:ind w:firstLine="709"/>
              <w:rPr>
                <w:bCs/>
                <w:sz w:val="24"/>
                <w:szCs w:val="24"/>
              </w:rPr>
            </w:pP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Пчеловодство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Пасека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Культурное развитие 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Объекты культуры и искусства локального и районного значения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Танцевальные залы, дискотеки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Дома культуры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Театры, кинотеатры 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Библиотеки по месту жительства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Музеи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Выставочные залы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Аптеки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Магазины общей площадью до 4999 кв.м.: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512E0">
                <w:rPr>
                  <w:bCs/>
                  <w:sz w:val="24"/>
                  <w:szCs w:val="24"/>
                </w:rPr>
                <w:t>500 м</w:t>
              </w:r>
            </w:smartTag>
            <w:r w:rsidRPr="009512E0">
              <w:rPr>
                <w:bCs/>
                <w:sz w:val="24"/>
                <w:szCs w:val="24"/>
              </w:rPr>
              <w:t>.кв.: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Рестораны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Столовые 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Кафе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Религиозное использование 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Конфессиональные объекты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Объекты социальной защиты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Центры социального обслуживания населения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Приюты для бездомных матерей с детьми и беременных женщин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Приюты для детей и подростков временно лишившихся попечения родителей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Центры социальной помощи семье и детям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Детские дома-интернаты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Дома ребенка (малютки)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Дома-интернаты для престарелых и инвалидов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Дома-интернаты для детей-инвалидов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Дома-интернаты для взрослых с физическими нарушениями (с 18 лет)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Психоневрологические интернаты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Специальные учреждения социальной защиты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Центры социально-трудовой реабилитации лиц без определенного места жительства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Ночлежные дома для бездомных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Центры социальной адаптации для лиц, прибывших из мест лишения свободы</w:t>
            </w:r>
          </w:p>
          <w:p w:rsidR="002B4F19" w:rsidRPr="009512E0" w:rsidRDefault="002B4F19" w:rsidP="002B4F19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Социально-реабилитационные центры для подростков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Объекты обслуживания, связанные с целевым назначением зоны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Дома отдыха, пансионаты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Базы отдыха предприятий, организаций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Туристские базы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lastRenderedPageBreak/>
              <w:t>Кемпинги</w:t>
            </w:r>
          </w:p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Гостиницы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lastRenderedPageBreak/>
              <w:t>Ветеринарное обслуживание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Ветлечебницы без содержания животных</w:t>
            </w:r>
          </w:p>
        </w:tc>
      </w:tr>
      <w:tr w:rsidR="002B4F19" w:rsidRPr="009512E0" w:rsidTr="000B579F">
        <w:tc>
          <w:tcPr>
            <w:tcW w:w="3060" w:type="dxa"/>
          </w:tcPr>
          <w:p w:rsidR="002B4F19" w:rsidRPr="009512E0" w:rsidRDefault="002B4F19" w:rsidP="000B579F">
            <w:p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716" w:type="dxa"/>
          </w:tcPr>
          <w:p w:rsidR="002B4F19" w:rsidRPr="009512E0" w:rsidRDefault="002B4F19" w:rsidP="002B4F19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512E0">
              <w:rPr>
                <w:bCs/>
                <w:sz w:val="24"/>
                <w:szCs w:val="24"/>
              </w:rPr>
              <w:t>Многофункциональные обслуживающие, административные и деловые объекты в комплексе</w:t>
            </w:r>
            <w:r w:rsidRPr="009512E0">
              <w:rPr>
                <w:bCs/>
                <w:i/>
                <w:sz w:val="24"/>
                <w:szCs w:val="24"/>
              </w:rPr>
              <w:t xml:space="preserve"> </w:t>
            </w:r>
            <w:r w:rsidRPr="009512E0">
              <w:rPr>
                <w:bCs/>
                <w:sz w:val="24"/>
                <w:szCs w:val="24"/>
              </w:rPr>
              <w:t>с жилыми зданиями</w:t>
            </w:r>
          </w:p>
        </w:tc>
      </w:tr>
    </w:tbl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Минимальное расстояние до границы соседнего участка от жилого дома – 3 м;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Максимальные выступы за красную линию частей зданий, сооружений – балконов, эркеров, козырьков – не более 2 метров на высоте более 3,5 метров от уровня земли; крылец – 1.5 метра на любой высоте;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Максимальная высота здания – 10 м;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V (при условии совпадения границ санитарно-защитной зоны с границами участка);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Минимальная доля озелененной территории земельных участков – 40 %;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Максимальный процент застройки – 30%;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Максимальный коэффициент плотности застройки – 0,4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>3. Требования к составу заявки на участие в аукционе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3.1. Заявка на участие в аукционе должна содержать:</w:t>
      </w:r>
      <w:r w:rsidRPr="009512E0">
        <w:rPr>
          <w:sz w:val="24"/>
          <w:szCs w:val="24"/>
        </w:rPr>
        <w:tab/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3.2. К заявке прикладываются: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3.2.2. Документы, подтверждающие внесение задатка.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</w:t>
      </w:r>
      <w:r w:rsidRPr="009512E0">
        <w:rPr>
          <w:sz w:val="24"/>
          <w:szCs w:val="24"/>
        </w:rPr>
        <w:lastRenderedPageBreak/>
        <w:t>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9512E0">
        <w:rPr>
          <w:sz w:val="24"/>
          <w:szCs w:val="24"/>
        </w:rPr>
        <w:tab/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документы, прилагаемые в копиях, должны быть подписаны уполномоченным лицом и заверены печатью Заявителя;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>4. Требования к участникам аукциона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>5. Порядок регистрации Заявителей на электронной площадке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https://www.rts-tender.ru/.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>6. Порядок получения разъяснений аукционной документации, ознакомления с условиями договора аренды</w:t>
      </w:r>
      <w:r w:rsidRPr="009512E0">
        <w:rPr>
          <w:b/>
          <w:sz w:val="24"/>
          <w:szCs w:val="24"/>
        </w:rPr>
        <w:tab/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https://www.rts-tender.ru/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>7. Порядок оформления и подачи заявки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lastRenderedPageBreak/>
        <w:t xml:space="preserve"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 (далее – Извещение).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соответствии с Регламентом Оператор электронной площадки возвращает заявку    Заявителю в случае: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предоставления заявки, подписанной ЭП лица, не уполномоченного действовать от имени Заявителя;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подачи одним Заявителем двух и более заявок при условии, что поданные ранее заявки не отозваны;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получения заявки после установленной в Извещении даты и времени завершения приема заявок.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Возврат заявок по иным основаниям не допускается.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и направляет Заявителю уведомление о поступлении заявки в соответствии с Регламентом.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https://www.rts-tender.ru/.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Ответственность за достоверность указанной в заявке информации и приложенных к ней документов    несет Заявитель.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завершения приема заявок, указанные в Извещении.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После завершения приема Заявок Оператор электронной площадки направляет Заявки Организатору аукциона в соответствии с Регламентом.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>8. Порядок и срок отзыва заявок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</w:t>
      </w:r>
      <w:r w:rsidRPr="009512E0">
        <w:rPr>
          <w:sz w:val="24"/>
          <w:szCs w:val="24"/>
        </w:rPr>
        <w:lastRenderedPageBreak/>
        <w:t>направления соответствующего уведомления Оператору электронной площадки в соответствии с Регламентом, размещенным на сайте https://www.rts-tender.ru/.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>9. Порядок рассмотрения заявок на участие в аукционе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Прием заявок осуществляется через Оператора электронной площадки https://www.rts-tender.ru/.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 в дату и время, указанные в Извещении.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непоступление задатка на дату и время рассмотрения заявок на участие в аукционе в электронной форме;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По результатам рассмотрения Комиссией заявок Оператор электронной площадки в соответствии с Регламентом: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направляет Заявителям, допущенным к участию в аукционе и признанным Участниками аукциона и Заявителям, не допущенным к участию в аукционе, уведомления о принятых в их отношении решениях, не позднее установленных в Извещении даты и времени начала аукциона;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размещает Протокол рассмотрения заявок на участие в аукционе на электронной площадке.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Организатор аукциона размещает     Протокол рассмотрения заявок на участие в аукционе на официальном сайте торгов (http://www.torgi.gov.ru),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Заявитель, признанный в соответствии с полученным им уведомлением о признании его Участником аукциона, в соответствии с Регламентом считается участвующим в аукционе с даты и времени начала проведения аукциона,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b/>
          <w:sz w:val="24"/>
          <w:szCs w:val="24"/>
        </w:rPr>
      </w:pPr>
      <w:r w:rsidRPr="009512E0">
        <w:rPr>
          <w:b/>
          <w:sz w:val="24"/>
          <w:szCs w:val="24"/>
        </w:rPr>
        <w:t xml:space="preserve">10. Порядок внесения задатка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lastRenderedPageBreak/>
        <w:t>Заявители обеспечивают поступление задатков в порядке и в сроки, указанные в настоящей документации; в размере, указанном в Извещении.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Перечисление денежных средств на счёт Оператора электронной площадки производится по следующим реквизитам: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Получатель платежа: ООО «РТС-тендер»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Банковские реквизиты: Филиал «Корпоративный» ПАО «Совкомбанк»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БИК 044525360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Расчётный счёт: 40702810512030016362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Корр. счёт 30101810445250000360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ИНН 7710357167   КПП 773001001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Операции по перечислению денежных средств на счете Оператора электронной площадки в соответствии Регламентом учитываются на аналитическом счете Заявителя, организованном   Оператором электронной площадки.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Денежные средства в размере, равном задатку блокируются Оператором электронной площадки на аналитическом счете Заявителя в соответствии с Регламентом.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 – в течение 3 (трех) рабочих дней со дня поступления уведомления об отзыве Заявки в соответствии с Регламентом;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с Регламентом;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           о результатах аукциона в электронной форме в соответствии с Регламентом.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6378A8" w:rsidP="002B4F19">
      <w:pPr>
        <w:ind w:right="-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2B4F19" w:rsidRPr="009512E0">
        <w:rPr>
          <w:b/>
          <w:sz w:val="24"/>
          <w:szCs w:val="24"/>
        </w:rPr>
        <w:t xml:space="preserve">. Порядок проведения аукциона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Аукцион проводится в день и время, указанные в Извещении по московскому времени на электронной площадке, находящейся в сети интернет по адресу https://www.rts-tender.ru/, 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https://www.rts-tender.ru/.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Проведение аукциона в соответствии с Регламентом обеспечивается Оператором электронной площадки.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</w:t>
      </w:r>
      <w:r w:rsidR="009512E0">
        <w:rPr>
          <w:sz w:val="24"/>
          <w:szCs w:val="24"/>
        </w:rPr>
        <w:t>на в течение 1 (одного) часа со</w:t>
      </w:r>
      <w:r w:rsidRPr="009512E0">
        <w:rPr>
          <w:sz w:val="24"/>
          <w:szCs w:val="24"/>
        </w:rPr>
        <w:t xml:space="preserve"> времени завершения аукциона для подведения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После завершения аукциона Оператор электронной площадки размещает Протокол о результатах аукциона в соответствии с Регламентом.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lastRenderedPageBreak/>
        <w:t>Организатор аукциона размещает Протокол о результатах аукциона на официальном сайте торгов (http://www.torgi.gov.ru), в течение одного рабочего дня со дня его подписания.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Аукцион признается несостоявшимся в случаях, если: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по окончании срока подачи заявок была подана только одна заявка;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по окончании срока подачи заявок не подано ни одной заявки;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на основании результатов рассмотрения заявок принято решение об</w:t>
      </w:r>
      <w:r w:rsidR="009512E0">
        <w:rPr>
          <w:sz w:val="24"/>
          <w:szCs w:val="24"/>
        </w:rPr>
        <w:t xml:space="preserve"> отказе в допуске к участию в </w:t>
      </w:r>
      <w:r w:rsidRPr="009512E0">
        <w:rPr>
          <w:sz w:val="24"/>
          <w:szCs w:val="24"/>
        </w:rPr>
        <w:t>аукционе всех Заявителей;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ежегодной арендной платы земельного участка устанавливается в размере, равном начальной цене Предмета аукциона.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Не допускается заключение указанных договоров ранее чем через десять дней со дня размещения информации о результатах аукциона на сайтах: www.torgi.gov.ru, https://www.rts-tender.ru/, https://tikhvin.org/.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6378A8" w:rsidP="002B4F19">
      <w:pPr>
        <w:ind w:right="-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2B4F19" w:rsidRPr="009512E0">
        <w:rPr>
          <w:b/>
          <w:sz w:val="24"/>
          <w:szCs w:val="24"/>
        </w:rPr>
        <w:t>Порядок закл</w:t>
      </w:r>
      <w:r w:rsidR="009512E0" w:rsidRPr="009512E0">
        <w:rPr>
          <w:b/>
          <w:sz w:val="24"/>
          <w:szCs w:val="24"/>
        </w:rPr>
        <w:t xml:space="preserve">ючения договора аренды </w:t>
      </w:r>
      <w:r w:rsidR="002B4F19" w:rsidRPr="009512E0">
        <w:rPr>
          <w:b/>
          <w:sz w:val="24"/>
          <w:szCs w:val="24"/>
        </w:rPr>
        <w:t xml:space="preserve">земельного участка 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lastRenderedPageBreak/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www.torgi.gov.ru, 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Pr="009512E0" w:rsidRDefault="006378A8" w:rsidP="002B4F19">
      <w:pPr>
        <w:ind w:right="-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2B4F19" w:rsidRPr="009512E0">
        <w:rPr>
          <w:b/>
          <w:sz w:val="24"/>
          <w:szCs w:val="24"/>
        </w:rPr>
        <w:t>. Общие полож</w:t>
      </w:r>
      <w:r w:rsidR="009512E0" w:rsidRPr="009512E0">
        <w:rPr>
          <w:b/>
          <w:sz w:val="24"/>
          <w:szCs w:val="24"/>
        </w:rPr>
        <w:t>ения</w:t>
      </w:r>
    </w:p>
    <w:p w:rsidR="002B4F19" w:rsidRPr="009512E0" w:rsidRDefault="002B4F19" w:rsidP="002B4F19">
      <w:pPr>
        <w:ind w:right="-1" w:firstLine="709"/>
        <w:rPr>
          <w:sz w:val="24"/>
          <w:szCs w:val="24"/>
        </w:rPr>
      </w:pPr>
    </w:p>
    <w:p w:rsidR="002B4F19" w:rsidRDefault="002B4F19" w:rsidP="002B4F19">
      <w:pPr>
        <w:ind w:right="-1" w:firstLine="709"/>
        <w:rPr>
          <w:sz w:val="24"/>
          <w:szCs w:val="24"/>
        </w:rPr>
      </w:pPr>
      <w:r w:rsidRPr="009512E0">
        <w:rPr>
          <w:sz w:val="24"/>
          <w:szCs w:val="24"/>
        </w:rPr>
        <w:lastRenderedPageBreak/>
        <w:t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www.torgi.gov.ru, https://www.rts-tender.ru/, https://tikhvin.org/, 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6378A8" w:rsidRDefault="006378A8" w:rsidP="006378A8">
      <w:pPr>
        <w:ind w:right="-1"/>
        <w:jc w:val="center"/>
        <w:rPr>
          <w:sz w:val="24"/>
          <w:szCs w:val="24"/>
        </w:rPr>
        <w:sectPr w:rsidR="006378A8" w:rsidSect="006378A8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__________</w:t>
      </w:r>
    </w:p>
    <w:p w:rsidR="006378A8" w:rsidRDefault="006378A8" w:rsidP="006378A8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6378A8" w:rsidRPr="0084085D" w:rsidRDefault="006378A8" w:rsidP="006378A8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6378A8" w:rsidRPr="00B3323A" w:rsidRDefault="006378A8" w:rsidP="006378A8">
      <w:pPr>
        <w:jc w:val="right"/>
        <w:rPr>
          <w:color w:val="000000"/>
          <w:sz w:val="10"/>
          <w:szCs w:val="10"/>
        </w:rPr>
      </w:pPr>
    </w:p>
    <w:p w:rsidR="006378A8" w:rsidRPr="0084085D" w:rsidRDefault="006378A8" w:rsidP="006378A8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6378A8" w:rsidRDefault="006378A8" w:rsidP="006378A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6378A8" w:rsidRPr="00A171E5" w:rsidRDefault="006378A8" w:rsidP="006378A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6378A8" w:rsidRPr="00CA08AA" w:rsidRDefault="006378A8" w:rsidP="006378A8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6378A8" w:rsidRDefault="006378A8" w:rsidP="006378A8">
      <w:pPr>
        <w:pStyle w:val="a5"/>
        <w:spacing w:line="288" w:lineRule="auto"/>
        <w:ind w:firstLine="720"/>
      </w:pPr>
    </w:p>
    <w:p w:rsidR="006378A8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6378A8">
        <w:rPr>
          <w:rStyle w:val="a9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 – земельный участок с кадастровым номером 47:13:0906001:566, начальная цена 34 776,30</w:t>
      </w:r>
      <w:r w:rsidRPr="004A76BB">
        <w:rPr>
          <w:sz w:val="24"/>
          <w:szCs w:val="24"/>
        </w:rPr>
        <w:t xml:space="preserve"> </w:t>
      </w:r>
      <w:r>
        <w:rPr>
          <w:sz w:val="24"/>
          <w:szCs w:val="24"/>
        </w:rPr>
        <w:t>руб., сумма задатка 6 955,26</w:t>
      </w:r>
      <w:r w:rsidRPr="004A76BB">
        <w:rPr>
          <w:sz w:val="24"/>
          <w:szCs w:val="24"/>
        </w:rPr>
        <w:t xml:space="preserve"> 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>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0906001:566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поселок Сарка, улица Речная, земельный участок 37, в электронной форме</w:t>
      </w:r>
      <w:r w:rsidRPr="004A76BB">
        <w:rPr>
          <w:sz w:val="24"/>
          <w:szCs w:val="24"/>
        </w:rPr>
        <w:t>»</w:t>
      </w:r>
    </w:p>
    <w:p w:rsidR="006378A8" w:rsidRDefault="006378A8" w:rsidP="006378A8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6378A8" w:rsidRPr="00162C8F" w:rsidRDefault="006378A8" w:rsidP="006378A8">
      <w:pPr>
        <w:jc w:val="center"/>
        <w:rPr>
          <w:sz w:val="20"/>
        </w:rPr>
      </w:pPr>
      <w:r w:rsidRPr="00162C8F">
        <w:rPr>
          <w:sz w:val="20"/>
        </w:rPr>
        <w:t>(фамилия, имя, отчество физического лица, подающего заявку)</w:t>
      </w:r>
    </w:p>
    <w:p w:rsidR="006378A8" w:rsidRPr="004A76BB" w:rsidRDefault="006378A8" w:rsidP="006378A8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6378A8">
        <w:rPr>
          <w:rStyle w:val="a9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6378A8" w:rsidRPr="009F6850" w:rsidRDefault="006378A8" w:rsidP="006378A8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6378A8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6378A8" w:rsidRDefault="006378A8" w:rsidP="006378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78A8" w:rsidRDefault="006378A8" w:rsidP="006378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78A8" w:rsidRDefault="006378A8" w:rsidP="006378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78A8" w:rsidRDefault="006378A8" w:rsidP="006378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378A8" w:rsidRPr="004A76BB" w:rsidRDefault="006378A8" w:rsidP="006378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6378A8" w:rsidRPr="009F6850" w:rsidRDefault="006378A8" w:rsidP="006378A8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6378A8" w:rsidRPr="004A76BB" w:rsidRDefault="006378A8" w:rsidP="006378A8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6378A8" w:rsidRPr="004A76BB" w:rsidRDefault="006378A8" w:rsidP="006378A8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6378A8" w:rsidRPr="004A76BB" w:rsidRDefault="006378A8" w:rsidP="006378A8">
      <w:pPr>
        <w:rPr>
          <w:sz w:val="24"/>
          <w:szCs w:val="24"/>
        </w:rPr>
      </w:pPr>
    </w:p>
    <w:p w:rsidR="006378A8" w:rsidRPr="004A76BB" w:rsidRDefault="006378A8" w:rsidP="006378A8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6378A8" w:rsidRDefault="006378A8" w:rsidP="006378A8">
      <w:pPr>
        <w:ind w:right="-1"/>
        <w:rPr>
          <w:sz w:val="24"/>
          <w:szCs w:val="24"/>
        </w:rPr>
        <w:sectPr w:rsidR="006378A8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6378A8" w:rsidRDefault="006378A8" w:rsidP="006378A8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:rsidR="006378A8" w:rsidRPr="0084085D" w:rsidRDefault="006378A8" w:rsidP="006378A8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6378A8" w:rsidRPr="0084085D" w:rsidRDefault="006378A8" w:rsidP="006378A8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6378A8" w:rsidRPr="0084085D" w:rsidRDefault="006378A8" w:rsidP="006378A8">
      <w:pPr>
        <w:ind w:right="-1"/>
        <w:jc w:val="center"/>
        <w:rPr>
          <w:rFonts w:eastAsia="Calibri"/>
          <w:b/>
          <w:sz w:val="22"/>
          <w:szCs w:val="22"/>
        </w:rPr>
      </w:pPr>
    </w:p>
    <w:p w:rsidR="006378A8" w:rsidRPr="001800DF" w:rsidRDefault="006378A8" w:rsidP="006378A8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6378A8" w:rsidRPr="001800DF" w:rsidRDefault="006378A8" w:rsidP="006378A8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6378A8" w:rsidRPr="0084085D" w:rsidRDefault="006378A8" w:rsidP="006378A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6378A8" w:rsidRPr="0084085D" w:rsidTr="00C50086">
        <w:tc>
          <w:tcPr>
            <w:tcW w:w="2481" w:type="pct"/>
          </w:tcPr>
          <w:p w:rsidR="006378A8" w:rsidRPr="0084085D" w:rsidRDefault="006378A8" w:rsidP="00C5008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6378A8" w:rsidRPr="0084085D" w:rsidRDefault="006378A8" w:rsidP="00C5008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6378A8" w:rsidRPr="0084085D" w:rsidRDefault="006378A8" w:rsidP="00C5008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6378A8" w:rsidRPr="0084085D" w:rsidRDefault="006378A8" w:rsidP="00C50086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6378A8" w:rsidRPr="0084085D" w:rsidRDefault="006378A8" w:rsidP="00C5008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6378A8" w:rsidRPr="0084085D" w:rsidRDefault="006378A8" w:rsidP="006378A8">
      <w:pPr>
        <w:ind w:right="-1"/>
        <w:rPr>
          <w:b/>
          <w:sz w:val="22"/>
          <w:szCs w:val="22"/>
        </w:rPr>
      </w:pPr>
    </w:p>
    <w:p w:rsidR="006378A8" w:rsidRPr="007E37CB" w:rsidRDefault="006378A8" w:rsidP="006378A8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Pr="007E37CB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6378A8" w:rsidRPr="0084085D" w:rsidRDefault="006378A8" w:rsidP="006378A8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6378A8" w:rsidRPr="0084085D" w:rsidRDefault="006378A8" w:rsidP="006378A8">
      <w:pPr>
        <w:ind w:firstLine="680"/>
        <w:rPr>
          <w:b/>
          <w:i/>
          <w:sz w:val="24"/>
          <w:szCs w:val="24"/>
        </w:rPr>
      </w:pPr>
    </w:p>
    <w:p w:rsidR="006378A8" w:rsidRPr="001800DF" w:rsidRDefault="006378A8" w:rsidP="006378A8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6378A8" w:rsidRPr="0084085D" w:rsidRDefault="006378A8" w:rsidP="006378A8">
      <w:pPr>
        <w:ind w:right="-1"/>
        <w:jc w:val="center"/>
        <w:rPr>
          <w:b/>
          <w:i/>
          <w:sz w:val="24"/>
          <w:szCs w:val="24"/>
        </w:rPr>
      </w:pPr>
    </w:p>
    <w:p w:rsidR="006378A8" w:rsidRPr="00C676D4" w:rsidRDefault="006378A8" w:rsidP="006378A8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6378A8" w:rsidRPr="00C676D4" w:rsidRDefault="006378A8" w:rsidP="006378A8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6378A8" w:rsidRPr="00C676D4" w:rsidRDefault="006378A8" w:rsidP="006378A8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47:13:0906001:566</w:t>
      </w:r>
      <w:r w:rsidRPr="0084085D">
        <w:rPr>
          <w:color w:val="000000"/>
          <w:sz w:val="22"/>
          <w:szCs w:val="22"/>
        </w:rPr>
        <w:t>;</w:t>
      </w:r>
    </w:p>
    <w:p w:rsidR="006378A8" w:rsidRPr="00C676D4" w:rsidRDefault="006378A8" w:rsidP="006378A8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1443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6378A8" w:rsidRPr="001E3409" w:rsidRDefault="006378A8" w:rsidP="006378A8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6378A8" w:rsidRPr="00C676D4" w:rsidRDefault="006378A8" w:rsidP="006378A8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1E3409">
        <w:rPr>
          <w:b/>
          <w:sz w:val="22"/>
          <w:szCs w:val="22"/>
        </w:rPr>
        <w:t xml:space="preserve">Ленинградская область, Тихвинский муниципальный район, </w:t>
      </w:r>
      <w:r>
        <w:rPr>
          <w:b/>
          <w:sz w:val="22"/>
          <w:szCs w:val="22"/>
        </w:rPr>
        <w:t xml:space="preserve">Тихвинское городское </w:t>
      </w:r>
      <w:r w:rsidRPr="001E3409">
        <w:rPr>
          <w:b/>
          <w:sz w:val="22"/>
          <w:szCs w:val="22"/>
        </w:rPr>
        <w:t>поселение</w:t>
      </w:r>
      <w:r w:rsidRPr="0084085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поселок Сарка, улица Речная, земельный участок 37</w:t>
      </w:r>
      <w:r w:rsidRPr="0084085D">
        <w:rPr>
          <w:bCs/>
          <w:sz w:val="22"/>
          <w:szCs w:val="22"/>
        </w:rPr>
        <w:t>;</w:t>
      </w:r>
    </w:p>
    <w:p w:rsidR="006378A8" w:rsidRPr="0084085D" w:rsidRDefault="006378A8" w:rsidP="006378A8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 xml:space="preserve">для индивидуального жилищного строительства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6378A8" w:rsidRPr="0084085D" w:rsidRDefault="006378A8" w:rsidP="006378A8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6378A8" w:rsidRPr="00C676D4" w:rsidRDefault="006378A8" w:rsidP="006378A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6378A8" w:rsidRPr="00C676D4" w:rsidRDefault="006378A8" w:rsidP="006378A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6378A8" w:rsidRPr="00C676D4" w:rsidRDefault="006378A8" w:rsidP="006378A8">
      <w:pPr>
        <w:ind w:right="-1"/>
        <w:jc w:val="center"/>
        <w:rPr>
          <w:b/>
          <w:sz w:val="22"/>
          <w:szCs w:val="22"/>
        </w:rPr>
      </w:pPr>
    </w:p>
    <w:p w:rsidR="006378A8" w:rsidRPr="001800DF" w:rsidRDefault="006378A8" w:rsidP="006378A8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6378A8" w:rsidRPr="0084085D" w:rsidRDefault="006378A8" w:rsidP="006378A8">
      <w:pPr>
        <w:ind w:right="-1"/>
        <w:jc w:val="center"/>
        <w:rPr>
          <w:b/>
          <w:i/>
          <w:sz w:val="24"/>
          <w:szCs w:val="24"/>
        </w:rPr>
      </w:pPr>
    </w:p>
    <w:p w:rsidR="006378A8" w:rsidRDefault="006378A8" w:rsidP="006378A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5A0CAC">
        <w:rPr>
          <w:sz w:val="22"/>
          <w:szCs w:val="22"/>
        </w:rPr>
        <w:t xml:space="preserve"> лет. Течение срока аренды по Договору наступает с </w:t>
      </w:r>
      <w:r w:rsidRPr="005A0CAC">
        <w:rPr>
          <w:rStyle w:val="aa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a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6378A8" w:rsidRDefault="006378A8" w:rsidP="006378A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378A8" w:rsidRDefault="006378A8" w:rsidP="006378A8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6378A8" w:rsidRPr="0084085D" w:rsidRDefault="006378A8" w:rsidP="006378A8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6378A8" w:rsidRPr="0084085D" w:rsidRDefault="006378A8" w:rsidP="006378A8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6378A8" w:rsidRPr="0084085D" w:rsidRDefault="006378A8" w:rsidP="006378A8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6378A8" w:rsidRPr="00025382" w:rsidRDefault="006378A8" w:rsidP="006378A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6378A8" w:rsidRPr="00C676D4" w:rsidRDefault="006378A8" w:rsidP="006378A8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6378A8" w:rsidRPr="00C676D4" w:rsidRDefault="006378A8" w:rsidP="006378A8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6378A8" w:rsidRPr="00C676D4" w:rsidRDefault="006378A8" w:rsidP="006378A8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6378A8" w:rsidRPr="00C676D4" w:rsidRDefault="006378A8" w:rsidP="006378A8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6378A8" w:rsidRPr="00C676D4" w:rsidRDefault="006378A8" w:rsidP="006378A8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6378A8" w:rsidRPr="0084085D" w:rsidRDefault="006378A8" w:rsidP="006378A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6378A8" w:rsidRPr="00C676D4" w:rsidRDefault="006378A8" w:rsidP="006378A8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84085D">
        <w:rPr>
          <w:sz w:val="22"/>
          <w:szCs w:val="22"/>
        </w:rPr>
        <w:t xml:space="preserve">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6378A8" w:rsidRDefault="006378A8" w:rsidP="006378A8">
      <w:pPr>
        <w:ind w:right="-82" w:firstLine="720"/>
        <w:rPr>
          <w:sz w:val="24"/>
          <w:szCs w:val="24"/>
        </w:rPr>
      </w:pPr>
    </w:p>
    <w:p w:rsidR="006378A8" w:rsidRPr="001800DF" w:rsidRDefault="006378A8" w:rsidP="006378A8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6378A8" w:rsidRPr="0084085D" w:rsidRDefault="006378A8" w:rsidP="006378A8">
      <w:pPr>
        <w:ind w:right="-82"/>
        <w:rPr>
          <w:rFonts w:eastAsia="Calibri"/>
          <w:b/>
          <w:bCs/>
          <w:sz w:val="24"/>
          <w:szCs w:val="24"/>
        </w:rPr>
      </w:pPr>
    </w:p>
    <w:p w:rsidR="006378A8" w:rsidRPr="0084085D" w:rsidRDefault="006378A8" w:rsidP="006378A8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6378A8" w:rsidRPr="0084085D" w:rsidRDefault="006378A8" w:rsidP="006378A8">
      <w:pPr>
        <w:ind w:right="-82" w:firstLine="720"/>
        <w:rPr>
          <w:rFonts w:eastAsia="Calibri"/>
          <w:b/>
          <w:sz w:val="22"/>
          <w:szCs w:val="22"/>
        </w:rPr>
      </w:pPr>
    </w:p>
    <w:p w:rsidR="006378A8" w:rsidRPr="0084085D" w:rsidRDefault="006378A8" w:rsidP="006378A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6378A8" w:rsidRPr="0084085D" w:rsidRDefault="006378A8" w:rsidP="006378A8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6378A8" w:rsidRPr="0084085D" w:rsidRDefault="006378A8" w:rsidP="006378A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6378A8" w:rsidRPr="0084085D" w:rsidRDefault="006378A8" w:rsidP="006378A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6378A8" w:rsidRPr="0084085D" w:rsidRDefault="006378A8" w:rsidP="006378A8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6378A8" w:rsidRPr="0084085D" w:rsidRDefault="006378A8" w:rsidP="006378A8">
      <w:pPr>
        <w:ind w:right="-82" w:firstLine="720"/>
        <w:rPr>
          <w:rFonts w:eastAsia="Calibri"/>
          <w:b/>
          <w:sz w:val="22"/>
          <w:szCs w:val="22"/>
        </w:rPr>
      </w:pPr>
    </w:p>
    <w:p w:rsidR="006378A8" w:rsidRPr="0084085D" w:rsidRDefault="006378A8" w:rsidP="006378A8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6378A8" w:rsidRPr="0084085D" w:rsidRDefault="006378A8" w:rsidP="006378A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6378A8" w:rsidRPr="0084085D" w:rsidRDefault="006378A8" w:rsidP="006378A8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6378A8" w:rsidRPr="00FE38F2" w:rsidRDefault="006378A8" w:rsidP="006378A8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6378A8" w:rsidRPr="0084085D" w:rsidRDefault="006378A8" w:rsidP="006378A8">
      <w:pPr>
        <w:ind w:right="-82" w:firstLine="680"/>
        <w:jc w:val="center"/>
        <w:rPr>
          <w:rFonts w:eastAsia="Calibri"/>
          <w:sz w:val="24"/>
          <w:szCs w:val="24"/>
        </w:rPr>
      </w:pPr>
    </w:p>
    <w:p w:rsidR="006378A8" w:rsidRPr="0084085D" w:rsidRDefault="006378A8" w:rsidP="006378A8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6378A8" w:rsidRPr="0084085D" w:rsidRDefault="006378A8" w:rsidP="006378A8">
      <w:pPr>
        <w:ind w:right="-82" w:firstLine="720"/>
        <w:rPr>
          <w:rFonts w:eastAsia="Calibri"/>
          <w:sz w:val="22"/>
          <w:szCs w:val="22"/>
        </w:rPr>
      </w:pPr>
    </w:p>
    <w:p w:rsidR="006378A8" w:rsidRPr="0084085D" w:rsidRDefault="006378A8" w:rsidP="006378A8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6378A8" w:rsidRPr="0084085D" w:rsidRDefault="006378A8" w:rsidP="006378A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6378A8" w:rsidRPr="0084085D" w:rsidRDefault="006378A8" w:rsidP="006378A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6378A8" w:rsidRPr="0084085D" w:rsidRDefault="006378A8" w:rsidP="006378A8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6378A8" w:rsidRPr="0084085D" w:rsidRDefault="006378A8" w:rsidP="006378A8">
      <w:pPr>
        <w:ind w:right="-82"/>
        <w:rPr>
          <w:rFonts w:eastAsia="Calibri"/>
          <w:b/>
          <w:bCs/>
          <w:sz w:val="24"/>
          <w:szCs w:val="24"/>
        </w:rPr>
      </w:pPr>
    </w:p>
    <w:p w:rsidR="006378A8" w:rsidRPr="00FE38F2" w:rsidRDefault="006378A8" w:rsidP="006378A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6378A8" w:rsidRPr="0084085D" w:rsidRDefault="006378A8" w:rsidP="006378A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6378A8" w:rsidRPr="0084085D" w:rsidRDefault="006378A8" w:rsidP="006378A8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6378A8" w:rsidRPr="0084085D" w:rsidRDefault="006378A8" w:rsidP="006378A8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6378A8" w:rsidRPr="0084085D" w:rsidRDefault="006378A8" w:rsidP="006378A8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6378A8" w:rsidRDefault="006378A8" w:rsidP="006378A8">
      <w:pPr>
        <w:ind w:firstLine="720"/>
        <w:rPr>
          <w:b/>
          <w:sz w:val="24"/>
          <w:szCs w:val="24"/>
        </w:rPr>
      </w:pPr>
    </w:p>
    <w:p w:rsidR="006378A8" w:rsidRPr="00FE38F2" w:rsidRDefault="006378A8" w:rsidP="006378A8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6378A8" w:rsidRPr="0084085D" w:rsidRDefault="006378A8" w:rsidP="006378A8">
      <w:pPr>
        <w:rPr>
          <w:sz w:val="24"/>
          <w:szCs w:val="24"/>
        </w:rPr>
      </w:pP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6378A8" w:rsidRPr="00FE38F2" w:rsidRDefault="006378A8" w:rsidP="006378A8">
      <w:pPr>
        <w:ind w:firstLine="720"/>
        <w:rPr>
          <w:sz w:val="22"/>
          <w:szCs w:val="22"/>
        </w:rPr>
      </w:pPr>
      <w:bookmarkStart w:id="1" w:name="Par8"/>
      <w:bookmarkEnd w:id="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6378A8" w:rsidRDefault="006378A8" w:rsidP="006378A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6378A8" w:rsidRPr="00FE38F2" w:rsidRDefault="006378A8" w:rsidP="006378A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6378A8" w:rsidRPr="0084085D" w:rsidRDefault="006378A8" w:rsidP="006378A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6378A8" w:rsidRPr="00FE38F2" w:rsidRDefault="006378A8" w:rsidP="006378A8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6378A8" w:rsidRPr="00FE38F2" w:rsidRDefault="006378A8" w:rsidP="006378A8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6378A8" w:rsidRPr="00FE38F2" w:rsidRDefault="006378A8" w:rsidP="006378A8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6378A8" w:rsidRPr="00FE38F2" w:rsidRDefault="006378A8" w:rsidP="006378A8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6378A8" w:rsidRPr="00FE38F2" w:rsidRDefault="006378A8" w:rsidP="006378A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6378A8" w:rsidRPr="0084085D" w:rsidRDefault="006378A8" w:rsidP="006378A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378A8" w:rsidRPr="00FE38F2" w:rsidRDefault="006378A8" w:rsidP="006378A8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6378A8" w:rsidRPr="00FE38F2" w:rsidTr="00C50086">
        <w:trPr>
          <w:trHeight w:val="1442"/>
        </w:trPr>
        <w:tc>
          <w:tcPr>
            <w:tcW w:w="2500" w:type="pct"/>
          </w:tcPr>
          <w:p w:rsidR="006378A8" w:rsidRPr="00FE38F2" w:rsidRDefault="006378A8" w:rsidP="00C500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378A8" w:rsidRPr="00FE38F2" w:rsidRDefault="006378A8" w:rsidP="00C500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6378A8" w:rsidRPr="00FE38F2" w:rsidRDefault="006378A8" w:rsidP="00C50086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6378A8" w:rsidRPr="00FE38F2" w:rsidRDefault="006378A8" w:rsidP="00C50086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6378A8" w:rsidRPr="00FE38F2" w:rsidRDefault="006378A8" w:rsidP="00C500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6378A8" w:rsidRPr="00FE38F2" w:rsidRDefault="006378A8" w:rsidP="00C500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6378A8" w:rsidRPr="00FE38F2" w:rsidRDefault="006378A8" w:rsidP="00C500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378A8" w:rsidRPr="00FE38F2" w:rsidRDefault="006378A8" w:rsidP="00C5008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6378A8" w:rsidRPr="0084085D" w:rsidRDefault="006378A8" w:rsidP="006378A8">
      <w:pPr>
        <w:rPr>
          <w:sz w:val="24"/>
          <w:szCs w:val="24"/>
        </w:rPr>
      </w:pPr>
    </w:p>
    <w:p w:rsidR="006378A8" w:rsidRPr="009512E0" w:rsidRDefault="006378A8" w:rsidP="006378A8">
      <w:pPr>
        <w:ind w:right="-1"/>
        <w:rPr>
          <w:sz w:val="24"/>
          <w:szCs w:val="24"/>
        </w:rPr>
      </w:pPr>
    </w:p>
    <w:sectPr w:rsidR="006378A8" w:rsidRPr="009512E0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86" w:rsidRDefault="00576D86" w:rsidP="006378A8">
      <w:r>
        <w:separator/>
      </w:r>
    </w:p>
  </w:endnote>
  <w:endnote w:type="continuationSeparator" w:id="0">
    <w:p w:rsidR="00576D86" w:rsidRDefault="00576D86" w:rsidP="0063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86" w:rsidRDefault="00576D86" w:rsidP="006378A8">
      <w:r>
        <w:separator/>
      </w:r>
    </w:p>
  </w:footnote>
  <w:footnote w:type="continuationSeparator" w:id="0">
    <w:p w:rsidR="00576D86" w:rsidRDefault="00576D86" w:rsidP="0063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A8" w:rsidRPr="00456D16" w:rsidRDefault="006378A8">
    <w:pPr>
      <w:pStyle w:val="ab"/>
      <w:jc w:val="center"/>
    </w:pPr>
    <w:r w:rsidRPr="00456D16">
      <w:fldChar w:fldCharType="begin"/>
    </w:r>
    <w:r w:rsidRPr="00456D16">
      <w:instrText>PAGE   \* MERGEFORMAT</w:instrText>
    </w:r>
    <w:r w:rsidRPr="00456D16">
      <w:fldChar w:fldCharType="separate"/>
    </w:r>
    <w:r w:rsidR="00456D16">
      <w:rPr>
        <w:noProof/>
      </w:rPr>
      <w:t>2</w:t>
    </w:r>
    <w:r w:rsidRPr="00456D16">
      <w:fldChar w:fldCharType="end"/>
    </w:r>
  </w:p>
  <w:p w:rsidR="006378A8" w:rsidRDefault="006378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4F19"/>
    <w:rsid w:val="002F22EB"/>
    <w:rsid w:val="00326996"/>
    <w:rsid w:val="0043001D"/>
    <w:rsid w:val="00456D16"/>
    <w:rsid w:val="004914DD"/>
    <w:rsid w:val="00511A2B"/>
    <w:rsid w:val="00554BEC"/>
    <w:rsid w:val="00576D86"/>
    <w:rsid w:val="00595F6F"/>
    <w:rsid w:val="005C0140"/>
    <w:rsid w:val="006378A8"/>
    <w:rsid w:val="006415B0"/>
    <w:rsid w:val="006463D8"/>
    <w:rsid w:val="00711921"/>
    <w:rsid w:val="00796BD1"/>
    <w:rsid w:val="008A109A"/>
    <w:rsid w:val="008A3858"/>
    <w:rsid w:val="009512E0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47CD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5D428"/>
  <w15:chartTrackingRefBased/>
  <w15:docId w15:val="{DB2BA1C0-55A4-4CA9-AB7F-180D2E53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4F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rsid w:val="006378A8"/>
    <w:rPr>
      <w:color w:val="0563C1"/>
      <w:u w:val="single"/>
    </w:rPr>
  </w:style>
  <w:style w:type="character" w:styleId="aa">
    <w:name w:val="page number"/>
    <w:rsid w:val="006378A8"/>
  </w:style>
  <w:style w:type="paragraph" w:styleId="ab">
    <w:name w:val="header"/>
    <w:basedOn w:val="a"/>
    <w:link w:val="ac"/>
    <w:uiPriority w:val="99"/>
    <w:rsid w:val="006378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378A8"/>
    <w:rPr>
      <w:sz w:val="28"/>
    </w:rPr>
  </w:style>
  <w:style w:type="paragraph" w:styleId="ad">
    <w:name w:val="footer"/>
    <w:basedOn w:val="a"/>
    <w:link w:val="ae"/>
    <w:rsid w:val="006378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78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2459-5A55-43E6-A65F-20D2895F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8096</Words>
  <Characters>46151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2024-01-26T10:02:00Z</cp:lastPrinted>
  <dcterms:created xsi:type="dcterms:W3CDTF">2024-01-24T12:41:00Z</dcterms:created>
  <dcterms:modified xsi:type="dcterms:W3CDTF">2024-01-26T10:03:00Z</dcterms:modified>
</cp:coreProperties>
</file>