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0418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6EACD4CC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76C8C45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A4E1E2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E71449" w14:textId="77777777" w:rsidR="0004002F" w:rsidRDefault="0004002F">
      <w:pPr>
        <w:jc w:val="center"/>
        <w:rPr>
          <w:b/>
          <w:sz w:val="32"/>
        </w:rPr>
      </w:pPr>
    </w:p>
    <w:p w14:paraId="5901F9C1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BD734A9" w14:textId="77777777" w:rsidR="0004002F" w:rsidRDefault="0004002F">
      <w:pPr>
        <w:jc w:val="center"/>
        <w:rPr>
          <w:sz w:val="10"/>
        </w:rPr>
      </w:pPr>
    </w:p>
    <w:p w14:paraId="4A0BFF2D" w14:textId="77777777" w:rsidR="0004002F" w:rsidRDefault="0004002F">
      <w:pPr>
        <w:jc w:val="center"/>
        <w:rPr>
          <w:sz w:val="10"/>
        </w:rPr>
      </w:pPr>
    </w:p>
    <w:p w14:paraId="49493BA3" w14:textId="77777777" w:rsidR="0004002F" w:rsidRDefault="0004002F">
      <w:pPr>
        <w:tabs>
          <w:tab w:val="left" w:pos="4962"/>
        </w:tabs>
        <w:rPr>
          <w:sz w:val="16"/>
        </w:rPr>
      </w:pPr>
    </w:p>
    <w:p w14:paraId="1981B156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1F7CF0E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732C4C2" w14:textId="42367D7A" w:rsidR="0004002F" w:rsidRDefault="003374D5">
      <w:pPr>
        <w:tabs>
          <w:tab w:val="left" w:pos="567"/>
          <w:tab w:val="left" w:pos="3686"/>
        </w:tabs>
      </w:pPr>
      <w:r>
        <w:tab/>
        <w:t>7 сентября 2022 г.</w:t>
      </w:r>
      <w:r>
        <w:tab/>
        <w:t>01-1981-а</w:t>
      </w:r>
    </w:p>
    <w:p w14:paraId="11B2FD1A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AA491E2" w14:textId="77777777" w:rsidR="0004002F" w:rsidRPr="00580BB1" w:rsidRDefault="0004002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580BB1" w:rsidRPr="00C46E60" w14:paraId="6D8C9E1A" w14:textId="77777777" w:rsidTr="00580BB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3212D" w14:textId="77777777" w:rsidR="00580BB1" w:rsidRPr="00C46E60" w:rsidRDefault="00580BB1" w:rsidP="00E86270">
            <w:pPr>
              <w:rPr>
                <w:sz w:val="24"/>
                <w:szCs w:val="24"/>
              </w:rPr>
            </w:pPr>
            <w:r w:rsidRPr="00605C2C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605C2C">
              <w:rPr>
                <w:sz w:val="24"/>
                <w:szCs w:val="24"/>
              </w:rPr>
              <w:t xml:space="preserve">аукциона по продаже земельного участка, расположенного по адресу: Ленинградская область, Тихвинский муниципальный район, Тихвинское городское поселение, город Тихвин, улица Юных Разведчиков, </w:t>
            </w:r>
            <w:r>
              <w:rPr>
                <w:sz w:val="24"/>
                <w:szCs w:val="24"/>
              </w:rPr>
              <w:t>3</w:t>
            </w:r>
          </w:p>
        </w:tc>
      </w:tr>
      <w:tr w:rsidR="00580BB1" w:rsidRPr="00F96D56" w14:paraId="293E386E" w14:textId="77777777" w:rsidTr="00580BB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F202" w14:textId="6D9A5B31" w:rsidR="00580BB1" w:rsidRPr="00F96D56" w:rsidRDefault="00580BB1" w:rsidP="00E86270">
            <w:pPr>
              <w:rPr>
                <w:sz w:val="24"/>
                <w:szCs w:val="24"/>
              </w:rPr>
            </w:pPr>
          </w:p>
        </w:tc>
      </w:tr>
    </w:tbl>
    <w:p w14:paraId="5787D8DD" w14:textId="77777777" w:rsidR="00580BB1" w:rsidRPr="00580BB1" w:rsidRDefault="00580BB1" w:rsidP="005D0A54">
      <w:pPr>
        <w:ind w:firstLine="720"/>
        <w:rPr>
          <w:sz w:val="16"/>
          <w:szCs w:val="16"/>
        </w:rPr>
      </w:pPr>
    </w:p>
    <w:p w14:paraId="0D85CD8A" w14:textId="113A3E80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>В соответствии с пунктом 23 статьи 39.12, пунктами 12-24 статьи 39.11 Земельного кодекса Российской Федерации</w:t>
      </w:r>
      <w:r w:rsidR="0067180B">
        <w:rPr>
          <w:sz w:val="27"/>
          <w:szCs w:val="27"/>
        </w:rPr>
        <w:t>;</w:t>
      </w:r>
      <w:r w:rsidRPr="00580BB1">
        <w:rPr>
          <w:sz w:val="27"/>
          <w:szCs w:val="27"/>
        </w:rPr>
        <w:t xml:space="preserve"> протоколом признания аукциона несостоявшимся от 12 июля 2022 года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</w:t>
      </w:r>
      <w:r w:rsidR="0067180B">
        <w:rPr>
          <w:sz w:val="27"/>
          <w:szCs w:val="27"/>
        </w:rPr>
        <w:t>;</w:t>
      </w:r>
      <w:r w:rsidRPr="00580BB1">
        <w:rPr>
          <w:sz w:val="27"/>
          <w:szCs w:val="27"/>
        </w:rPr>
        <w:t xml:space="preserve">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14:paraId="612AF1AF" w14:textId="77777777" w:rsidR="00580BB1" w:rsidRPr="0067180B" w:rsidRDefault="00580BB1" w:rsidP="005D0A54">
      <w:pPr>
        <w:ind w:firstLine="720"/>
        <w:rPr>
          <w:bCs/>
          <w:sz w:val="27"/>
          <w:szCs w:val="27"/>
        </w:rPr>
      </w:pPr>
      <w:r w:rsidRPr="00580BB1">
        <w:rPr>
          <w:sz w:val="27"/>
          <w:szCs w:val="27"/>
        </w:rPr>
        <w:t>1. Провести повторный аукцион по продаже земельного участка с кадастровым номером</w:t>
      </w:r>
      <w:r w:rsidRPr="00580BB1">
        <w:rPr>
          <w:b/>
          <w:sz w:val="27"/>
          <w:szCs w:val="27"/>
        </w:rPr>
        <w:t xml:space="preserve"> 47:13:1202001:14</w:t>
      </w:r>
      <w:r w:rsidRPr="00580BB1">
        <w:rPr>
          <w:sz w:val="27"/>
          <w:szCs w:val="27"/>
        </w:rPr>
        <w:t xml:space="preserve">, расположенного по адресу: </w:t>
      </w:r>
      <w:r w:rsidRPr="00580BB1">
        <w:rPr>
          <w:b/>
          <w:sz w:val="27"/>
          <w:szCs w:val="27"/>
        </w:rPr>
        <w:t>Российская Федерация, Ленинградская область, Тихвинский муниципальный район, Тихвинское городское поселение, город Тихвин, улица Юных Разведчиков, 3</w:t>
      </w:r>
      <w:r w:rsidRPr="0067180B">
        <w:rPr>
          <w:bCs/>
          <w:sz w:val="27"/>
          <w:szCs w:val="27"/>
        </w:rPr>
        <w:t>.</w:t>
      </w:r>
    </w:p>
    <w:p w14:paraId="4786BC83" w14:textId="77777777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>2. Начальную цену предмета повторного аукциона определить на десять процентов ниже начальной цены предмета предыдущего аукциона – 720 000 (Семьсот двадцать тысяч) рублей.</w:t>
      </w:r>
    </w:p>
    <w:p w14:paraId="16FAC3AF" w14:textId="77777777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>3. Установить размер задатка, равный двадцати процентам начальной цены предмета повторного аукциона – 144 000 (Сто сорок четыре тысячи) рублей.</w:t>
      </w:r>
    </w:p>
    <w:p w14:paraId="2D31DF1A" w14:textId="77777777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21 600 (Двадцать одна тысяча шестьсот) рублей.</w:t>
      </w:r>
    </w:p>
    <w:p w14:paraId="6D48A9B5" w14:textId="77777777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>5. Утвердить аукционную документацию повторного аукциона (приложение).</w:t>
      </w:r>
    </w:p>
    <w:p w14:paraId="17A3669D" w14:textId="77777777" w:rsidR="00580BB1" w:rsidRPr="00580BB1" w:rsidRDefault="00580BB1" w:rsidP="005D0A54">
      <w:pPr>
        <w:ind w:firstLine="720"/>
        <w:rPr>
          <w:sz w:val="27"/>
          <w:szCs w:val="27"/>
        </w:rPr>
      </w:pPr>
      <w:r w:rsidRPr="00580BB1">
        <w:rPr>
          <w:sz w:val="27"/>
          <w:szCs w:val="27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72A45133" w14:textId="230C73F3" w:rsidR="00580BB1" w:rsidRPr="00580BB1" w:rsidRDefault="00580BB1" w:rsidP="00580BB1">
      <w:pPr>
        <w:rPr>
          <w:sz w:val="24"/>
          <w:szCs w:val="24"/>
        </w:rPr>
      </w:pPr>
    </w:p>
    <w:p w14:paraId="2FC8F4B7" w14:textId="77777777" w:rsidR="00580BB1" w:rsidRPr="00580BB1" w:rsidRDefault="00580BB1" w:rsidP="00580BB1">
      <w:pPr>
        <w:rPr>
          <w:sz w:val="24"/>
          <w:szCs w:val="24"/>
        </w:rPr>
      </w:pPr>
    </w:p>
    <w:p w14:paraId="24CC0C43" w14:textId="4EA6C83E" w:rsidR="00580BB1" w:rsidRPr="004D1AC2" w:rsidRDefault="00580BB1" w:rsidP="004D1AC2">
      <w:pPr>
        <w:rPr>
          <w:bCs/>
          <w:color w:val="000000"/>
          <w:szCs w:val="28"/>
        </w:rPr>
      </w:pPr>
      <w:r w:rsidRPr="00580BB1">
        <w:rPr>
          <w:bCs/>
          <w:color w:val="000000"/>
          <w:szCs w:val="28"/>
        </w:rPr>
        <w:t>Глава администрации                                                                      Ю.А.Наумов</w:t>
      </w:r>
    </w:p>
    <w:p w14:paraId="42FF2E32" w14:textId="77777777" w:rsidR="00580BB1" w:rsidRDefault="00580BB1" w:rsidP="00605C2C">
      <w:pPr>
        <w:rPr>
          <w:b/>
          <w:bCs/>
          <w:color w:val="000000"/>
          <w:sz w:val="24"/>
          <w:szCs w:val="24"/>
        </w:rPr>
      </w:pPr>
    </w:p>
    <w:p w14:paraId="2B8D58F5" w14:textId="77777777" w:rsidR="00580BB1" w:rsidRPr="006E4191" w:rsidRDefault="00580BB1" w:rsidP="004D1AC2">
      <w:pPr>
        <w:ind w:right="-1"/>
        <w:rPr>
          <w:color w:val="FFFFFF"/>
          <w:szCs w:val="28"/>
        </w:rPr>
      </w:pPr>
      <w:bookmarkStart w:id="0" w:name="_GoBack"/>
      <w:bookmarkEnd w:id="0"/>
    </w:p>
    <w:sectPr w:rsidR="00580BB1" w:rsidRPr="006E4191" w:rsidSect="00525F3E">
      <w:pgSz w:w="11907" w:h="16840" w:code="9"/>
      <w:pgMar w:top="851" w:right="1134" w:bottom="567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3DEE" w14:textId="77777777" w:rsidR="003E1082" w:rsidRDefault="003E1082">
      <w:r>
        <w:separator/>
      </w:r>
    </w:p>
  </w:endnote>
  <w:endnote w:type="continuationSeparator" w:id="0">
    <w:p w14:paraId="54A837EF" w14:textId="77777777" w:rsidR="003E1082" w:rsidRDefault="003E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B200" w14:textId="77777777" w:rsidR="003E1082" w:rsidRDefault="003E1082">
      <w:r>
        <w:separator/>
      </w:r>
    </w:p>
  </w:footnote>
  <w:footnote w:type="continuationSeparator" w:id="0">
    <w:p w14:paraId="464C67D1" w14:textId="77777777" w:rsidR="003E1082" w:rsidRDefault="003E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34FF3"/>
    <w:multiLevelType w:val="hybridMultilevel"/>
    <w:tmpl w:val="4C721708"/>
    <w:lvl w:ilvl="0" w:tplc="883E1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CB"/>
    <w:rsid w:val="0004002F"/>
    <w:rsid w:val="00040F20"/>
    <w:rsid w:val="000E3D9B"/>
    <w:rsid w:val="00136006"/>
    <w:rsid w:val="001A1EF7"/>
    <w:rsid w:val="003374D5"/>
    <w:rsid w:val="003E1082"/>
    <w:rsid w:val="00487208"/>
    <w:rsid w:val="00525F3E"/>
    <w:rsid w:val="00580BB1"/>
    <w:rsid w:val="0067180B"/>
    <w:rsid w:val="00700BF1"/>
    <w:rsid w:val="00744ECB"/>
    <w:rsid w:val="0078456A"/>
    <w:rsid w:val="00803430"/>
    <w:rsid w:val="008D7C47"/>
    <w:rsid w:val="00B0558A"/>
    <w:rsid w:val="00C51325"/>
    <w:rsid w:val="00D0581D"/>
    <w:rsid w:val="00D42421"/>
    <w:rsid w:val="00EB1427"/>
    <w:rsid w:val="00EC1B21"/>
    <w:rsid w:val="00F26029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274A1"/>
  <w15:chartTrackingRefBased/>
  <w15:docId w15:val="{B708B1D3-E900-4F9F-98F4-41DD6F2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Title"/>
    <w:basedOn w:val="a0"/>
    <w:link w:val="aa"/>
    <w:qFormat/>
    <w:rsid w:val="00580BB1"/>
    <w:pPr>
      <w:ind w:right="282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rsid w:val="00580BB1"/>
    <w:rPr>
      <w:b/>
      <w:sz w:val="24"/>
    </w:rPr>
  </w:style>
  <w:style w:type="paragraph" w:customStyle="1" w:styleId="ConsPlusNormal">
    <w:name w:val="ConsPlusNormal"/>
    <w:rsid w:val="0058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Символ нумерации"/>
    <w:rsid w:val="00580BB1"/>
  </w:style>
  <w:style w:type="paragraph" w:customStyle="1" w:styleId="10">
    <w:name w:val="Абзац списка1"/>
    <w:basedOn w:val="a0"/>
    <w:rsid w:val="00580BB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0"/>
    <w:link w:val="ad"/>
    <w:rsid w:val="00580B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580BB1"/>
    <w:rPr>
      <w:sz w:val="28"/>
    </w:rPr>
  </w:style>
  <w:style w:type="paragraph" w:styleId="ae">
    <w:name w:val="List Paragraph"/>
    <w:basedOn w:val="a0"/>
    <w:uiPriority w:val="34"/>
    <w:qFormat/>
    <w:rsid w:val="001A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/>
      <vt:lpstr>Продажа земельного участка с кадастровым номером 47:13:1202001:14 площадью 1210 </vt:lpstr>
      <vt:lpstr>Возможность подключения (технологического присоединения) объектов капитального с</vt:lpstr>
      <vt:lpstr>К сети газоснабжения: газопровод низкого давления, расположенный на ориентировоч</vt:lpstr>
      <vt:lpstr>К сети водоснабжения, водоотведения имеется.</vt:lpstr>
      <vt:lpstr>К сети теплоснабжения: источник теплоснабжения, расположенный по адресу: Ленингр</vt:lpstr>
      <vt:lpstr>Предельные параметры разрешенного строительства объекта капитального  строительс</vt:lpstr>
      <vt:lpstr/>
      <vt:lpstr>ПОКУПАТЕЛЬ перечисляет оплату цены земельного участка на расчетный счет: _______</vt:lpstr>
    </vt:vector>
  </TitlesOfParts>
  <Company>ADM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11</cp:revision>
  <cp:lastPrinted>2022-09-07T08:56:00Z</cp:lastPrinted>
  <dcterms:created xsi:type="dcterms:W3CDTF">2022-09-05T11:55:00Z</dcterms:created>
  <dcterms:modified xsi:type="dcterms:W3CDTF">2022-09-22T08:50:00Z</dcterms:modified>
</cp:coreProperties>
</file>