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EE" w:rsidRPr="009F416E" w:rsidRDefault="00265AEE" w:rsidP="00AE242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433" w:rsidRPr="002814AB" w:rsidRDefault="00897433" w:rsidP="00897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14AB">
        <w:rPr>
          <w:rFonts w:ascii="Times New Roman" w:hAnsi="Times New Roman" w:cs="Times New Roman"/>
          <w:b/>
          <w:sz w:val="28"/>
          <w:szCs w:val="28"/>
          <w:u w:val="single"/>
        </w:rPr>
        <w:t>Комитет финансов администрации Тихвинского района</w:t>
      </w:r>
    </w:p>
    <w:p w:rsidR="00897433" w:rsidRPr="002814AB" w:rsidRDefault="00897433" w:rsidP="00897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7433" w:rsidRPr="002814AB" w:rsidRDefault="00897433" w:rsidP="008974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4A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97433" w:rsidRPr="002814AB" w:rsidRDefault="00897433" w:rsidP="0089743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97433" w:rsidRPr="003C1CFF" w:rsidRDefault="003267DD" w:rsidP="00897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97433" w:rsidRPr="003C1CFF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4A17F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97433" w:rsidRPr="003C1CF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97433" w:rsidRPr="003C1CFF">
        <w:rPr>
          <w:rFonts w:ascii="Times New Roman" w:hAnsi="Times New Roman" w:cs="Times New Roman"/>
          <w:sz w:val="24"/>
          <w:szCs w:val="24"/>
        </w:rPr>
        <w:t xml:space="preserve"> </w:t>
      </w:r>
      <w:r w:rsidR="00897433" w:rsidRPr="003C1CFF">
        <w:rPr>
          <w:rFonts w:ascii="Times New Roman" w:hAnsi="Times New Roman" w:cs="Times New Roman"/>
          <w:sz w:val="24"/>
          <w:szCs w:val="24"/>
        </w:rPr>
        <w:tab/>
      </w:r>
      <w:r w:rsidR="00897433" w:rsidRPr="003C1CFF">
        <w:rPr>
          <w:rFonts w:ascii="Times New Roman" w:hAnsi="Times New Roman" w:cs="Times New Roman"/>
          <w:sz w:val="24"/>
          <w:szCs w:val="24"/>
        </w:rPr>
        <w:tab/>
      </w:r>
      <w:r w:rsidR="00897433" w:rsidRPr="003C1CFF">
        <w:rPr>
          <w:rFonts w:ascii="Times New Roman" w:hAnsi="Times New Roman" w:cs="Times New Roman"/>
          <w:sz w:val="24"/>
          <w:szCs w:val="24"/>
        </w:rPr>
        <w:tab/>
      </w:r>
      <w:r w:rsidR="00897433" w:rsidRPr="003C1CFF">
        <w:rPr>
          <w:rFonts w:ascii="Times New Roman" w:hAnsi="Times New Roman" w:cs="Times New Roman"/>
          <w:sz w:val="24"/>
          <w:szCs w:val="24"/>
        </w:rPr>
        <w:tab/>
      </w:r>
      <w:r w:rsidR="00897433" w:rsidRPr="003C1CFF">
        <w:rPr>
          <w:rFonts w:ascii="Times New Roman" w:hAnsi="Times New Roman" w:cs="Times New Roman"/>
          <w:sz w:val="24"/>
          <w:szCs w:val="24"/>
        </w:rPr>
        <w:tab/>
      </w:r>
      <w:r w:rsidR="00897433" w:rsidRPr="003C1CFF">
        <w:rPr>
          <w:rFonts w:ascii="Times New Roman" w:hAnsi="Times New Roman" w:cs="Times New Roman"/>
          <w:sz w:val="24"/>
          <w:szCs w:val="24"/>
        </w:rPr>
        <w:tab/>
      </w:r>
      <w:r w:rsidR="00897433" w:rsidRPr="003C1CFF">
        <w:rPr>
          <w:rFonts w:ascii="Times New Roman" w:hAnsi="Times New Roman" w:cs="Times New Roman"/>
          <w:sz w:val="24"/>
          <w:szCs w:val="24"/>
        </w:rPr>
        <w:tab/>
      </w:r>
      <w:r w:rsidR="00897433" w:rsidRPr="003C1CFF">
        <w:rPr>
          <w:rFonts w:ascii="Times New Roman" w:hAnsi="Times New Roman" w:cs="Times New Roman"/>
          <w:sz w:val="24"/>
          <w:szCs w:val="24"/>
        </w:rPr>
        <w:tab/>
      </w:r>
      <w:r w:rsidR="00897433" w:rsidRPr="003C1C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87903">
        <w:rPr>
          <w:rFonts w:ascii="Times New Roman" w:hAnsi="Times New Roman" w:cs="Times New Roman"/>
          <w:b/>
          <w:sz w:val="24"/>
          <w:szCs w:val="24"/>
        </w:rPr>
        <w:t>65</w:t>
      </w:r>
      <w:r w:rsidR="00897433" w:rsidRPr="003C1CFF">
        <w:rPr>
          <w:rFonts w:ascii="Times New Roman" w:hAnsi="Times New Roman" w:cs="Times New Roman"/>
          <w:b/>
          <w:sz w:val="24"/>
          <w:szCs w:val="24"/>
        </w:rPr>
        <w:t>-од</w:t>
      </w:r>
    </w:p>
    <w:p w:rsidR="00897433" w:rsidRPr="003C1CFF" w:rsidRDefault="00897433" w:rsidP="008974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97433" w:rsidRPr="003C1CFF" w:rsidRDefault="00897433" w:rsidP="00897433">
      <w:pPr>
        <w:tabs>
          <w:tab w:val="left" w:pos="4140"/>
        </w:tabs>
        <w:ind w:right="5670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Об утверждении порядка учета комитетом финансов администрации Тихвинского района бюджетных и денежных обязательств получателей средств бюджета Тихвинского района и бюджета Тихвинского городского поселения</w:t>
      </w:r>
    </w:p>
    <w:p w:rsidR="00897433" w:rsidRPr="003C1CFF" w:rsidRDefault="00897433" w:rsidP="00897433">
      <w:pPr>
        <w:pStyle w:val="Default"/>
        <w:jc w:val="both"/>
      </w:pPr>
      <w:r w:rsidRPr="003C1CFF">
        <w:t xml:space="preserve">         В соответствии со статьей 219 Бюджетного кодекса Российской Федерации, </w:t>
      </w:r>
    </w:p>
    <w:p w:rsidR="00897433" w:rsidRPr="003C1CFF" w:rsidRDefault="00897433" w:rsidP="00897433">
      <w:pPr>
        <w:pStyle w:val="Default"/>
        <w:jc w:val="both"/>
      </w:pPr>
    </w:p>
    <w:p w:rsidR="00897433" w:rsidRPr="003C1CFF" w:rsidRDefault="00897433" w:rsidP="0089743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C1CFF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897433" w:rsidRPr="003C1CFF" w:rsidRDefault="00897433" w:rsidP="00897433">
      <w:pPr>
        <w:pStyle w:val="Default"/>
        <w:jc w:val="both"/>
      </w:pPr>
    </w:p>
    <w:p w:rsidR="00897433" w:rsidRPr="003C1CFF" w:rsidRDefault="00897433" w:rsidP="00897433">
      <w:pPr>
        <w:numPr>
          <w:ilvl w:val="0"/>
          <w:numId w:val="8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Утвердить Порядок учета комитетом финансов администрации Тихвинского района бюджетных и денежных обязательств получателей средств бюджета Тихвинского района и бюджета Тихвинского городского поселения (приложение).</w:t>
      </w:r>
    </w:p>
    <w:p w:rsidR="00897433" w:rsidRPr="003C1CFF" w:rsidRDefault="00897433" w:rsidP="00897433">
      <w:pPr>
        <w:numPr>
          <w:ilvl w:val="0"/>
          <w:numId w:val="8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Довести настоящий приказ до сведения главных распорядителей бюджетных средств Тихвинского района и Тихвинского городского поселения.</w:t>
      </w:r>
    </w:p>
    <w:p w:rsidR="00897433" w:rsidRPr="003C1CFF" w:rsidRDefault="00897433" w:rsidP="00897433">
      <w:pPr>
        <w:numPr>
          <w:ilvl w:val="0"/>
          <w:numId w:val="8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Главным распорядителям бюджетных средств Тихвинского района и Тихвинского городского поселения довести настоящий приказ до подведомственных учреждений.</w:t>
      </w:r>
    </w:p>
    <w:p w:rsidR="00897433" w:rsidRPr="003C1CFF" w:rsidRDefault="00897433" w:rsidP="00897433">
      <w:pPr>
        <w:numPr>
          <w:ilvl w:val="0"/>
          <w:numId w:val="8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Настоящий приказ вступает в силу с 01 января 202</w:t>
      </w:r>
      <w:r w:rsidR="00887903">
        <w:rPr>
          <w:rFonts w:ascii="Times New Roman" w:hAnsi="Times New Roman" w:cs="Times New Roman"/>
          <w:sz w:val="24"/>
          <w:szCs w:val="24"/>
        </w:rPr>
        <w:t>4</w:t>
      </w:r>
      <w:r w:rsidRPr="003C1CFF">
        <w:rPr>
          <w:rFonts w:ascii="Times New Roman" w:hAnsi="Times New Roman" w:cs="Times New Roman"/>
          <w:sz w:val="24"/>
          <w:szCs w:val="24"/>
        </w:rPr>
        <w:t>г.</w:t>
      </w:r>
    </w:p>
    <w:p w:rsidR="00887903" w:rsidRDefault="00897433" w:rsidP="00897433">
      <w:pPr>
        <w:numPr>
          <w:ilvl w:val="0"/>
          <w:numId w:val="8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887903">
        <w:rPr>
          <w:rFonts w:ascii="Times New Roman" w:hAnsi="Times New Roman" w:cs="Times New Roman"/>
          <w:sz w:val="24"/>
          <w:szCs w:val="24"/>
        </w:rPr>
        <w:t>и</w:t>
      </w:r>
      <w:r w:rsidRPr="003C1CFF">
        <w:rPr>
          <w:rFonts w:ascii="Times New Roman" w:hAnsi="Times New Roman" w:cs="Times New Roman"/>
          <w:sz w:val="24"/>
          <w:szCs w:val="24"/>
        </w:rPr>
        <w:t xml:space="preserve"> силу</w:t>
      </w:r>
      <w:r w:rsidR="00887903">
        <w:rPr>
          <w:rFonts w:ascii="Times New Roman" w:hAnsi="Times New Roman" w:cs="Times New Roman"/>
          <w:sz w:val="24"/>
          <w:szCs w:val="24"/>
        </w:rPr>
        <w:t>:</w:t>
      </w:r>
    </w:p>
    <w:p w:rsidR="00887903" w:rsidRDefault="00897433" w:rsidP="00887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 приказ от </w:t>
      </w:r>
      <w:r w:rsidR="00DF13B4">
        <w:rPr>
          <w:rFonts w:ascii="Times New Roman" w:hAnsi="Times New Roman" w:cs="Times New Roman"/>
          <w:sz w:val="24"/>
          <w:szCs w:val="24"/>
        </w:rPr>
        <w:t>30</w:t>
      </w:r>
      <w:r w:rsidRPr="003C1CFF">
        <w:rPr>
          <w:rFonts w:ascii="Times New Roman" w:hAnsi="Times New Roman" w:cs="Times New Roman"/>
          <w:sz w:val="24"/>
          <w:szCs w:val="24"/>
        </w:rPr>
        <w:t xml:space="preserve"> </w:t>
      </w:r>
      <w:r w:rsidR="00DF13B4">
        <w:rPr>
          <w:rFonts w:ascii="Times New Roman" w:hAnsi="Times New Roman" w:cs="Times New Roman"/>
          <w:sz w:val="24"/>
          <w:szCs w:val="24"/>
        </w:rPr>
        <w:t>декабря</w:t>
      </w:r>
      <w:r w:rsidRPr="003C1CFF">
        <w:rPr>
          <w:rFonts w:ascii="Times New Roman" w:hAnsi="Times New Roman" w:cs="Times New Roman"/>
          <w:sz w:val="24"/>
          <w:szCs w:val="24"/>
        </w:rPr>
        <w:t xml:space="preserve"> 20</w:t>
      </w:r>
      <w:r w:rsidR="00887903">
        <w:rPr>
          <w:rFonts w:ascii="Times New Roman" w:hAnsi="Times New Roman" w:cs="Times New Roman"/>
          <w:sz w:val="24"/>
          <w:szCs w:val="24"/>
        </w:rPr>
        <w:t>22</w:t>
      </w:r>
      <w:r w:rsidRPr="003C1CFF">
        <w:rPr>
          <w:rFonts w:ascii="Times New Roman" w:hAnsi="Times New Roman" w:cs="Times New Roman"/>
          <w:sz w:val="24"/>
          <w:szCs w:val="24"/>
        </w:rPr>
        <w:t>г. №</w:t>
      </w:r>
      <w:r w:rsidR="00887903">
        <w:rPr>
          <w:rFonts w:ascii="Times New Roman" w:hAnsi="Times New Roman" w:cs="Times New Roman"/>
          <w:sz w:val="24"/>
          <w:szCs w:val="24"/>
        </w:rPr>
        <w:t>108</w:t>
      </w:r>
      <w:r w:rsidRPr="003C1CFF">
        <w:rPr>
          <w:rFonts w:ascii="Times New Roman" w:hAnsi="Times New Roman" w:cs="Times New Roman"/>
          <w:sz w:val="24"/>
          <w:szCs w:val="24"/>
        </w:rPr>
        <w:t>-од «</w:t>
      </w:r>
      <w:r w:rsidR="00887903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3C1CFF">
        <w:rPr>
          <w:rFonts w:ascii="Times New Roman" w:hAnsi="Times New Roman" w:cs="Times New Roman"/>
          <w:sz w:val="24"/>
          <w:szCs w:val="24"/>
        </w:rPr>
        <w:t xml:space="preserve"> поряд</w:t>
      </w:r>
      <w:r w:rsidR="00887903">
        <w:rPr>
          <w:rFonts w:ascii="Times New Roman" w:hAnsi="Times New Roman" w:cs="Times New Roman"/>
          <w:sz w:val="24"/>
          <w:szCs w:val="24"/>
        </w:rPr>
        <w:t>ок</w:t>
      </w:r>
      <w:r w:rsidRPr="003C1CFF">
        <w:rPr>
          <w:rFonts w:ascii="Times New Roman" w:hAnsi="Times New Roman" w:cs="Times New Roman"/>
          <w:sz w:val="24"/>
          <w:szCs w:val="24"/>
        </w:rPr>
        <w:t xml:space="preserve"> учета бюджетных обязательств получателей средств бюджетов Тихвинского района и Ти</w:t>
      </w:r>
      <w:r w:rsidR="00887903">
        <w:rPr>
          <w:rFonts w:ascii="Times New Roman" w:hAnsi="Times New Roman" w:cs="Times New Roman"/>
          <w:sz w:val="24"/>
          <w:szCs w:val="24"/>
        </w:rPr>
        <w:t>хвинского городского поселения»;</w:t>
      </w:r>
    </w:p>
    <w:p w:rsidR="00897433" w:rsidRPr="003C1CFF" w:rsidRDefault="00887903" w:rsidP="008879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903">
        <w:rPr>
          <w:rFonts w:ascii="Times New Roman" w:hAnsi="Times New Roman" w:cs="Times New Roman"/>
          <w:sz w:val="24"/>
          <w:szCs w:val="24"/>
        </w:rPr>
        <w:t>приказ от 30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8790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887903">
        <w:rPr>
          <w:rFonts w:ascii="Times New Roman" w:hAnsi="Times New Roman" w:cs="Times New Roman"/>
          <w:sz w:val="24"/>
          <w:szCs w:val="24"/>
        </w:rPr>
        <w:t>-од «Об утверждении порядка учета бюджетных обязательств получателей средств бюджетов Тихвинского района и Тихвинского городского поселения».</w:t>
      </w:r>
    </w:p>
    <w:p w:rsidR="00897433" w:rsidRPr="003C1CFF" w:rsidRDefault="00897433" w:rsidP="00897433">
      <w:pPr>
        <w:numPr>
          <w:ilvl w:val="0"/>
          <w:numId w:val="8"/>
        </w:numPr>
        <w:tabs>
          <w:tab w:val="clear" w:pos="36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Настоящий приказ распространяется на принятие бюджетных обязательств сельских поселений Тихвинского района в соответствии с соглашениями о передаче полномочий.</w:t>
      </w:r>
    </w:p>
    <w:p w:rsidR="00897433" w:rsidRPr="003C1CFF" w:rsidRDefault="00897433" w:rsidP="00897433">
      <w:pPr>
        <w:jc w:val="both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         7.   Контроль за исполнением настоящего приказа оставляю за собой.</w:t>
      </w:r>
    </w:p>
    <w:p w:rsidR="00897433" w:rsidRPr="003C1CFF" w:rsidRDefault="00897433" w:rsidP="00897433">
      <w:pPr>
        <w:rPr>
          <w:rFonts w:ascii="Times New Roman" w:hAnsi="Times New Roman" w:cs="Times New Roman"/>
          <w:sz w:val="24"/>
          <w:szCs w:val="24"/>
        </w:rPr>
      </w:pPr>
    </w:p>
    <w:p w:rsidR="00897433" w:rsidRPr="003C1CFF" w:rsidRDefault="00897433" w:rsidP="00897433">
      <w:pPr>
        <w:rPr>
          <w:rFonts w:ascii="Times New Roman" w:hAnsi="Times New Roman" w:cs="Times New Roman"/>
          <w:sz w:val="24"/>
          <w:szCs w:val="24"/>
        </w:rPr>
      </w:pPr>
    </w:p>
    <w:p w:rsidR="002814AB" w:rsidRPr="003C1CFF" w:rsidRDefault="002814AB" w:rsidP="002814AB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1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Заместитель главы администрации -                                               С.А. Суворова </w:t>
      </w:r>
    </w:p>
    <w:p w:rsidR="00897433" w:rsidRPr="003C1CFF" w:rsidRDefault="002814AB" w:rsidP="002814A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председатель комитета финансов</w:t>
      </w:r>
    </w:p>
    <w:p w:rsidR="00897433" w:rsidRPr="003C1CFF" w:rsidRDefault="00897433" w:rsidP="008974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7433" w:rsidRPr="003C1CFF" w:rsidRDefault="00897433" w:rsidP="0089743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97433" w:rsidRPr="003C1CFF" w:rsidRDefault="00897433" w:rsidP="00897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Приказом комитета финансов</w:t>
      </w:r>
    </w:p>
    <w:p w:rsidR="00897433" w:rsidRPr="003C1CFF" w:rsidRDefault="00897433" w:rsidP="00897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администрации Тихвинского района</w:t>
      </w:r>
    </w:p>
    <w:p w:rsidR="00897433" w:rsidRPr="003C1CFF" w:rsidRDefault="00897433" w:rsidP="008974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от </w:t>
      </w:r>
      <w:r w:rsidR="00CF5032">
        <w:rPr>
          <w:rFonts w:ascii="Times New Roman" w:hAnsi="Times New Roman" w:cs="Times New Roman"/>
          <w:sz w:val="24"/>
          <w:szCs w:val="24"/>
        </w:rPr>
        <w:t>29</w:t>
      </w:r>
      <w:r w:rsidRPr="003C1CFF">
        <w:rPr>
          <w:rFonts w:ascii="Times New Roman" w:hAnsi="Times New Roman" w:cs="Times New Roman"/>
          <w:sz w:val="24"/>
          <w:szCs w:val="24"/>
        </w:rPr>
        <w:t>.12.20</w:t>
      </w:r>
      <w:r w:rsidR="00D3299B">
        <w:rPr>
          <w:rFonts w:ascii="Times New Roman" w:hAnsi="Times New Roman" w:cs="Times New Roman"/>
          <w:sz w:val="24"/>
          <w:szCs w:val="24"/>
        </w:rPr>
        <w:t>2</w:t>
      </w:r>
      <w:r w:rsidR="00CF5032">
        <w:rPr>
          <w:rFonts w:ascii="Times New Roman" w:hAnsi="Times New Roman" w:cs="Times New Roman"/>
          <w:sz w:val="24"/>
          <w:szCs w:val="24"/>
        </w:rPr>
        <w:t>3</w:t>
      </w:r>
      <w:r w:rsidRPr="003C1CFF">
        <w:rPr>
          <w:rFonts w:ascii="Times New Roman" w:hAnsi="Times New Roman" w:cs="Times New Roman"/>
          <w:sz w:val="24"/>
          <w:szCs w:val="24"/>
        </w:rPr>
        <w:t xml:space="preserve"> N</w:t>
      </w:r>
      <w:r w:rsidR="00CF5032">
        <w:rPr>
          <w:rFonts w:ascii="Times New Roman" w:hAnsi="Times New Roman" w:cs="Times New Roman"/>
          <w:sz w:val="24"/>
          <w:szCs w:val="24"/>
        </w:rPr>
        <w:t>6</w:t>
      </w:r>
      <w:r w:rsidR="001C4ED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3C1CFF">
        <w:rPr>
          <w:rFonts w:ascii="Times New Roman" w:hAnsi="Times New Roman" w:cs="Times New Roman"/>
          <w:sz w:val="24"/>
          <w:szCs w:val="24"/>
        </w:rPr>
        <w:t>-од</w:t>
      </w:r>
    </w:p>
    <w:p w:rsidR="00897433" w:rsidRPr="003C1CFF" w:rsidRDefault="00897433" w:rsidP="00897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433" w:rsidRPr="003C1CFF" w:rsidRDefault="00897433" w:rsidP="00897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0"/>
      <w:bookmarkEnd w:id="1"/>
      <w:r w:rsidRPr="003C1CFF">
        <w:rPr>
          <w:rFonts w:ascii="Times New Roman" w:hAnsi="Times New Roman" w:cs="Times New Roman"/>
          <w:sz w:val="24"/>
          <w:szCs w:val="24"/>
        </w:rPr>
        <w:t>ПОРЯДОК</w:t>
      </w:r>
    </w:p>
    <w:p w:rsidR="00897433" w:rsidRPr="003C1CFF" w:rsidRDefault="00897433" w:rsidP="00897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УЧЕТА КОМИТЕТОМ ФИНАНСОВ АДМИНИСТРАЦИИ ТИХВИНСКОГО РАЙОНА БЮДЖЕТНЫХ И ДЕНЕЖНЫХ ОБЯЗАТЕЛЬСТВ ПОЛУЧАТЕЛЕЙ СРЕДСТВ БЮДЖЕТА ТИХВИНСКОГО РАЙОНА И БЮДЖЕТА ТИХВИНСКОГО ГОРОДСКОГО ПОСЕЛЕНИЯ</w:t>
      </w:r>
    </w:p>
    <w:p w:rsidR="00897433" w:rsidRPr="003C1CFF" w:rsidRDefault="00897433" w:rsidP="00897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7433" w:rsidRDefault="00897433" w:rsidP="00897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5032" w:rsidRPr="003C1CFF" w:rsidRDefault="00CF5032" w:rsidP="00897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7433" w:rsidRPr="003C1CFF" w:rsidRDefault="00897433" w:rsidP="00897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7433" w:rsidRPr="003C1CFF" w:rsidRDefault="008C2874" w:rsidP="008974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2874">
        <w:rPr>
          <w:rFonts w:ascii="Times New Roman" w:hAnsi="Times New Roman" w:cs="Times New Roman"/>
          <w:sz w:val="24"/>
          <w:szCs w:val="24"/>
        </w:rPr>
        <w:t>I</w:t>
      </w:r>
      <w:r w:rsidR="00897433" w:rsidRPr="003C1CF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97433" w:rsidRPr="003C1CFF" w:rsidRDefault="00897433" w:rsidP="00897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Normal"/>
        <w:jc w:val="center"/>
        <w:rPr>
          <w:rFonts w:ascii="Times New Roman" w:hAnsi="Times New Roman" w:cs="Times New Roman"/>
        </w:rPr>
      </w:pPr>
    </w:p>
    <w:p w:rsidR="00CF5032" w:rsidRPr="00CF5032" w:rsidRDefault="00CF5032" w:rsidP="00CF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1. Настоящий Порядок учета комитетом финансов администрации Тихвинского района (далее - комитет финансов) бюджетных и денежных обязательств получателей средств бюджета Тихвинского района и бюджета Тихвинского городского поселения (далее - Порядок) разработан в соответствии с требованиями </w:t>
      </w:r>
      <w:hyperlink r:id="rId8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статьи 219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устанавливает порядок исполнения бюджета Тихвинского района и бюджета Тихвинского городского поселения (далее -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бюджет) по расходам в части учета комитетом финансов бюджетных и денежных обязательств получателей средств бюджета Тихвинского района и бюджета Тихвинского городского поселения (далее соответственно - бюджетные обязательства, денежные обязательства).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2. Учет бюджетных и денежных обязательств осуществляется в информационной системе "Управление бюджетным процессом Ленинградской области" (далее - ИС УБП).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3. Все термины и понятия, применяемые в Порядке, используются в значениях, установленных действующим бюджетным законодательством Российской Федерации.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4. Постановка на учет бюджетных и денежных обязательств (внесение изменений в поставленные на учет бюджетные и денежные обязательства) осуществляется в соответствии с электронными документами (далее - ЭД) "Бюджетное обязательство" и "Денежное обязательство", реквизитный состав которых установлен в </w:t>
      </w:r>
      <w:hyperlink w:anchor="P33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приложениях N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к настоящему Порядку соответственно.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5. ЭД "Бюджетное обязательство" (ЭД "Договор", в случае формирования ЭД "Бюджетное обязательство" посредством импорта информации из автоматизированной информационной системы "Государственный заказ Ленинградской области", либо ЭД "Расшифровка к обращению взыскания", в случае формирования ЭД "Бюджетное обязательство" в части бюджетного обязательства, возникающего на основании исполнительного документа, решения налогового органа) и ЭД "Денежное обязательство", сформированные получателем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бюджета, подписываются усиленной квалифицированной электронной подписью лица, наделенного правом подписи согласно Карточке образцов подписей для открытия соответствующего лицевого счета.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6. При формировании ЭД "Бюджетное обязательство" и ЭД "Денежное обязательство" применяются справочники, реестры и классификаторы, используемые в ИС УБП.</w:t>
      </w:r>
    </w:p>
    <w:p w:rsidR="00CF5032" w:rsidRPr="00CF5032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II. Порядок учета бюджетных обязательств</w:t>
      </w:r>
    </w:p>
    <w:p w:rsidR="00CF5032" w:rsidRPr="00CF5032" w:rsidRDefault="00CF5032" w:rsidP="00CF5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7. Постановка на учет бюджетного обязательства (внесение изменений в поставленное на учет бюджетное обязательство) осуществляется в соответствии с ЭД "Бюджетное обязательство", сформированным на основании документа, предусмотренного </w:t>
      </w:r>
      <w:hyperlink w:anchor="P207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графой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"Перечня документов, на основании которых возникают бюджетные обязательства получателей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бюджета, и документов, подтверждающих возникновение денежных обязательств получателей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бюджета", согласно приложению N 1 к Порядку (далее соответственно - документ-основание, Перечень документов).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8. ЭД "Бюджетное обязательство" формируется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и направляется в комитет финансов в статусе "Резерв":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1) посредством импорта информации из автоматизированной информационной системы "Государственный заказ Ленинградской области":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13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пунктом 1 графы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одного рабочего дня со дня включения информации об этом документе-основании в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21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9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3 графы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одного рабочего дня со дня его заключения (внесения в него изменений);</w:t>
      </w:r>
    </w:p>
    <w:p w:rsidR="00CF5032" w:rsidRPr="00CF5032" w:rsidRDefault="008C2874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5032" w:rsidRPr="00CF5032">
        <w:rPr>
          <w:rFonts w:ascii="Times New Roman" w:hAnsi="Times New Roman" w:cs="Times New Roman"/>
          <w:sz w:val="24"/>
          <w:szCs w:val="24"/>
        </w:rPr>
        <w:t>) непосредственно в ИС УБП: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38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4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6.1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9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7 графы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одного рабочего дня со дня его заключения (внесения в него изменений);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5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пунктом 8 графы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одного рабочего дня со дня доведения до получателя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соответствующих лимитов бюджетных обязательств в ИС УБП;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61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пунктами 9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4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10 графы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- путем формирования ЭД "Расшифровка к обращению взыскания" не позднее десяти рабочих дней со дня получения от комитета финансов уведомления о поступлении исполнительного документа (уведомления о поступлении решения налогового органа) (в случае отсутствия соответствующей строки кода классификации расходов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в ИС УБП - не позднее одного рабочего дня со дня заведения соответствующей строки);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части бюджетного обязательства, возникшего на основании документа-основания, предусмотренного </w:t>
      </w:r>
      <w:hyperlink w:anchor="P267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пунктами 11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14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20 графы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- не позднее одного рабочего дня со дня принятия (изменения) бюджетного обязательства.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r w:rsidRPr="00CF5032">
        <w:rPr>
          <w:rFonts w:ascii="Times New Roman" w:hAnsi="Times New Roman" w:cs="Times New Roman"/>
          <w:sz w:val="24"/>
          <w:szCs w:val="24"/>
        </w:rPr>
        <w:t xml:space="preserve">8.1. ЭД "Бюджетное обязательство" формируется автоматически в части бюджетного обязательства, возникшего на основании документа-основания, предусмотренного </w:t>
      </w:r>
      <w:hyperlink w:anchor="P234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пунктами 4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0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- одновременно с утверждением заключаемого в подсистеме "АЦК-Планирование" ИС УБП соглашения о предоставлении межбюджетного трансферта из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бюджета, соглашения о предоставлении субсидии бюджетному или автономному учреждению, дополнительного соглашения к указанным соглашениям.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lastRenderedPageBreak/>
        <w:t>8.2. В целях первичной перерегистрации в текущем финансовом году бюджетного обязательства, поставленного на учет до начала текущего финансового года, исполнение которого осуществляется в текущем финансовом году: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для ЭД "Бюджетное обязательство", не имеющего родительского ЭД "Договор", "Расшифровка к обращению взыскания" или связи с ЭД "Сведения о соглашении", получатель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взаимодействует с автоматически подготовленным ЭД "Бюджетное обязательство" в статусе "Требуется актуализация". Указанный ЭД подготовлен с учетом переноса неисполненного на конец отчетного финансового года бюджетного обязательства и суммы, предусмотренной на плановый период. При необходимости внесения иных изменений получатель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выполняет действие "Отложить", в ином случае - действие "Обработать";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для ЭД "Бюджетное обязательство", имеющего родительский ЭД "Расшифровка к обращению взыскания", получатель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взаимодействует с автоматически подготовленным ЭД "Расшифровка к обращению взыскания" в статусе "Отложен". Указанный ЭД подготовлен с учетом переноса неисполненного на конец отчетного финансового года бюджетного обязательства и суммы, предусмотренной на плановый период. Получатель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при необходимости вносит изменения, в ином случае выполняет действие "Обработать".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Представление ЭД "Бюджетное обязательство" в целях указанной в настоящем пункте перерегистрации осуществляется не позднее пятого рабочего дня текущего финансового года (либо одного рабочего дня со дня автоматизированной подготовки указанных в настоящем пункте электронных документов).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9. ЭД "Бюджетное обязательство", сформированный на основании документа-основания, предусмотренного </w:t>
      </w:r>
      <w:hyperlink w:anchor="P213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9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67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92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10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19 графы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представляется в комитет финансов с приложением копии документа-основания (документа о внесении изменений в документ-основание), в форме электронной копии документа на бумажном носителе, созданной посредством его сканирования, или копии электронного документа.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Электронная копия документа на бумажном носителе, созданная посредством его сканирования, или копия электронного документа представляется отдельными многостраничными документами для документа-основания и документов о внесении изменений в документ-основание соответственно с учетом ограничений, установленных эксплуатационной документацией ИС УБП, иными правовыми и организационными распорядительными документами, установленными комитетом финансов.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6"/>
      <w:bookmarkEnd w:id="3"/>
      <w:r w:rsidRPr="00CF5032">
        <w:rPr>
          <w:rFonts w:ascii="Times New Roman" w:hAnsi="Times New Roman" w:cs="Times New Roman"/>
          <w:sz w:val="24"/>
          <w:szCs w:val="24"/>
        </w:rPr>
        <w:t>10. Для постановки на учет бюджетного обязательства (внесения изменений в поставленное на учет бюджетное обязательство) комитет финансов в течение двух рабочих дней со дня поступления ЭД "Бюджетное обязательство" осуществляет проверку на: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наличие документа-основания, подлежащего представлению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в комитет финансов для постановки на учет бюджетного обязательства;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ЭД "Бюджетное обязательство", документу-основанию, подлежащему представлению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в комитет финансов для постановки на учет бюджетного обязательства;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возникшем на основании документа-основания, предусмотренного </w:t>
      </w:r>
      <w:hyperlink w:anchor="P213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пунктом 1 графы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указанной в ЭД "Бюджетное обязательство", информации об этом документе-основании в реестре контрактов, предусмотренном законодательством Российской Федерации о контрактной системе </w:t>
      </w:r>
      <w:r w:rsidRPr="00CF5032">
        <w:rPr>
          <w:rFonts w:ascii="Times New Roman" w:hAnsi="Times New Roman" w:cs="Times New Roman"/>
          <w:sz w:val="24"/>
          <w:szCs w:val="24"/>
        </w:rPr>
        <w:lastRenderedPageBreak/>
        <w:t>в сфере закупок товаров, работ, услуг для обеспечения государственных и муниципальных нужд;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ЭД "Бюджетное обязательство", составу информации, подлежащей включению в ЭД "Бюджетное обязательство" в соответствии с </w:t>
      </w:r>
      <w:hyperlink w:anchor="P33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к Порядку, с соблюдением правил формирования ЭД "Бюджетное обязательство", установленных настоящей главой и </w:t>
      </w:r>
      <w:hyperlink w:anchor="P33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соответствие предмета документа-основания, указанного в ЭД "Бюджетное обязательство", коду вида (кодам видов) расходов классификации расходов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бюджета, указанному (указанным) в ЭД "Бюджетное обязательство";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03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F5032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над суммой лимитов бюджетных обязательств, доведенных до получателя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11. Для внесения изменений в поставленное на учет бюджетное обязательство формируется ЭД "Бюджетное обязательство" с указанием учетного номера бюджетного обязательства, в которое вносится изменение.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12. При положительном результате проверки ЭД "Бюджетное обязательство" на соответствие требованиям, предусмотренным </w:t>
      </w:r>
      <w:hyperlink w:anchor="P9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Порядка, комитет финансов осуществляет регистрацию ЭД "Бюджетное обязательство" путем доведения ЭД "Бюджетное обязательство" до статуса "Исполнение" и присваивает учетный номер бюджетному обязательству (вносит изменения в поставленное на учет бюджетное обязательство).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При поступлении ЭД "Бюджетное обязательство", сформированного в соответствии с </w:t>
      </w:r>
      <w:hyperlink w:anchor="P85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пунктом 8.1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настоящего Порядка ЭД "Бюджетное обязательство" регистрируется автоматически.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При поступлении ЭД "Бюджетное обязательство", сформированного в целях первичной перерегистрации в текущем финансовом году бюджетного обязательства, поставленного на учет до начала текущего финансового года, исполнение которого осуществляется в текущем финансовом году, ЭД "Бюджетное обязательство" регистрируется автоматически - если информация о бюджетном обязательстве кроме переноса неисполненного на конец отчетного финансового года бюджетного обязательства и суммы, предусмотренной на плановый период, не изменяется и пройдена автоматическая проверка на </w:t>
      </w:r>
      <w:proofErr w:type="spellStart"/>
      <w:r w:rsidRPr="00CF503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CF5032">
        <w:rPr>
          <w:rFonts w:ascii="Times New Roman" w:hAnsi="Times New Roman" w:cs="Times New Roman"/>
          <w:sz w:val="24"/>
          <w:szCs w:val="24"/>
        </w:rPr>
        <w:t xml:space="preserve"> суммы бюджетного обязательства по соответствующим кодам классификации расходов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над суммой лимитов бюджетных обязательств, доведенных до получателя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 в пределах соответствующего финансового года.</w:t>
      </w:r>
    </w:p>
    <w:bookmarkStart w:id="4" w:name="P112"/>
    <w:bookmarkEnd w:id="4"/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CF5032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"https://login.consultant.ru/link/?req=doc&amp;base=SPB&amp;n=266829&amp;dst=100011" </w:instrText>
      </w:r>
      <w:r w:rsidRPr="00CF5032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CF5032">
        <w:rPr>
          <w:rStyle w:val="ab"/>
          <w:rFonts w:ascii="Times New Roman" w:hAnsi="Times New Roman" w:cs="Times New Roman"/>
          <w:color w:val="0000FF"/>
          <w:sz w:val="24"/>
          <w:szCs w:val="24"/>
        </w:rPr>
        <w:t>13</w:t>
      </w:r>
      <w:r w:rsidRPr="00CF5032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CF5032">
        <w:rPr>
          <w:rFonts w:ascii="Times New Roman" w:hAnsi="Times New Roman" w:cs="Times New Roman"/>
          <w:sz w:val="24"/>
          <w:szCs w:val="24"/>
        </w:rPr>
        <w:t xml:space="preserve">. ЭД "Бюджетное обязательство" может быть отозван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до начала осуществления Комитетом финансов проверки ЭД "Бюджетное обязательство" в целях постановки бюджетного обязательства на учет. При этом такой ЭД "Бюджетное обязательство" подлежит возврату без исполнения путем доведения ЭД "Бюджетное обязательство" до статуса "Отказан" с указанием причины отказа "по просьбе плательщика".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14. При отрицательном результате проверки ЭД "Бюджетное обязательство" на соответствие требованиям, предусмотренным </w:t>
      </w:r>
      <w:hyperlink w:anchor="P9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Порядка, комитет финансов возвращает ЭД "Бюджетное обязательство" без исполнения путем доведения до статуса "Отказан" с указанием причины отказа (за исключением случаев, предусмотренных </w:t>
      </w:r>
      <w:hyperlink w:anchor="P112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Порядка).</w:t>
      </w:r>
    </w:p>
    <w:p w:rsidR="00CF5032" w:rsidRPr="00CF5032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lastRenderedPageBreak/>
        <w:t>III. Порядок учета денежных обязательств</w:t>
      </w:r>
    </w:p>
    <w:p w:rsidR="00CF5032" w:rsidRPr="00CF5032" w:rsidRDefault="00CF5032" w:rsidP="00CF5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15. Постановка на учет денежного обязательства (внесение изменений в поставленное на учет денежное обязательство) осуществляется в соответствии с ЭД "Денежное обязательство", сформированным на основании документа, предусмотренного </w:t>
      </w:r>
      <w:hyperlink w:anchor="P208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графой 3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 (далее - документ, подтверждающий возникновение денежного обязательства).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6"/>
      <w:bookmarkEnd w:id="5"/>
      <w:r w:rsidRPr="00CF5032">
        <w:rPr>
          <w:rFonts w:ascii="Times New Roman" w:hAnsi="Times New Roman" w:cs="Times New Roman"/>
          <w:sz w:val="24"/>
          <w:szCs w:val="24"/>
        </w:rPr>
        <w:t xml:space="preserve">16. ЭД "Денежное обязательство" формируется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автоматически программными средствами ИС УБП или на основании ЭД "Факт поставки", поступившего из автоматизированной информационной системы "Государственный заказ Ленинградской области" и представляется в комитет финансов на статусе "Подготовлен".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При автоматическом формировании ЭД "Денежное обязательство" получатель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указывает информацию о денежном обязательстве в составе ЭД "Заявка на оплату расходов", ЭД "Распоряжение о перечислении на карту "Мир", в соответствии Порядк</w:t>
      </w:r>
      <w:r w:rsidR="00CC3202">
        <w:rPr>
          <w:rFonts w:ascii="Times New Roman" w:hAnsi="Times New Roman" w:cs="Times New Roman"/>
          <w:sz w:val="24"/>
          <w:szCs w:val="24"/>
        </w:rPr>
        <w:t>ом</w:t>
      </w:r>
      <w:r w:rsidRPr="00CF5032">
        <w:rPr>
          <w:rFonts w:ascii="Times New Roman" w:hAnsi="Times New Roman" w:cs="Times New Roman"/>
          <w:sz w:val="24"/>
          <w:szCs w:val="24"/>
        </w:rPr>
        <w:t xml:space="preserve"> санкционирования оплаты денежных обязательств получателей средств бюджета </w:t>
      </w:r>
      <w:r w:rsidR="00CC3202">
        <w:rPr>
          <w:rFonts w:ascii="Times New Roman" w:hAnsi="Times New Roman" w:cs="Times New Roman"/>
          <w:sz w:val="24"/>
          <w:szCs w:val="24"/>
        </w:rPr>
        <w:t>Тихвинского района и Тихвинского городского поселения</w:t>
      </w:r>
      <w:r w:rsidRPr="00CF5032">
        <w:rPr>
          <w:rFonts w:ascii="Times New Roman" w:hAnsi="Times New Roman" w:cs="Times New Roman"/>
          <w:sz w:val="24"/>
          <w:szCs w:val="24"/>
        </w:rPr>
        <w:t>.</w:t>
      </w:r>
    </w:p>
    <w:p w:rsidR="00CF5032" w:rsidRPr="00CF5032" w:rsidRDefault="00CF5032" w:rsidP="00CF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17. ЭД "Денежное обязательство", сформированный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бюджета, представляется в комитет финансов с приложением копии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Электронная копия документа на бумажном носителе, созданная посредством его сканирования, или копия электронного документа представляется в формате одного многостраничного документа с учетом ограничений, установленных эксплуатационной документацией ИС УБП, иными правовыми и организационными распорядительными документами, установленными комитетом финансов.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Представления документов, подтверждающих возникновение денежных обязательств, предусмотренных </w:t>
      </w:r>
      <w:hyperlink w:anchor="P23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пунктами 4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7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3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15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20 графы 3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Перечня документов, не требуется (за исключением документов, подтверждающих возникновение денежных обязательств, по расходам получателей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бюджета, в целях </w:t>
      </w:r>
      <w:proofErr w:type="spellStart"/>
      <w:r w:rsidRPr="00CF503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CF5032">
        <w:rPr>
          <w:rFonts w:ascii="Times New Roman" w:hAnsi="Times New Roman" w:cs="Times New Roman"/>
          <w:sz w:val="24"/>
          <w:szCs w:val="24"/>
        </w:rPr>
        <w:t xml:space="preserve"> которых предоставляются субсидии и иные межбюджетные трансферты, имеющие целевое назначение, из федерального бюджета).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8"/>
      <w:bookmarkEnd w:id="6"/>
      <w:r w:rsidRPr="00CF5032">
        <w:rPr>
          <w:rFonts w:ascii="Times New Roman" w:hAnsi="Times New Roman" w:cs="Times New Roman"/>
          <w:sz w:val="24"/>
          <w:szCs w:val="24"/>
        </w:rPr>
        <w:t xml:space="preserve">18. Для постановки на учет денежного обязательства (внесения изменений в поставленное на учет денежное обязательство) комитет финансов в течение одного рабочего дня со дня получения от получателя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ЭД "Денежное обязательств" осуществляет проверку на: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наличие документа, подтверждающего возникновение денежного обязательства, подлежащего представлению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в комитет финансов для постановки на учет денежного обязательства;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соответствие информации о денежном обязательстве, указанной в ЭД "Денежное обязательство", составу информации, подлежащей включению в ЭД "Денежное обязательство" в соответствии с </w:t>
      </w:r>
      <w:hyperlink w:anchor="P53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к Порядку, с соблюдением правил формирования ЭД "Денежное обязательство", установленных настоящей главой и </w:t>
      </w:r>
      <w:hyperlink w:anchor="P53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соответствие информации о денежном обязательстве, указанной в ЭД "Денежное обязательство", информации по соответствующему бюджетному обязательству;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соответствие информации о денежном обязательстве, указанной в ЭД "Денежное обязательство", документу, подтверждающему возникновение денежного обязательства, подлежащему представлению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в комитет финансов для постановки на учет денежных обязательств.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19. Для внесения изменений в поставленное на учет денежное обязательство формируется ЭД "Денежное обязательство" с указанием учетного номера денежного обязательства, в которое вносится изменение.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20. При положительном результате проверки ЭД "Денежное обязательство" на соответствие требованиям, предусмотренным </w:t>
      </w:r>
      <w:hyperlink w:anchor="P138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Порядка, комитет финансов осуществляет регистрацию ЭД "Денежное обязательство" путем доведения до статуса "Исполнение" и присваивает учетный номер денежному обязательству (вносит изменения в поставленное на учет денежное обязательство).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Учетный номер денежного обязательства является уникальным и не подлежит изменению в пределах соответствующего финансового года.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20.1. Комитет финансов осуществляет регистрацию ЭД "Денежное обязательство", сформированного в случае, предусмотренном </w:t>
      </w:r>
      <w:hyperlink w:anchor="P12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вторым абзацем пункта 16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Порядка, путем доведения до статуса "Исполнение" и присваивает учетный номер денежному обязательству одновременно с формированием указанного ЭД "Денежное обязательство".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20.2. ЭД "Денежное обязательство" может быть отозван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до начала осуществления Комитетом финансов проверки ЭД "Денежное обязательство" в целях постановки денежного обязательства на учет. При этом такой ЭД "Денежное обязательство" подлежит возврату без исполнения путем доведения ЭД "Денежное обязательство" до статуса "Отказан" с указанием причины отказа "по просьбе плательщика".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21. При отрицательном результате проверки ЭД "Денежное обязательство" на соответствие требованиям, предусмотренным </w:t>
      </w:r>
      <w:hyperlink w:anchor="P138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Порядка, комитет финансов возвращает ЭД "Денежное обязательство" без исполнения путем доведения до статуса "Отказан" с указанием причины отказа.</w:t>
      </w:r>
    </w:p>
    <w:p w:rsidR="00CF5032" w:rsidRPr="00CF5032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IV. Предоставление информации о бюджетных обязательствах,</w:t>
      </w:r>
    </w:p>
    <w:p w:rsidR="00CF5032" w:rsidRPr="00CF5032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учтенных в комитете финансов</w:t>
      </w:r>
    </w:p>
    <w:p w:rsidR="00CF5032" w:rsidRPr="00CF5032" w:rsidRDefault="00CF5032" w:rsidP="00CF50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22. Информация о бюджетных обязательствах, учтенных в комитете финансов, формируется в ИС УБП по форме </w:t>
      </w:r>
      <w:hyperlink w:anchor="P687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об исполнении принятых на учет бюджетных обязательств, утвержденной Приложением N 4 к Порядку (далее - Справка об исполнении бюджетных обязательств).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23. Справка об исполнении бюджетных обязательств без отметки комитета финансов формируется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24. Справка об исполнении бюджетных обязательств с отметкой комитета финансов предоставляется комитетом финансов по письменному запросу: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главных распорядителей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- в части бюджетных обязательств подведомственных им получателей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- в части бюджетных обязательств соответствующего получателя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lastRenderedPageBreak/>
        <w:t>25. Справка об исполнении бюджетных обязательств формируется по состоянию на указанную дату нарастающим итогом с 1 января текущего финансового года.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заголовочной части Справки об исполнении бюджетных обязательств указываются наименование финансового органа - "комитет финансов </w:t>
      </w:r>
      <w:r w:rsidR="00E129D9">
        <w:rPr>
          <w:rFonts w:ascii="Times New Roman" w:hAnsi="Times New Roman" w:cs="Times New Roman"/>
          <w:sz w:val="24"/>
          <w:szCs w:val="24"/>
        </w:rPr>
        <w:t>администрации Тихвинского района</w:t>
      </w:r>
      <w:r w:rsidRPr="00CF5032">
        <w:rPr>
          <w:rFonts w:ascii="Times New Roman" w:hAnsi="Times New Roman" w:cs="Times New Roman"/>
          <w:sz w:val="24"/>
          <w:szCs w:val="24"/>
        </w:rPr>
        <w:t xml:space="preserve">", наименование получателя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бюджета, по которому формируется информация, и дата, по состоянию на которую формируется информация.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В табличной части Справки об исполнении бюджетных обязательств указываются: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94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графе 1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составная часть кода бюджетной классификации расходов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бюджета, по которому поставлены на учет бюджетные обязательства;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95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сумма доведенных до получателя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лимитов бюджетных обязательств на текущий финансовый год;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9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графе 3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сумма поставленных на учет бюджетных обязательств на текущий финансовый год;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97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графе 4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сумма исполненных бюджетных обязательств в текущем финансовом году в рамках ЭД "Бюджетное обязательство";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98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графе 5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сумма неисполненных бюджетных обязательств в текущем финансовом году (разность показателей </w:t>
      </w:r>
      <w:hyperlink w:anchor="P69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 3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97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CF5032">
        <w:rPr>
          <w:rFonts w:ascii="Times New Roman" w:hAnsi="Times New Roman" w:cs="Times New Roman"/>
          <w:sz w:val="24"/>
          <w:szCs w:val="24"/>
        </w:rPr>
        <w:t>);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699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сумма исполненных бюджетных обязательств в текущем финансовом году вне рамок ЭД "Бюджетное обязательство";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00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графе 7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- сумма неиспользованных лимитов бюджетных обязательств на текущий финансовый год (разность </w:t>
      </w:r>
      <w:hyperlink w:anchor="P695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графы 2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и суммы </w:t>
      </w:r>
      <w:hyperlink w:anchor="P69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граф 3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99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CF5032">
        <w:rPr>
          <w:rFonts w:ascii="Times New Roman" w:hAnsi="Times New Roman" w:cs="Times New Roman"/>
          <w:sz w:val="24"/>
          <w:szCs w:val="24"/>
        </w:rPr>
        <w:t>).</w:t>
      </w:r>
    </w:p>
    <w:p w:rsidR="00CF5032" w:rsidRPr="00CF5032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CF5032" w:rsidRPr="00CF5032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F5032" w:rsidRDefault="00CF5032" w:rsidP="00CF50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26. В целях учета исполнения бюджетных и денежных обязательств получатель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в соответствии с Порядком санкционирования оплаты денежных обязательств получателей средств </w:t>
      </w:r>
      <w:r w:rsidR="00E129D9" w:rsidRPr="00E129D9">
        <w:rPr>
          <w:rFonts w:ascii="Times New Roman" w:hAnsi="Times New Roman" w:cs="Times New Roman"/>
          <w:sz w:val="24"/>
          <w:szCs w:val="24"/>
        </w:rPr>
        <w:t xml:space="preserve">Тихвинского района и Тихвинского городского поселения </w:t>
      </w:r>
      <w:r w:rsidRPr="00CF5032">
        <w:rPr>
          <w:rFonts w:ascii="Times New Roman" w:hAnsi="Times New Roman" w:cs="Times New Roman"/>
          <w:sz w:val="24"/>
          <w:szCs w:val="24"/>
        </w:rPr>
        <w:t xml:space="preserve">указывает в ЭД "Заявка на оплату расходов" реквизиты ЭД "Бюджетное обязательство" и ЭД "Денежное обязательство" (номер и дата) (за исключением ЭД "Денежное обязательство", сформированного в случае, предусмотренном </w:t>
      </w:r>
      <w:hyperlink w:anchor="P126" w:history="1">
        <w:r w:rsidRPr="00CF5032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вторым абзацем пункта 16</w:t>
        </w:r>
      </w:hyperlink>
      <w:r w:rsidRPr="00CF5032">
        <w:rPr>
          <w:rFonts w:ascii="Times New Roman" w:hAnsi="Times New Roman" w:cs="Times New Roman"/>
          <w:sz w:val="24"/>
          <w:szCs w:val="24"/>
        </w:rPr>
        <w:t xml:space="preserve"> Порядка).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27. Не исполненный на конец текущего финансового года остаток бюджетного (денежного) обязательства подлежит переучету в очередном финансовом году в соответствии с ЭД "Бюджетное обязательство" (ЭД "Денежное обязательство"), представленным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CF5032" w:rsidRPr="00CF5032" w:rsidRDefault="00CF5032" w:rsidP="00CF50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5032">
        <w:rPr>
          <w:rFonts w:ascii="Times New Roman" w:hAnsi="Times New Roman" w:cs="Times New Roman"/>
          <w:sz w:val="24"/>
          <w:szCs w:val="24"/>
        </w:rPr>
        <w:t xml:space="preserve">28. В случае ликвидации, реорганизации получателя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неисполненное бюджетное (денежное) обязательство подлежат переучету в соответствии с ЭД "Бюджетное обязательство" (ЭД "Денежное обязательство"), представленным получателем средств </w:t>
      </w:r>
      <w:r w:rsidR="008C2874">
        <w:rPr>
          <w:rFonts w:ascii="Times New Roman" w:hAnsi="Times New Roman" w:cs="Times New Roman"/>
          <w:sz w:val="24"/>
          <w:szCs w:val="24"/>
        </w:rPr>
        <w:t>местного</w:t>
      </w:r>
      <w:r w:rsidRPr="00CF5032">
        <w:rPr>
          <w:rFonts w:ascii="Times New Roman" w:hAnsi="Times New Roman" w:cs="Times New Roman"/>
          <w:sz w:val="24"/>
          <w:szCs w:val="24"/>
        </w:rPr>
        <w:t xml:space="preserve"> бюджета - правопреемником.</w:t>
      </w:r>
    </w:p>
    <w:p w:rsidR="00CF5032" w:rsidRPr="00CF5032" w:rsidRDefault="00CF5032" w:rsidP="00CF5032">
      <w:pPr>
        <w:pStyle w:val="ConsPlusNormal"/>
        <w:ind w:firstLine="540"/>
        <w:jc w:val="both"/>
        <w:rPr>
          <w:sz w:val="24"/>
          <w:szCs w:val="24"/>
        </w:rPr>
      </w:pPr>
    </w:p>
    <w:p w:rsidR="00CF5032" w:rsidRDefault="00CF5032" w:rsidP="00CF5032">
      <w:pPr>
        <w:pStyle w:val="ConsPlusNormal"/>
        <w:ind w:firstLine="540"/>
        <w:jc w:val="both"/>
      </w:pPr>
    </w:p>
    <w:p w:rsidR="00CF5032" w:rsidRDefault="00CF5032" w:rsidP="00CF5032">
      <w:pPr>
        <w:pStyle w:val="ConsPlusNormal"/>
        <w:ind w:firstLine="540"/>
        <w:jc w:val="both"/>
      </w:pPr>
    </w:p>
    <w:p w:rsidR="00CF5032" w:rsidRDefault="00CF5032" w:rsidP="00CF5032">
      <w:pPr>
        <w:pStyle w:val="ConsPlusNormal"/>
        <w:ind w:firstLine="540"/>
        <w:jc w:val="both"/>
      </w:pPr>
    </w:p>
    <w:p w:rsidR="00CF5032" w:rsidRDefault="00CF5032" w:rsidP="00CF5032">
      <w:pPr>
        <w:pStyle w:val="ConsPlusNormal"/>
        <w:ind w:firstLine="540"/>
        <w:jc w:val="both"/>
      </w:pPr>
    </w:p>
    <w:p w:rsidR="00CF5032" w:rsidRPr="00CA278B" w:rsidRDefault="00CF5032" w:rsidP="00CF503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F5032" w:rsidRPr="00CA278B" w:rsidRDefault="00CF5032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к Порядку учета бюджетных</w:t>
      </w:r>
    </w:p>
    <w:p w:rsidR="00CF5032" w:rsidRPr="00CA278B" w:rsidRDefault="00CF5032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и денежных обязательств получателей</w:t>
      </w:r>
    </w:p>
    <w:p w:rsidR="00CA278B" w:rsidRDefault="00CA278B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средств бюджета Тихвинского района и </w:t>
      </w:r>
    </w:p>
    <w:p w:rsidR="00CF5032" w:rsidRPr="00CA278B" w:rsidRDefault="00CA278B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бюджета Тихвинского городского поселения</w:t>
      </w:r>
      <w:r w:rsidR="00CF5032" w:rsidRPr="00CA278B">
        <w:rPr>
          <w:rFonts w:ascii="Times New Roman" w:hAnsi="Times New Roman" w:cs="Times New Roman"/>
          <w:sz w:val="24"/>
          <w:szCs w:val="24"/>
        </w:rPr>
        <w:t>,</w:t>
      </w:r>
    </w:p>
    <w:p w:rsidR="00CF5032" w:rsidRPr="00CA278B" w:rsidRDefault="00CF5032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утвержденному приказом комитета</w:t>
      </w:r>
    </w:p>
    <w:p w:rsidR="00CF5032" w:rsidRPr="00CA278B" w:rsidRDefault="00CF5032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финансов Ленинградской области</w:t>
      </w:r>
    </w:p>
    <w:p w:rsidR="00CF5032" w:rsidRPr="00CA278B" w:rsidRDefault="00CF5032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от 2</w:t>
      </w:r>
      <w:r w:rsidR="00CA278B">
        <w:rPr>
          <w:rFonts w:ascii="Times New Roman" w:hAnsi="Times New Roman" w:cs="Times New Roman"/>
          <w:sz w:val="24"/>
          <w:szCs w:val="24"/>
        </w:rPr>
        <w:t>9</w:t>
      </w:r>
      <w:r w:rsidRPr="00CA278B">
        <w:rPr>
          <w:rFonts w:ascii="Times New Roman" w:hAnsi="Times New Roman" w:cs="Times New Roman"/>
          <w:sz w:val="24"/>
          <w:szCs w:val="24"/>
        </w:rPr>
        <w:t>.12.20</w:t>
      </w:r>
      <w:r w:rsidR="00CA278B">
        <w:rPr>
          <w:rFonts w:ascii="Times New Roman" w:hAnsi="Times New Roman" w:cs="Times New Roman"/>
          <w:sz w:val="24"/>
          <w:szCs w:val="24"/>
        </w:rPr>
        <w:t>23</w:t>
      </w:r>
      <w:r w:rsidRPr="00CA278B">
        <w:rPr>
          <w:rFonts w:ascii="Times New Roman" w:hAnsi="Times New Roman" w:cs="Times New Roman"/>
          <w:sz w:val="24"/>
          <w:szCs w:val="24"/>
        </w:rPr>
        <w:t xml:space="preserve"> N </w:t>
      </w:r>
      <w:r w:rsidR="00CA278B">
        <w:rPr>
          <w:rFonts w:ascii="Times New Roman" w:hAnsi="Times New Roman" w:cs="Times New Roman"/>
          <w:sz w:val="24"/>
          <w:szCs w:val="24"/>
        </w:rPr>
        <w:t>65-од</w:t>
      </w: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ПЕРЕЧЕНЬ</w:t>
      </w:r>
    </w:p>
    <w:p w:rsidR="00CF5032" w:rsidRPr="00CA278B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ДОКУМЕНТОВ, НА ОСНОВАНИИ КОТОРЫХ ВОЗНИКАЮТ БЮДЖЕТНЫЕ</w:t>
      </w:r>
    </w:p>
    <w:p w:rsidR="00CF5032" w:rsidRPr="00CA278B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 xml:space="preserve">ОБЯЗАТЕЛЬСТВА ПОЛУЧАТЕЛЕЙ СРЕДСТВ </w:t>
      </w:r>
      <w:r w:rsidR="008C2874" w:rsidRPr="00CA278B">
        <w:rPr>
          <w:rFonts w:ascii="Times New Roman" w:hAnsi="Times New Roman" w:cs="Times New Roman"/>
          <w:sz w:val="24"/>
          <w:szCs w:val="24"/>
        </w:rPr>
        <w:t>МЕСТНОГО</w:t>
      </w:r>
      <w:r w:rsidRPr="00CA278B">
        <w:rPr>
          <w:rFonts w:ascii="Times New Roman" w:hAnsi="Times New Roman" w:cs="Times New Roman"/>
          <w:sz w:val="24"/>
          <w:szCs w:val="24"/>
        </w:rPr>
        <w:t xml:space="preserve"> БЮДЖЕТА,</w:t>
      </w:r>
    </w:p>
    <w:p w:rsidR="00CF5032" w:rsidRPr="00CA278B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И ДОКУМЕНТОВ, ПОДТВЕРЖДАЮЩИХ ВОЗНИКНОВЕНИЕ ДЕНЕЖНЫХ</w:t>
      </w:r>
    </w:p>
    <w:p w:rsidR="00CF5032" w:rsidRPr="00CA278B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 xml:space="preserve">ОБЯЗАТЕЛЬСТВ ПОЛУЧАТЕЛЕЙ СРЕДСТВ </w:t>
      </w:r>
      <w:r w:rsidR="008C2874" w:rsidRPr="00CA278B">
        <w:rPr>
          <w:rFonts w:ascii="Times New Roman" w:hAnsi="Times New Roman" w:cs="Times New Roman"/>
          <w:sz w:val="24"/>
          <w:szCs w:val="24"/>
        </w:rPr>
        <w:t>МЕСТНОГО</w:t>
      </w:r>
      <w:r w:rsidRPr="00CA278B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CF5032" w:rsidRPr="00CA278B" w:rsidRDefault="00CF5032" w:rsidP="00CF503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12"/>
        <w:gridCol w:w="4649"/>
      </w:tblGrid>
      <w:tr w:rsidR="00CF5032" w:rsidRPr="00CA278B" w:rsidTr="00CF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P207"/>
            <w:bookmarkEnd w:id="7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P208"/>
            <w:bookmarkEnd w:id="8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Документ, подтверждающий возникновение денежного обязательства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P213"/>
            <w:bookmarkEnd w:id="9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на поставку товаров, выполнение работ, оказание услуг, сведения о котором подлежат включению в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договор, реестр контрактов)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факт поставки товаров, выполнения работ, оказания услуг, содержащий обязательные реквизиты первичного учетного документа в соответствии с законодательством Российской Федерации (далее - документ, подтверждающий факт поставки товаров, выполнения работ, оказания услуг)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 - в случае осуществления авансовых платежей, если выставление счета предусмотрено условиями договора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Счет-фактура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- в случае осуществления авансовых платежей в соответствии с условиями договора, внесения арендной платы по договору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P221"/>
            <w:bookmarkEnd w:id="10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Договор, сведения о котором не подлежат включению в реестр контрактов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Счет - в случае осуществления авансовых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платежей, если выставление счета предусмотрено условиями договора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Счет-фактура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- в случае осуществления авансовых платежей в соответствии с условиями договора, внесения арендной платы по договору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P229"/>
            <w:bookmarkEnd w:id="11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 (оферта) на поставку товаров, выполнение работ, оказание услуг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 - в случае осуществления авансовых платежей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Счет-фактура</w:t>
            </w:r>
          </w:p>
        </w:tc>
      </w:tr>
      <w:tr w:rsidR="00CF5032" w:rsidRPr="00CA278B" w:rsidTr="00CF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2" w:name="P234"/>
            <w:bookmarkEnd w:id="12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235"/>
            <w:bookmarkEnd w:id="13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Соглашение о предоставлении межбюджетного трансферта из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заключение которого осуществляется в подсистеме "АЦК-Планирование" ИС УБП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236"/>
            <w:bookmarkEnd w:id="14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График перечисления межбюджетного трансферта, предусмотренный соглашением о предоставлении межбюджетного трансферта (иной документ, подтверждающий возникновение денежного обязательства, предусмотренный соглашением о предоставлении межбюджетного трансферта из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бюджета)</w:t>
            </w:r>
          </w:p>
        </w:tc>
      </w:tr>
      <w:tr w:rsidR="00CF5032" w:rsidRPr="00CA278B" w:rsidTr="00CF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238"/>
            <w:bookmarkEnd w:id="15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Соглашение о предоставлении межбюджетного трансферта из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заключение которого не осуществляется в подсистеме "АЦК-Планирование" ИС УБП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График перечисления межбюджетного трансферта, предусмотренный соглашением о предоставлении межбюджетного трансферта (иной документ, подтверждающий возникновение денежного обязательства, предусмотренный соглашением о предоставлении межбюджетного трансферта из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бюджета)</w:t>
            </w:r>
          </w:p>
        </w:tc>
      </w:tr>
      <w:tr w:rsidR="00CF5032" w:rsidRPr="00CA278B" w:rsidTr="00CF5032"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6" w:name="P240"/>
            <w:bookmarkEnd w:id="16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Соглашение о предоставлении субсидии областному бюджетному или автономному учреждению, заключение которого осуществляется в подсистеме "АЦК-Планирование" ИС УБП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перечисления субсидии, предусмотренный соглашением о предоставлении субсидии областному бюджетному или автономному учреждению</w:t>
            </w:r>
          </w:p>
        </w:tc>
      </w:tr>
      <w:tr w:rsidR="00CF5032" w:rsidRPr="00CA278B" w:rsidTr="00CF5032"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7" w:name="P244"/>
            <w:bookmarkEnd w:id="17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Соглашение о предоставлении субсидии областному бюджетному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или автономному учреждению, заключение которого не осуществляется в подсистеме "АЦК-Планирование" ИС УБП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График перечисления субсидии, предусмотренный соглашением о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предоставлении субсидии областному бюджетному или автономному учреждению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 w:rsidP="00CC35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8" w:name="P249"/>
            <w:bookmarkEnd w:id="18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Соглашение о предоставлении субсидии юридическому лицу (за исключением субсидии бюджетному или автономному учреждению), индивидуальному предпринимателю, физическому лицу - производителю товаров, работ, услуг, некоммерческой организации</w:t>
            </w:r>
            <w:r w:rsidR="00CC3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не являющейся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</w:t>
            </w:r>
            <w:r w:rsidR="00CC3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льным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учреждением,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соглашение о предоставлении субсидии и бюджетных инвестиций юридическому лицу)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 получателей субсидий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Правовой акт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обязательству, возникшему на основании соглашения о предоставлении субсидии и бюджетных инвестиций юридическому лицу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9" w:name="P256"/>
            <w:bookmarkEnd w:id="19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Правовой акт, предусматривающий предоставление межбюджетного трансферта из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0" w:name="P257"/>
            <w:bookmarkEnd w:id="20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для перечисления межбюджетного трансферта из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в соответствии с перечнем документов, установленным порядком (правилами) предоставления указанного межбюджетного трансферта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возникшему на основании нормативного правового акта о предоставлении межбюджетного трансферта</w:t>
            </w:r>
          </w:p>
        </w:tc>
      </w:tr>
      <w:tr w:rsidR="00CF5032" w:rsidRPr="00CA278B" w:rsidTr="00CF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1" w:name="P261"/>
            <w:bookmarkEnd w:id="21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документ (исполнительный лист, судебный приказ) с уведомлением о поступлении исполнительного документа (и документом, определяющим сумму бюджетного обязательства, при солидарной ответственности)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документ (исполнительный лист, судебный приказ)</w:t>
            </w:r>
          </w:p>
        </w:tc>
      </w:tr>
      <w:tr w:rsidR="00CF5032" w:rsidRPr="00CA278B" w:rsidTr="00CF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2" w:name="P264"/>
            <w:bookmarkEnd w:id="22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налогового органа о взыскании налога, сбора, пеней и штрафов (далее - решение налогового органа) с уведомлением о поступлении решения налогового органа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налогового органа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3" w:name="P267"/>
            <w:bookmarkEnd w:id="23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Соглашение (правовой акт) о компенсации (договор, заключенный с гражданином) на приобретение товаров, работ, услуг в целях социального обеспечения граждан в соответствии с законодательством Российской Федерации (далее - соглашение о компенсации)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Правовой акт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Иной документ, подтверждающий возникновение денежного обязательства по бюджетному обязательству, возникшему на основании соглашения о компенсации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Договор на выполнение работ, оказание услуг, в отношении которого не применяется Федеральный </w:t>
            </w:r>
            <w:hyperlink r:id="rId9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закон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подтверждающий факт поставки товаров, выполнения работ, оказания услуг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 - в случае осуществления авансовых платежей, если выставление счета предусмотрено условиями договора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Счет-фактура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F5032" w:rsidRPr="00CA278B" w:rsidTr="00CF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4" w:name="P279"/>
            <w:bookmarkEnd w:id="24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Исполнительный документ, для которого не предусмотрено формирование уведомления о поступлении исполнительного документа в рамках </w:t>
            </w:r>
            <w:hyperlink r:id="rId10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главы 24.1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Бюджетного кодекса Российской Федерации (далее - исполнительный документ без уведомления)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Исполнительный документ без уведомления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 w:rsidP="00CC35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5" w:name="P282"/>
            <w:bookmarkEnd w:id="25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Правовой акт о принятии решения о предоставлении субсидии юридическому лицу (за исключением субсидии бюджетному или автономному учреждению), индивидуальному предпринимателю, физическому лицу - производителю товаров, работ, услуг, если правовым актом, регулирующим предоставление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субсидии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 (далее - правовой акт о принятии решения о предоставлении субсидии)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6" w:name="P283"/>
            <w:bookmarkEnd w:id="26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Правовой акт о принятии решения о предоставлении субсидии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предоставления субсидии на возмещение фактически произведенных расходов (недополученных доходов):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отчет о выполнении условий, установленных при предоставлении субсидии юридическому лицу, в соответствии с порядком (правилами)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предоставления субсидии юридическому лицу;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заявка на перечисление субсидии юридическому лицу (при наличии)</w:t>
            </w:r>
          </w:p>
        </w:tc>
      </w:tr>
      <w:tr w:rsidR="00CF5032" w:rsidRPr="00CA278B" w:rsidTr="00CF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7" w:name="P289"/>
            <w:bookmarkEnd w:id="27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 (соглашение) о предоставлении бюджетного кредита областному бюджету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 w:rsidP="00CC35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 погашения задолженности и(или) уплаты процентов за пользование бюджетным кредитом (иной документ, подтверждающий возникновение денежного обязательства, предусмотренный договором (соглашением) о предоставлении бюджетного кредита бюджету)</w:t>
            </w:r>
          </w:p>
        </w:tc>
      </w:tr>
      <w:tr w:rsidR="00CF5032" w:rsidRPr="00CA278B" w:rsidTr="00CF503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 w:rsidP="00CC35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8" w:name="P292"/>
            <w:bookmarkEnd w:id="28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Генеральные условия (условия) эмиссии и обращения государственных ценных бумаг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 w:rsidP="00CC35D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эмиссии и обращения государственных ценных бумаг (иной документ, подтверждающий возникновение денежного обязательства, предусмотренный генеральными условиями (условиями) эмиссии и обращения государственных ценных бумаг)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 об утверждении Штатного расписания с расчетом годового фонда оплаты труда;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Уведомление о бюджетных назначениях, предусмотренных на оплату труда, выплату денежного содержания, денежного довольствия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Записка-расчет об исчислении среднего заработка при предоставлении отпуска, увольнении и других случаях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Расчетно-платежная ведомость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Расчетная ведомость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Уведомление о бюджетных назначениях, предусмотренных на социальные выплаты безработным гражданам (социальные выплаты и иные выплаты отдельным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категориям граждан, ищущих работу), а также на публичные нормативные социальные выплаты гражданам и выплаты в рамках социальных контрактов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Приказ о признании гражданина, зарегистрированного в целях поиска подходящей работы, безработным и назначении, размерах и сроках выплаты пособия по безработице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о назначении, размере и сроках выплаты стипендии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Список-реестр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9" w:name="P310"/>
            <w:bookmarkEnd w:id="29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акт о назначении и выплате стипендий обучающимся, премий за достижения в области культуры, искусства, образования, науки и техники, в иных областях, премий спортсменам - победителям и призерам спортивных соревнований, грантов, в том числе грантов в форме субсидий, предоставляемых на конкурсной основе (далее - правовой акт о назначении и выплате стипендий, премий и грантов)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Правовой акт о назначении и выплате стипендий, премий и грантов</w:t>
            </w:r>
          </w:p>
        </w:tc>
      </w:tr>
      <w:tr w:rsidR="00CF5032" w:rsidRPr="00CA278B" w:rsidTr="00CF503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20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0" w:name="P314"/>
            <w:bookmarkEnd w:id="30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Документ, не определенный другими пунктами настоящего перечня, в соответствии с которым возникает бюджетное обязательство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1" w:name="P315"/>
            <w:bookmarkEnd w:id="31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Авансовый отчет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 на выдачу денежных средств под отчет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Заявление физического лица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Служебная записка</w:t>
            </w:r>
          </w:p>
        </w:tc>
      </w:tr>
      <w:tr w:rsidR="00CF5032" w:rsidRPr="00CA278B" w:rsidTr="00822BC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032" w:rsidRPr="00CA278B" w:rsidRDefault="00CF5032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35D4" w:rsidRDefault="00CC35D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35D4" w:rsidRDefault="00CC35D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35D4" w:rsidRDefault="00CC35D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35D4" w:rsidRPr="00CA278B" w:rsidRDefault="00CC35D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F5032" w:rsidRPr="00CA278B" w:rsidRDefault="00CF5032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к Порядку учета бюджетных</w:t>
      </w:r>
    </w:p>
    <w:p w:rsidR="00CF5032" w:rsidRPr="00CA278B" w:rsidRDefault="00CF5032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и денежных обязательств получателей</w:t>
      </w:r>
    </w:p>
    <w:p w:rsidR="00CC35D4" w:rsidRPr="00CC35D4" w:rsidRDefault="00CC35D4" w:rsidP="00CC3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</w:t>
      </w:r>
      <w:r w:rsidRPr="00CC35D4">
        <w:rPr>
          <w:rFonts w:ascii="Times New Roman" w:hAnsi="Times New Roman" w:cs="Times New Roman"/>
          <w:sz w:val="24"/>
          <w:szCs w:val="24"/>
        </w:rPr>
        <w:t xml:space="preserve"> бюджета Тихвинского района и </w:t>
      </w:r>
    </w:p>
    <w:p w:rsidR="00CC35D4" w:rsidRPr="00CC35D4" w:rsidRDefault="00CC35D4" w:rsidP="00CC3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5D4">
        <w:rPr>
          <w:rFonts w:ascii="Times New Roman" w:hAnsi="Times New Roman" w:cs="Times New Roman"/>
          <w:sz w:val="24"/>
          <w:szCs w:val="24"/>
        </w:rPr>
        <w:t>бюджета Тихвинского городского поселения,</w:t>
      </w:r>
    </w:p>
    <w:p w:rsidR="00CC35D4" w:rsidRPr="00CC35D4" w:rsidRDefault="00CC35D4" w:rsidP="00CC3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5D4">
        <w:rPr>
          <w:rFonts w:ascii="Times New Roman" w:hAnsi="Times New Roman" w:cs="Times New Roman"/>
          <w:sz w:val="24"/>
          <w:szCs w:val="24"/>
        </w:rPr>
        <w:t>утвержденному приказом комитета</w:t>
      </w:r>
    </w:p>
    <w:p w:rsidR="00CC35D4" w:rsidRPr="00CC35D4" w:rsidRDefault="00CC35D4" w:rsidP="00CC3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5D4">
        <w:rPr>
          <w:rFonts w:ascii="Times New Roman" w:hAnsi="Times New Roman" w:cs="Times New Roman"/>
          <w:sz w:val="24"/>
          <w:szCs w:val="24"/>
        </w:rPr>
        <w:t>финансов Ленинградской области</w:t>
      </w:r>
    </w:p>
    <w:p w:rsidR="00CF5032" w:rsidRPr="00CA278B" w:rsidRDefault="00CC35D4" w:rsidP="00CC35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35D4">
        <w:rPr>
          <w:rFonts w:ascii="Times New Roman" w:hAnsi="Times New Roman" w:cs="Times New Roman"/>
          <w:sz w:val="24"/>
          <w:szCs w:val="24"/>
        </w:rPr>
        <w:t>от 29.12.2023 N 65-од</w:t>
      </w: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336"/>
      <w:bookmarkEnd w:id="32"/>
      <w:r w:rsidRPr="00CA278B">
        <w:rPr>
          <w:rFonts w:ascii="Times New Roman" w:hAnsi="Times New Roman" w:cs="Times New Roman"/>
          <w:sz w:val="24"/>
          <w:szCs w:val="24"/>
        </w:rPr>
        <w:t>ИНФОРМАЦИЯ,</w:t>
      </w:r>
    </w:p>
    <w:p w:rsidR="00CF5032" w:rsidRPr="00CA278B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НЕОБХОДИМАЯ ДЛЯ ФОРМИРОВАНИЯ ЭД "БЮДЖЕТНОЕ ОБЯЗАТЕЛЬСТВО"</w:t>
      </w:r>
    </w:p>
    <w:p w:rsidR="00CF5032" w:rsidRPr="00CA278B" w:rsidRDefault="00CF5032" w:rsidP="00CF503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5556"/>
      </w:tblGrid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раздела и поля (группы полей) ЭД "Бюджетное обязательство"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формирования информации в поле ЭД "Бюджетное обязательство"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"Документ"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номер документа. Заполняется автоматически при формировании ЭД "Бюджетное обязательство"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дата формирования ЭД "Бюджетное обязательство"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Учетный номер БО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при внесении изменений в поставленное на учет бюджетное обязательство.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учетный номер бюджетного обязательства, в которое вносятся изменения, присвоенный ему при постановке на учет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Бланк расходов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соответствующее наименование бланка расходов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 для финансирования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соответствующий номер лицевого счета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наименование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реквизитов получателя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 заполняется для бюджетных обязательств, связанных с: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расходами на выплату заработной платы, начислений на оплату труда и удержаний из заработной платы (денежного содержания, денежного довольствия);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выплатами по публичным нормативным обязательствам, включенным в утвержденный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правовым актом комитета финансов Перечень публичных нормативных обязательств;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социальными выплатами безработным гражданам (социальными выплатами и иными выплатами отдельным категориям граждан, ищущих работу), удержаниями из соответствующих выплат;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расходами на выплату стипендий обучающимся, премий за достижения в области культуры, искусства, образования, науки и техники, в иных областях, премий спортсменам - победителям и призерам спортивных соревнований, грантов, в том числе грантов в форме субсидий, предоставляемых на конкурсной основе;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иными расходами по выплатам физическим лицам, в случае если число получателей, указываемых в соответствии с </w:t>
            </w:r>
            <w:hyperlink w:anchor="P453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пунктом 5.2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Приложения, превысит десять.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этом поля (группы полей), предусмотренные </w:t>
            </w:r>
            <w:hyperlink w:anchor="P407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пунктами 3.1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w:anchor="P43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3.9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w:anchor="P453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5.2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Приложения, заполнению не подлежат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1.8.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Требуется казначейское сопровождение контракта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 заполняется в случае осуществления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остальных случаях не заполняется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"КБК"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Бюджетополучатель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предоставления межбюджетного трансферта из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указывается наименование получателя межбюджетного трансферта.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иных случаях указывается наименование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полей "КБК"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код (коды) бюджетной классификации расходов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в соответствии с предметом по документу-основанию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полей "Сумма тек. года и планового периода"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сумма бюджетного обязательства по соответствующим кодам бюджетной классификации расходов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отдельно для текущего финансового года и годов планового периода в соответствии с документом-основанием.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если документом-основанием сумма не определена, указывается сумма, рассчитанная получателем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Исп. на нач. года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исполненная сумма бюджетного обязательства прошлых лет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3" w:name="P404"/>
            <w:bookmarkEnd w:id="33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"Расходование"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4" w:name="P407"/>
            <w:bookmarkEnd w:id="34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наименование (фамилия, имя, отчество физического лица) поставщика (подрядчика, исполнителя, получателя денежных средств) в соответствии с документом-основанием (далее - контрагент)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индивидуальный номер налогоплательщика контрагента в соответствии с документом-основанием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код причины постановки в налоговом органе контрагента в соответствии с документом-основанием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5" w:name="P416"/>
            <w:bookmarkEnd w:id="35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контрагент включен в справочник организации ИС УБП с присвоенным ему Кодом организации и при этом ему открыт лицевой счет в территориальном органе Федерального казначейства (далее - ТОФК) (финансовом органе) - указывается лицевой счет, открытый в ТОФК (финансовом органе).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контрагент не включен в справочник организации ИС УБП и(или) ему не открыт лицевой счет в ТОФК (финансовом органе) - указывается номер банковского (казначейского) счета контрагента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банковский идентификационный код банка (ТОФК) контрагента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наименование банка (ТОФК) контрагента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Корсчет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корреспондентский счет банка (ТОФК) контрагента (при наличии)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УФК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если в поле "Счет" (</w:t>
            </w:r>
            <w:hyperlink w:anchor="P41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3.4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указан лицевой счет в ТОФК (финансовом органе), указывается наименование ТОФК (финансового органа), в котором открыт лицевой счет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6" w:name="P436"/>
            <w:bookmarkEnd w:id="36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 УФК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если в поле "Счет" (</w:t>
            </w:r>
            <w:hyperlink w:anchor="P41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3.4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указан лицевой счет в ТОФК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(финансовом органе), указывается казначейский счет, на котором открыт лицевой счет контрагента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"Реквизиты договора"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оплаты договора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указании в поле "Вид" (</w:t>
            </w:r>
            <w:hyperlink w:anchor="P46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6.1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значений "контракт", "договор" указывается информация об условиях осуществления оплаты, установленных документом-основанием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"График оплаты"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не позднее которой необходимо произвести выплаты, в соответствии с документом-основанием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7" w:name="P453"/>
            <w:bookmarkEnd w:id="37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полей "Подрядчик (поставщик)"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информация в соответствии с пунктами </w:t>
            </w:r>
            <w:hyperlink w:anchor="P404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раздела 3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наличии более одного контрагента информация указывается по каждому контрагенту отдельно.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контрагент не включен в справочник организаций ИС УБП и ему открыт лицевой счет в ТОФК (финансовом органе) - в поле "Организация" указывается наименование контрагента в соответствии с требованиями, установленными Центральным банком Российской Федерации и Министерством финансов Российской Федерации для указания информации в поле "Получатель" платежного поручения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платежа по строке графика оплаты в соответствии с документом-основанием.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если документом-основанием сумма не определена, указывается сумма, рассчитанная получателем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"Реквизиты документа-основания"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8" w:name="P466"/>
            <w:bookmarkEnd w:id="38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для бюджетных обязательств, возникших на основании документов-оснований, предусмотренных: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213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пунктом 1 графы 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Перечня документов - "контракт";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221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пунктами 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w:anchor="P229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3 графы 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Перечня документов - "договор";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235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пунктами 4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w:anchor="P249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7 графы 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Перечня документов - "соглашение";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25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пунктами 8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w:anchor="P282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14 графы 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Перечня документов -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"нормативный правовой акт";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261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пунктом 9 графы 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Перечня документов - "исполнительный документ";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264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пунктом 10 графы 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Перечня документов - "решение налогового органа";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w:anchor="P267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пунктами 11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w:anchor="P279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13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w:anchor="P289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15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w:anchor="P314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20 графы 2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Перечня документов - "иное основание"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наименование документа-основания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номер документа-основания (при наличии)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дата заключения (принятия) документа-основания, дата выдачи исполнительного документа (дата вынесения приказа), дата решения налогового органа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 по документу-основанию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указании в поле "Вид" (</w:t>
            </w:r>
            <w:hyperlink w:anchor="P46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6.1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значений "контракт", "договор" указывается наименование(я) объекта закупки (поставляемых товаров, выполняемых работ, оказываемых услуг).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указании в поле "Вид" значений "соглашение", "нормативный правовой акт" указывается наименование(я) цели(ей) предоставления, направления(й) расходования субсидии, бюджетных инвестиций, межбюджетного трансферта.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указании в поле "Вид" значений "исполнительный документ", "решение налогового органа" указывается предмет исполнительного документа, решения налогового органа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Реестровый номер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указании в поле "Вид" (</w:t>
            </w:r>
            <w:hyperlink w:anchor="P46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6.1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значения "контракт" указывается уникальный номер реестровой записи в реестре контрактов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сумма бюджетного обязательства в соответствии с документом-основанием.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если документом-основанием сумма не определена, указывается сумма, рассчитанная получателем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 авансового платежа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указании в поле "Вид" (</w:t>
            </w:r>
            <w:hyperlink w:anchor="P46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6.1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значений "контракт", "договор" указывается процент авансового платежа, установленный документом-основанием или исчисленный от общей суммы бюджетного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авансового платежа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указании в поле "Вид" (</w:t>
            </w:r>
            <w:hyperlink w:anchor="P46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6.1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значений "контракт", "договор" указывается сумма авансового платежа, установленная документом-основанием или исчисленная от общей суммы бюджетного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"Уведомление о поступлении ЭД ОВ"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указании в поле "Вид" (</w:t>
            </w:r>
            <w:hyperlink w:anchor="P46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6.1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значений "исполнительный документ", "решение налогового органа" указывается номер уведомления о поступлении исполнительного документа (решения налогового органа), полученного от комитета финансов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указании в поле "Вид" (</w:t>
            </w:r>
            <w:hyperlink w:anchor="P466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6.1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значений "исполнительный документ", "решение налогового органа" указывается дата уведомления о поступлении исполнительного документа (решения налогового органа), полученного от комитета финансов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"Идентификатор соглашения"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8.1 - 8.2.</w:t>
            </w:r>
          </w:p>
        </w:tc>
        <w:tc>
          <w:tcPr>
            <w:tcW w:w="8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Идентификатор соглашения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осуществлении ТОФК казначейского сопровождения целевых средств в случаях, предусмотренных законодательством Российской Федерации, указывается идентификатор государственного контракта, контракта учреждения, соглашения, договора о капитальных вложениях при казначейском сопровождении средств в валюте Российской Федерации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F04" w:rsidRDefault="005D1F0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F04" w:rsidRDefault="005D1F0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F04" w:rsidRDefault="005D1F0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F04" w:rsidRDefault="005D1F0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F04" w:rsidRDefault="005D1F0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F04" w:rsidRPr="00CA278B" w:rsidRDefault="005D1F04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CF5032" w:rsidRPr="00CA278B" w:rsidRDefault="00CF5032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к Порядку учета бюджетных</w:t>
      </w:r>
    </w:p>
    <w:p w:rsidR="00CF5032" w:rsidRPr="00CA278B" w:rsidRDefault="00CF5032" w:rsidP="00CF50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и денежных обязательств получателей</w:t>
      </w:r>
    </w:p>
    <w:p w:rsidR="005D1F04" w:rsidRDefault="005D1F04" w:rsidP="005D1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 xml:space="preserve">средств бюджета Тихвинского района и </w:t>
      </w:r>
    </w:p>
    <w:p w:rsidR="005D1F04" w:rsidRPr="00CA278B" w:rsidRDefault="005D1F04" w:rsidP="005D1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CFF">
        <w:rPr>
          <w:rFonts w:ascii="Times New Roman" w:hAnsi="Times New Roman" w:cs="Times New Roman"/>
          <w:sz w:val="24"/>
          <w:szCs w:val="24"/>
        </w:rPr>
        <w:t>бюджета Тихвинского городского поселения</w:t>
      </w:r>
      <w:r w:rsidRPr="00CA278B">
        <w:rPr>
          <w:rFonts w:ascii="Times New Roman" w:hAnsi="Times New Roman" w:cs="Times New Roman"/>
          <w:sz w:val="24"/>
          <w:szCs w:val="24"/>
        </w:rPr>
        <w:t>,</w:t>
      </w:r>
    </w:p>
    <w:p w:rsidR="005D1F04" w:rsidRPr="00CA278B" w:rsidRDefault="005D1F04" w:rsidP="005D1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утвержденному приказом комитета</w:t>
      </w:r>
    </w:p>
    <w:p w:rsidR="005D1F04" w:rsidRPr="00CA278B" w:rsidRDefault="005D1F04" w:rsidP="005D1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финансов Ленинградской области</w:t>
      </w:r>
    </w:p>
    <w:p w:rsidR="005D1F04" w:rsidRPr="00CA278B" w:rsidRDefault="005D1F04" w:rsidP="005D1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278B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A278B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65-од</w:t>
      </w: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536"/>
      <w:bookmarkEnd w:id="39"/>
      <w:r w:rsidRPr="00CA278B">
        <w:rPr>
          <w:rFonts w:ascii="Times New Roman" w:hAnsi="Times New Roman" w:cs="Times New Roman"/>
          <w:sz w:val="24"/>
          <w:szCs w:val="24"/>
        </w:rPr>
        <w:t>ИНФОРМАЦИЯ,</w:t>
      </w:r>
    </w:p>
    <w:p w:rsidR="00CF5032" w:rsidRPr="00CA278B" w:rsidRDefault="00CF5032" w:rsidP="00CF503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278B">
        <w:rPr>
          <w:rFonts w:ascii="Times New Roman" w:hAnsi="Times New Roman" w:cs="Times New Roman"/>
          <w:sz w:val="24"/>
          <w:szCs w:val="24"/>
        </w:rPr>
        <w:t>НЕОБХОДИМАЯ ДЛЯ ФОРМИРОВАНИЯ ЭД "ДЕНЕЖНОЕ ОБЯЗАТЕЛЬСТВО"</w:t>
      </w:r>
    </w:p>
    <w:p w:rsidR="00CF5032" w:rsidRPr="00CA278B" w:rsidRDefault="00CF5032" w:rsidP="00CF503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5556"/>
      </w:tblGrid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раздела и поля (группы полей) ЭД "Денежное обязательство"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Правила формирования информации в поле ЭД "Денежное обязательство"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"Документ"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порядковый номер ЭД "Денежное обязательство". Сохраняется в рамках одного денежного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дата формирования ЭД "Денежное обязательство"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Учетный номер ДО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при внесении изменений в поставленное на учет денежное обязательство.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учетный номер денежного обязательства, в которое вносятся изменения, присвоенный ему при постановке на учет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Бланк расходов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соответствующее наименование бланка расходов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 для финансирования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соответствующий номер лицевого счета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наименование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 реквизитов получателя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Параметр заполняется в случае, если оплата денежного обязательства осуществляется по нескольким наборам реквизитов контрагента (наименование, индивидуальный номер налогоплательщика, код причины постановки, банковские реквизиты).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 этом поля, предусмотренные </w:t>
            </w:r>
            <w:hyperlink w:anchor="P601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пунктами 3.1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hyperlink w:anchor="P632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3.9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настоящего Приложения, заполнению не подлежат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"КБК"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Бюджетополучатель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случае предоставления межбюджетного трансферта из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указывается наименование получателя межбюджетного трансферта.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иных случаях указывается наименование получателя средств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Строка бюджетного обязательства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полей "КБК"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Указывается код (коды) бюджетной классификации расходов </w:t>
            </w:r>
            <w:r w:rsidR="008C2874"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 в соответствии с предметом по документу, подтверждающему возникновение денежного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полей "Сумма тек. года и планового периода"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Исп. на нач. года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исполненная сумма денежного обязательства прошлых лет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 тек. года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сумма авансового платежа в соответствии с документом, подтверждающим возникновение денежного обязательства, подлежащая оплате в текущем финансовом году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Аванс прошлых лет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сумма авансового платежа в соответствии с документом, подтверждающим возникновение денежного обязательства, оплаченная в прошлые годы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"Расходование"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0" w:name="P601"/>
            <w:bookmarkEnd w:id="40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наименование (фамилия, имя, отчество физического лица) поставщика (подрядчика, исполнителя, получателя денежных средств) в соответствии с документом-основанием (далее - контрагент).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контрагент не включен в справочник организаций ИС УБП и ему открыт лицевой счет в ТОФК (финансовом органе) - в поле "Организация" указывается наименование контрагента в соответствии с требованиями, установленными Центральным банком Российской Федерации и Министерством финансов Российской Федерации для указания информации в поле "Получатель" платежного поручения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индивидуальный номер налогоплательщика контрагента в соответствии с документом, подтверждающим возникновение денежного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код причины постановки в налоговом органе контрагента в соответствии с документом, подтверждающим возникновение денежного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1" w:name="P612"/>
            <w:bookmarkEnd w:id="41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контрагент включен в справочник организации ИС УБП с присвоенным ему Кодом организации и при этом ему открыт лицевой счет в территориальном органе Федерального казначейства (далее - ТОФК) (финансовом органе) - указывается лицевой счет, открытый в ТОФК (финансовом органе).</w:t>
            </w:r>
          </w:p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контрагент не включен в справочник организации ИС УБП и(или) ему не открыт лицевой счет в ТОФК (финансовом органе) - указывается номер банковского (казначейского) счета контрагента в соответствии с документом, подтверждающим возникновение денежного обязательства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банковский идентификационный код банка (ТОФК) контрагента в соответствии с документом, подтверждающим возникновение денежного обязательства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наименование банка (ТОФК) контрагента в соответствии с документом, подтверждающим возникновение денежного обязательства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Корсчет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корреспондентский счет банка (ТОФК) контрагента (при наличии) в соответствии с документом, подтверждающим возникновение денежного обязательства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УФК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если в поле "Счет" (</w:t>
            </w:r>
            <w:hyperlink w:anchor="P612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3.4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Приложения) указан лицевой счет в ТОФК (финансовом органе), указывается наименование ТОФК (финансового органа), в котором открыт лицевой счет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42" w:name="P632"/>
            <w:bookmarkEnd w:id="42"/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 УФК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случае если в поле "Счет" (</w:t>
            </w:r>
            <w:hyperlink w:anchor="P612" w:history="1">
              <w:r w:rsidRPr="00CA278B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пункт 3.4</w:t>
              </w:r>
            </w:hyperlink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настоящего </w:t>
            </w: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Приложения) указан лицевой счет в ТОФК (финансовом органе), указывается казначейский счет, на котором открыт лицевой счет контрагента, в соответствии с документом, подтверждающим возникновение денежного обязательства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 w:rsidP="005D1F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"Реквизиты документа-основания ДО"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наименование документа, подтверждающего возникновение денежного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номер документа, подтверждающего возникновение денежного обязательства (при наличии)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дата документа (дата составления документа), подтверждающего возникновение денежного обязательства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 по документу-основанию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предмет (наименование товаров, работ, услуг) в соответствии с документом, подтверждающим возникновение денежного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сумма денежного обязательства в соответствии с документом, подтверждающим возникновение денежного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авансового платежа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сумма ранее произведенного в рамках соответствующего денежного обязательства авансового платежа</w:t>
            </w: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Раздел "Реквизиты БО"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907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о БО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Заполняется автоматически. Указывается номер, дата и учетный номер БО из соответствующего бюджетного обязательства</w:t>
            </w:r>
          </w:p>
        </w:tc>
      </w:tr>
      <w:tr w:rsidR="00CF5032" w:rsidRPr="00CA278B" w:rsidTr="00CF503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Документ-основание БО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032" w:rsidRPr="00CA278B" w:rsidRDefault="00CF503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7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Заполняется автоматически. Указывается Вид, Наименование, Номер, Дата, Предмет, Уникальный номер реестр записи из соответствующего бюджетного обязательства</w:t>
            </w:r>
          </w:p>
        </w:tc>
      </w:tr>
    </w:tbl>
    <w:p w:rsidR="00CF5032" w:rsidRPr="00CA278B" w:rsidRDefault="00CF5032" w:rsidP="00CF50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5032" w:rsidRDefault="00CF5032" w:rsidP="00CF5032">
      <w:pPr>
        <w:pStyle w:val="ConsPlusNormal"/>
      </w:pPr>
    </w:p>
    <w:p w:rsidR="00CF5032" w:rsidRDefault="00CF5032" w:rsidP="00CF5032">
      <w:pPr>
        <w:pStyle w:val="ConsPlusNormal"/>
      </w:pPr>
    </w:p>
    <w:p w:rsidR="00CF5032" w:rsidRDefault="00CF5032" w:rsidP="00897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032" w:rsidRDefault="00CF5032" w:rsidP="00897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F5032" w:rsidSect="00CA278B">
      <w:headerReference w:type="default" r:id="rId12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32" w:rsidRDefault="00CF5032" w:rsidP="00CF7434">
      <w:pPr>
        <w:spacing w:after="0" w:line="240" w:lineRule="auto"/>
      </w:pPr>
      <w:r>
        <w:separator/>
      </w:r>
    </w:p>
  </w:endnote>
  <w:endnote w:type="continuationSeparator" w:id="0">
    <w:p w:rsidR="00CF5032" w:rsidRDefault="00CF5032" w:rsidP="00CF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32" w:rsidRDefault="00CF5032" w:rsidP="00CF7434">
      <w:pPr>
        <w:spacing w:after="0" w:line="240" w:lineRule="auto"/>
      </w:pPr>
      <w:r>
        <w:separator/>
      </w:r>
    </w:p>
  </w:footnote>
  <w:footnote w:type="continuationSeparator" w:id="0">
    <w:p w:rsidR="00CF5032" w:rsidRDefault="00CF5032" w:rsidP="00CF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32" w:rsidRPr="00CF7434" w:rsidRDefault="00CF5032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CF5032" w:rsidRDefault="00CF50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A6C"/>
    <w:multiLevelType w:val="hybridMultilevel"/>
    <w:tmpl w:val="31F03B8A"/>
    <w:lvl w:ilvl="0" w:tplc="F97A6E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7353A"/>
    <w:multiLevelType w:val="hybridMultilevel"/>
    <w:tmpl w:val="D82C8AEA"/>
    <w:lvl w:ilvl="0" w:tplc="5BB6B8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313E3"/>
    <w:multiLevelType w:val="hybridMultilevel"/>
    <w:tmpl w:val="039486D6"/>
    <w:lvl w:ilvl="0" w:tplc="9404E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124D5A"/>
    <w:multiLevelType w:val="hybridMultilevel"/>
    <w:tmpl w:val="4A94A612"/>
    <w:lvl w:ilvl="0" w:tplc="066EF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483061"/>
    <w:multiLevelType w:val="multilevel"/>
    <w:tmpl w:val="51A22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AA122F9"/>
    <w:multiLevelType w:val="hybridMultilevel"/>
    <w:tmpl w:val="0AD03008"/>
    <w:lvl w:ilvl="0" w:tplc="23502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C0D90"/>
    <w:multiLevelType w:val="multilevel"/>
    <w:tmpl w:val="10ACE3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6BBE2042"/>
    <w:multiLevelType w:val="hybridMultilevel"/>
    <w:tmpl w:val="955ED7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21621"/>
    <w:multiLevelType w:val="hybridMultilevel"/>
    <w:tmpl w:val="D508498C"/>
    <w:lvl w:ilvl="0" w:tplc="A35EC5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E0"/>
    <w:rsid w:val="0001004E"/>
    <w:rsid w:val="00013ABE"/>
    <w:rsid w:val="000239CD"/>
    <w:rsid w:val="000344C6"/>
    <w:rsid w:val="0003455B"/>
    <w:rsid w:val="000367C9"/>
    <w:rsid w:val="0006779C"/>
    <w:rsid w:val="00080600"/>
    <w:rsid w:val="00092253"/>
    <w:rsid w:val="00097C12"/>
    <w:rsid w:val="000A0B47"/>
    <w:rsid w:val="000A4BD9"/>
    <w:rsid w:val="000C0C96"/>
    <w:rsid w:val="000C3B9A"/>
    <w:rsid w:val="000C66F6"/>
    <w:rsid w:val="000D79B2"/>
    <w:rsid w:val="000E72E3"/>
    <w:rsid w:val="000F2894"/>
    <w:rsid w:val="000F4D09"/>
    <w:rsid w:val="001049E5"/>
    <w:rsid w:val="00120658"/>
    <w:rsid w:val="00122249"/>
    <w:rsid w:val="00122C72"/>
    <w:rsid w:val="00123208"/>
    <w:rsid w:val="0012330C"/>
    <w:rsid w:val="00146244"/>
    <w:rsid w:val="0014645F"/>
    <w:rsid w:val="00146F38"/>
    <w:rsid w:val="001654AA"/>
    <w:rsid w:val="00165B8B"/>
    <w:rsid w:val="00167DCE"/>
    <w:rsid w:val="00172EBB"/>
    <w:rsid w:val="0018198B"/>
    <w:rsid w:val="001876E0"/>
    <w:rsid w:val="001A07D4"/>
    <w:rsid w:val="001A5658"/>
    <w:rsid w:val="001B3F78"/>
    <w:rsid w:val="001B4F41"/>
    <w:rsid w:val="001B57E6"/>
    <w:rsid w:val="001C2205"/>
    <w:rsid w:val="001C4EDA"/>
    <w:rsid w:val="001D5AD2"/>
    <w:rsid w:val="001E66E1"/>
    <w:rsid w:val="001E6DA7"/>
    <w:rsid w:val="001F7A7F"/>
    <w:rsid w:val="0021459D"/>
    <w:rsid w:val="00230A04"/>
    <w:rsid w:val="0023391E"/>
    <w:rsid w:val="0024712E"/>
    <w:rsid w:val="002503C7"/>
    <w:rsid w:val="00252BB5"/>
    <w:rsid w:val="002536AB"/>
    <w:rsid w:val="00261641"/>
    <w:rsid w:val="00265AEE"/>
    <w:rsid w:val="002666A0"/>
    <w:rsid w:val="00274263"/>
    <w:rsid w:val="002814AB"/>
    <w:rsid w:val="002913F9"/>
    <w:rsid w:val="002A07D4"/>
    <w:rsid w:val="002A5B59"/>
    <w:rsid w:val="002B5711"/>
    <w:rsid w:val="002E0480"/>
    <w:rsid w:val="002E04BC"/>
    <w:rsid w:val="00311685"/>
    <w:rsid w:val="00311FC4"/>
    <w:rsid w:val="003267DD"/>
    <w:rsid w:val="003309AA"/>
    <w:rsid w:val="0033430F"/>
    <w:rsid w:val="00334E3A"/>
    <w:rsid w:val="00344B1B"/>
    <w:rsid w:val="00347EBB"/>
    <w:rsid w:val="00357460"/>
    <w:rsid w:val="003603DF"/>
    <w:rsid w:val="00362653"/>
    <w:rsid w:val="00363770"/>
    <w:rsid w:val="00365310"/>
    <w:rsid w:val="00366665"/>
    <w:rsid w:val="00366D77"/>
    <w:rsid w:val="00381241"/>
    <w:rsid w:val="003852B4"/>
    <w:rsid w:val="00387BF8"/>
    <w:rsid w:val="003912F3"/>
    <w:rsid w:val="00393248"/>
    <w:rsid w:val="0039491F"/>
    <w:rsid w:val="003A1040"/>
    <w:rsid w:val="003B0B97"/>
    <w:rsid w:val="003C1CFF"/>
    <w:rsid w:val="003C45E4"/>
    <w:rsid w:val="003C70FD"/>
    <w:rsid w:val="003D6474"/>
    <w:rsid w:val="003E4B41"/>
    <w:rsid w:val="003F3976"/>
    <w:rsid w:val="003F5D5F"/>
    <w:rsid w:val="00410AE0"/>
    <w:rsid w:val="00431F64"/>
    <w:rsid w:val="0044196C"/>
    <w:rsid w:val="004447B0"/>
    <w:rsid w:val="004530C2"/>
    <w:rsid w:val="00461C81"/>
    <w:rsid w:val="0046351B"/>
    <w:rsid w:val="00482C1D"/>
    <w:rsid w:val="00486568"/>
    <w:rsid w:val="00491DF5"/>
    <w:rsid w:val="00493479"/>
    <w:rsid w:val="004A17F1"/>
    <w:rsid w:val="004B0283"/>
    <w:rsid w:val="004B09C2"/>
    <w:rsid w:val="004B3C2B"/>
    <w:rsid w:val="004B42DA"/>
    <w:rsid w:val="004B5594"/>
    <w:rsid w:val="004B5DBC"/>
    <w:rsid w:val="004B609D"/>
    <w:rsid w:val="004C3E2D"/>
    <w:rsid w:val="004D2CDE"/>
    <w:rsid w:val="004D3CD6"/>
    <w:rsid w:val="004E3612"/>
    <w:rsid w:val="004E58BF"/>
    <w:rsid w:val="004F0DED"/>
    <w:rsid w:val="004F29B0"/>
    <w:rsid w:val="00505BF3"/>
    <w:rsid w:val="00511033"/>
    <w:rsid w:val="00511F47"/>
    <w:rsid w:val="005150CE"/>
    <w:rsid w:val="0051587C"/>
    <w:rsid w:val="005201C9"/>
    <w:rsid w:val="00527413"/>
    <w:rsid w:val="005321A7"/>
    <w:rsid w:val="005340A6"/>
    <w:rsid w:val="00552D0A"/>
    <w:rsid w:val="005612C6"/>
    <w:rsid w:val="005654B7"/>
    <w:rsid w:val="00571AAB"/>
    <w:rsid w:val="00572462"/>
    <w:rsid w:val="00572A54"/>
    <w:rsid w:val="00573CFD"/>
    <w:rsid w:val="00580403"/>
    <w:rsid w:val="00581FE8"/>
    <w:rsid w:val="00582235"/>
    <w:rsid w:val="00584C81"/>
    <w:rsid w:val="00593C24"/>
    <w:rsid w:val="005A2D09"/>
    <w:rsid w:val="005C38EB"/>
    <w:rsid w:val="005D1F04"/>
    <w:rsid w:val="005D678F"/>
    <w:rsid w:val="005D6BC1"/>
    <w:rsid w:val="005F731C"/>
    <w:rsid w:val="006020D6"/>
    <w:rsid w:val="00604341"/>
    <w:rsid w:val="00607C3D"/>
    <w:rsid w:val="00610A05"/>
    <w:rsid w:val="00612B3D"/>
    <w:rsid w:val="00614DA0"/>
    <w:rsid w:val="0061621E"/>
    <w:rsid w:val="00621D13"/>
    <w:rsid w:val="00626E5A"/>
    <w:rsid w:val="00630287"/>
    <w:rsid w:val="00633E1D"/>
    <w:rsid w:val="00636960"/>
    <w:rsid w:val="00640946"/>
    <w:rsid w:val="00647332"/>
    <w:rsid w:val="00654916"/>
    <w:rsid w:val="00655E92"/>
    <w:rsid w:val="00667F03"/>
    <w:rsid w:val="006731CC"/>
    <w:rsid w:val="00673624"/>
    <w:rsid w:val="00677B63"/>
    <w:rsid w:val="006832A4"/>
    <w:rsid w:val="00694512"/>
    <w:rsid w:val="006964BE"/>
    <w:rsid w:val="00696FFC"/>
    <w:rsid w:val="006A03E6"/>
    <w:rsid w:val="006A18F1"/>
    <w:rsid w:val="006A24CC"/>
    <w:rsid w:val="006A48DD"/>
    <w:rsid w:val="006A6A6E"/>
    <w:rsid w:val="006B5B7E"/>
    <w:rsid w:val="006C5358"/>
    <w:rsid w:val="006C5780"/>
    <w:rsid w:val="006C7EC0"/>
    <w:rsid w:val="006E7B29"/>
    <w:rsid w:val="006F34EB"/>
    <w:rsid w:val="006F6EAB"/>
    <w:rsid w:val="00700C68"/>
    <w:rsid w:val="007012B2"/>
    <w:rsid w:val="00713F26"/>
    <w:rsid w:val="00716457"/>
    <w:rsid w:val="00716F8C"/>
    <w:rsid w:val="00721857"/>
    <w:rsid w:val="00723CE0"/>
    <w:rsid w:val="00724B0D"/>
    <w:rsid w:val="0073795E"/>
    <w:rsid w:val="007440F6"/>
    <w:rsid w:val="00745C70"/>
    <w:rsid w:val="007461BE"/>
    <w:rsid w:val="007559EC"/>
    <w:rsid w:val="00762154"/>
    <w:rsid w:val="00767CE7"/>
    <w:rsid w:val="0077722C"/>
    <w:rsid w:val="007813A0"/>
    <w:rsid w:val="00784520"/>
    <w:rsid w:val="0079151E"/>
    <w:rsid w:val="007950A9"/>
    <w:rsid w:val="00796472"/>
    <w:rsid w:val="007A0F9E"/>
    <w:rsid w:val="007A366E"/>
    <w:rsid w:val="007B2F88"/>
    <w:rsid w:val="007B4C71"/>
    <w:rsid w:val="007D3071"/>
    <w:rsid w:val="007F14FB"/>
    <w:rsid w:val="007F507E"/>
    <w:rsid w:val="007F54AB"/>
    <w:rsid w:val="00804B7E"/>
    <w:rsid w:val="008125A1"/>
    <w:rsid w:val="008135DA"/>
    <w:rsid w:val="00822BCC"/>
    <w:rsid w:val="00822FCD"/>
    <w:rsid w:val="008257AD"/>
    <w:rsid w:val="00835F0B"/>
    <w:rsid w:val="00847086"/>
    <w:rsid w:val="00852FD8"/>
    <w:rsid w:val="00875572"/>
    <w:rsid w:val="00887903"/>
    <w:rsid w:val="008913E0"/>
    <w:rsid w:val="00897433"/>
    <w:rsid w:val="008A073E"/>
    <w:rsid w:val="008A7AE6"/>
    <w:rsid w:val="008B205B"/>
    <w:rsid w:val="008C23EE"/>
    <w:rsid w:val="008C2874"/>
    <w:rsid w:val="008C2BC9"/>
    <w:rsid w:val="008C600D"/>
    <w:rsid w:val="008D0BC5"/>
    <w:rsid w:val="008D3998"/>
    <w:rsid w:val="008D617B"/>
    <w:rsid w:val="008E288F"/>
    <w:rsid w:val="008F139F"/>
    <w:rsid w:val="008F1CD4"/>
    <w:rsid w:val="00913ADC"/>
    <w:rsid w:val="00920FBE"/>
    <w:rsid w:val="009215B7"/>
    <w:rsid w:val="00927E6F"/>
    <w:rsid w:val="00936A9E"/>
    <w:rsid w:val="00942329"/>
    <w:rsid w:val="009426AD"/>
    <w:rsid w:val="009454FF"/>
    <w:rsid w:val="00947460"/>
    <w:rsid w:val="00950879"/>
    <w:rsid w:val="0095225B"/>
    <w:rsid w:val="00954879"/>
    <w:rsid w:val="00955E6C"/>
    <w:rsid w:val="009702C5"/>
    <w:rsid w:val="00977F40"/>
    <w:rsid w:val="00985F9D"/>
    <w:rsid w:val="009868AD"/>
    <w:rsid w:val="00995263"/>
    <w:rsid w:val="009974C0"/>
    <w:rsid w:val="009A52B0"/>
    <w:rsid w:val="009A79FF"/>
    <w:rsid w:val="009B17BC"/>
    <w:rsid w:val="009C232A"/>
    <w:rsid w:val="009C33EE"/>
    <w:rsid w:val="009C5DBF"/>
    <w:rsid w:val="009D1646"/>
    <w:rsid w:val="009E748E"/>
    <w:rsid w:val="009F416E"/>
    <w:rsid w:val="009F79EB"/>
    <w:rsid w:val="00A068B4"/>
    <w:rsid w:val="00A11CEB"/>
    <w:rsid w:val="00A151CE"/>
    <w:rsid w:val="00A16823"/>
    <w:rsid w:val="00A17D90"/>
    <w:rsid w:val="00A26574"/>
    <w:rsid w:val="00A27E92"/>
    <w:rsid w:val="00A31331"/>
    <w:rsid w:val="00A3468B"/>
    <w:rsid w:val="00A5374E"/>
    <w:rsid w:val="00A610A5"/>
    <w:rsid w:val="00A65A76"/>
    <w:rsid w:val="00A74218"/>
    <w:rsid w:val="00A77D4B"/>
    <w:rsid w:val="00A8046D"/>
    <w:rsid w:val="00A82B30"/>
    <w:rsid w:val="00A86669"/>
    <w:rsid w:val="00A86F6A"/>
    <w:rsid w:val="00A870F7"/>
    <w:rsid w:val="00A943A2"/>
    <w:rsid w:val="00AA2054"/>
    <w:rsid w:val="00AC4080"/>
    <w:rsid w:val="00AC5E12"/>
    <w:rsid w:val="00AC6B65"/>
    <w:rsid w:val="00AD2F6D"/>
    <w:rsid w:val="00AD794C"/>
    <w:rsid w:val="00AE2424"/>
    <w:rsid w:val="00AE25E8"/>
    <w:rsid w:val="00AE2C2E"/>
    <w:rsid w:val="00AF0912"/>
    <w:rsid w:val="00B066B0"/>
    <w:rsid w:val="00B12A13"/>
    <w:rsid w:val="00B1471D"/>
    <w:rsid w:val="00B159AF"/>
    <w:rsid w:val="00B35535"/>
    <w:rsid w:val="00B4391E"/>
    <w:rsid w:val="00B638D6"/>
    <w:rsid w:val="00B70652"/>
    <w:rsid w:val="00B71402"/>
    <w:rsid w:val="00B9314E"/>
    <w:rsid w:val="00B9398C"/>
    <w:rsid w:val="00BA1C6F"/>
    <w:rsid w:val="00BA2F8B"/>
    <w:rsid w:val="00BA6868"/>
    <w:rsid w:val="00BB2DA4"/>
    <w:rsid w:val="00BB3C0D"/>
    <w:rsid w:val="00BD5E3D"/>
    <w:rsid w:val="00BF3C97"/>
    <w:rsid w:val="00BF49DE"/>
    <w:rsid w:val="00C162ED"/>
    <w:rsid w:val="00C35B32"/>
    <w:rsid w:val="00C36E1E"/>
    <w:rsid w:val="00C4143B"/>
    <w:rsid w:val="00C51801"/>
    <w:rsid w:val="00C51957"/>
    <w:rsid w:val="00C54F9C"/>
    <w:rsid w:val="00C70B39"/>
    <w:rsid w:val="00C7684C"/>
    <w:rsid w:val="00C81C5A"/>
    <w:rsid w:val="00C84D73"/>
    <w:rsid w:val="00C86748"/>
    <w:rsid w:val="00C90D55"/>
    <w:rsid w:val="00C918EB"/>
    <w:rsid w:val="00CA278B"/>
    <w:rsid w:val="00CB2EFF"/>
    <w:rsid w:val="00CB6A82"/>
    <w:rsid w:val="00CC2D70"/>
    <w:rsid w:val="00CC3202"/>
    <w:rsid w:val="00CC35D4"/>
    <w:rsid w:val="00CC4555"/>
    <w:rsid w:val="00CD3F8F"/>
    <w:rsid w:val="00CD4624"/>
    <w:rsid w:val="00CD5575"/>
    <w:rsid w:val="00CF40DF"/>
    <w:rsid w:val="00CF5032"/>
    <w:rsid w:val="00CF7434"/>
    <w:rsid w:val="00CF7701"/>
    <w:rsid w:val="00D03B3C"/>
    <w:rsid w:val="00D07DD3"/>
    <w:rsid w:val="00D160A3"/>
    <w:rsid w:val="00D23352"/>
    <w:rsid w:val="00D3299B"/>
    <w:rsid w:val="00D353DD"/>
    <w:rsid w:val="00D3559E"/>
    <w:rsid w:val="00D36ABA"/>
    <w:rsid w:val="00D7135A"/>
    <w:rsid w:val="00D81C05"/>
    <w:rsid w:val="00D86F97"/>
    <w:rsid w:val="00D9132A"/>
    <w:rsid w:val="00D96BDB"/>
    <w:rsid w:val="00DA4572"/>
    <w:rsid w:val="00DB0409"/>
    <w:rsid w:val="00DB78D4"/>
    <w:rsid w:val="00DC2EF5"/>
    <w:rsid w:val="00DD11E6"/>
    <w:rsid w:val="00DD5B85"/>
    <w:rsid w:val="00DE4D68"/>
    <w:rsid w:val="00DE4E34"/>
    <w:rsid w:val="00DF13B4"/>
    <w:rsid w:val="00DF5A0F"/>
    <w:rsid w:val="00E01DB3"/>
    <w:rsid w:val="00E028A0"/>
    <w:rsid w:val="00E129D9"/>
    <w:rsid w:val="00E162F9"/>
    <w:rsid w:val="00E32F49"/>
    <w:rsid w:val="00E40038"/>
    <w:rsid w:val="00E41BBF"/>
    <w:rsid w:val="00E5204B"/>
    <w:rsid w:val="00E550E1"/>
    <w:rsid w:val="00E557FD"/>
    <w:rsid w:val="00E61403"/>
    <w:rsid w:val="00E674BE"/>
    <w:rsid w:val="00E859E8"/>
    <w:rsid w:val="00EA1CF3"/>
    <w:rsid w:val="00EA6264"/>
    <w:rsid w:val="00EB3808"/>
    <w:rsid w:val="00EB44F6"/>
    <w:rsid w:val="00EB4F0C"/>
    <w:rsid w:val="00ED4524"/>
    <w:rsid w:val="00ED528C"/>
    <w:rsid w:val="00EE1B5F"/>
    <w:rsid w:val="00F045D7"/>
    <w:rsid w:val="00F675F3"/>
    <w:rsid w:val="00F67688"/>
    <w:rsid w:val="00F726E0"/>
    <w:rsid w:val="00F92D86"/>
    <w:rsid w:val="00FB08EF"/>
    <w:rsid w:val="00FB6D4B"/>
    <w:rsid w:val="00FB78CE"/>
    <w:rsid w:val="00FB7E94"/>
    <w:rsid w:val="00FC1EB3"/>
    <w:rsid w:val="00FC5F84"/>
    <w:rsid w:val="00FC644A"/>
    <w:rsid w:val="00FD167F"/>
    <w:rsid w:val="00FD176B"/>
    <w:rsid w:val="00FD2C1C"/>
    <w:rsid w:val="00FD2D8C"/>
    <w:rsid w:val="00FF078B"/>
    <w:rsid w:val="00FF22D8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'"/>
  <w:listSeparator w:val=";"/>
  <w15:docId w15:val="{C074AA38-B4E9-45E5-9FE6-48F83C8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40"/>
    <w:pPr>
      <w:ind w:left="720"/>
      <w:contextualSpacing/>
    </w:pPr>
  </w:style>
  <w:style w:type="table" w:styleId="a4">
    <w:name w:val="Table Grid"/>
    <w:basedOn w:val="a1"/>
    <w:uiPriority w:val="59"/>
    <w:rsid w:val="00AC4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7434"/>
  </w:style>
  <w:style w:type="paragraph" w:styleId="a7">
    <w:name w:val="footer"/>
    <w:basedOn w:val="a"/>
    <w:link w:val="a8"/>
    <w:uiPriority w:val="99"/>
    <w:unhideWhenUsed/>
    <w:rsid w:val="00CF7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7434"/>
  </w:style>
  <w:style w:type="paragraph" w:styleId="a9">
    <w:name w:val="Balloon Text"/>
    <w:basedOn w:val="a"/>
    <w:link w:val="aa"/>
    <w:uiPriority w:val="99"/>
    <w:semiHidden/>
    <w:unhideWhenUsed/>
    <w:rsid w:val="0058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C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9F4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461C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6A6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44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PB&amp;n=240797&amp;dst=1000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5808&amp;dst=1022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7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8E98F7-4C77-4B15-9881-995B8686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7862</Words>
  <Characters>44815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Салтыков Александр Сергеевич</dc:creator>
  <cp:lastModifiedBy>Елена Дряхлова</cp:lastModifiedBy>
  <cp:revision>6</cp:revision>
  <cp:lastPrinted>2024-01-11T07:13:00Z</cp:lastPrinted>
  <dcterms:created xsi:type="dcterms:W3CDTF">2023-12-29T06:18:00Z</dcterms:created>
  <dcterms:modified xsi:type="dcterms:W3CDTF">2024-01-11T07:14:00Z</dcterms:modified>
</cp:coreProperties>
</file>