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6F0" w:rsidRPr="008F1A11" w:rsidRDefault="00A636F0" w:rsidP="001A497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F1A11">
        <w:rPr>
          <w:rFonts w:ascii="Times New Roman" w:hAnsi="Times New Roman"/>
          <w:b/>
          <w:sz w:val="26"/>
          <w:szCs w:val="26"/>
        </w:rPr>
        <w:t>Доклад</w:t>
      </w:r>
    </w:p>
    <w:p w:rsidR="00A636F0" w:rsidRPr="008F1A11" w:rsidRDefault="00A636F0" w:rsidP="001A497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F1A11">
        <w:rPr>
          <w:rFonts w:ascii="Times New Roman" w:hAnsi="Times New Roman"/>
          <w:b/>
          <w:sz w:val="26"/>
          <w:szCs w:val="26"/>
        </w:rPr>
        <w:t xml:space="preserve">о результатах анализа организации и осуществления главными администраторами </w:t>
      </w:r>
      <w:r w:rsidR="008F1A11" w:rsidRPr="008F1A11">
        <w:rPr>
          <w:rFonts w:ascii="Times New Roman" w:hAnsi="Times New Roman"/>
          <w:b/>
          <w:sz w:val="26"/>
          <w:szCs w:val="26"/>
        </w:rPr>
        <w:t xml:space="preserve">бюджетных </w:t>
      </w:r>
      <w:r w:rsidRPr="008F1A11">
        <w:rPr>
          <w:rFonts w:ascii="Times New Roman" w:hAnsi="Times New Roman"/>
          <w:b/>
          <w:sz w:val="26"/>
          <w:szCs w:val="26"/>
        </w:rPr>
        <w:t xml:space="preserve">средств внутреннего финансового контроля и внутреннего финансового аудита </w:t>
      </w:r>
    </w:p>
    <w:p w:rsidR="00A636F0" w:rsidRPr="008F1A11" w:rsidRDefault="00A636F0" w:rsidP="001A497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F1A11">
        <w:rPr>
          <w:rFonts w:ascii="Times New Roman" w:hAnsi="Times New Roman"/>
          <w:b/>
          <w:sz w:val="26"/>
          <w:szCs w:val="26"/>
        </w:rPr>
        <w:t>за 201</w:t>
      </w:r>
      <w:r w:rsidR="00561F81" w:rsidRPr="008F1A11">
        <w:rPr>
          <w:rFonts w:ascii="Times New Roman" w:hAnsi="Times New Roman"/>
          <w:b/>
          <w:sz w:val="26"/>
          <w:szCs w:val="26"/>
        </w:rPr>
        <w:t>8</w:t>
      </w:r>
      <w:r w:rsidRPr="008F1A1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636F0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Комитетом финансов администрации Тихвинского района</w:t>
      </w:r>
      <w:r w:rsidRPr="003E3EA2">
        <w:rPr>
          <w:rFonts w:ascii="Times New Roman" w:hAnsi="Times New Roman"/>
          <w:sz w:val="26"/>
          <w:szCs w:val="26"/>
        </w:rPr>
        <w:t xml:space="preserve"> (далее </w:t>
      </w:r>
      <w:r>
        <w:rPr>
          <w:rFonts w:ascii="Times New Roman" w:hAnsi="Times New Roman"/>
          <w:sz w:val="26"/>
          <w:szCs w:val="26"/>
        </w:rPr>
        <w:t>–</w:t>
      </w:r>
      <w:r w:rsidRPr="003E3E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комитет финансов</w:t>
      </w:r>
      <w:r w:rsidRPr="003E3EA2">
        <w:rPr>
          <w:rFonts w:ascii="Times New Roman" w:hAnsi="Times New Roman"/>
          <w:sz w:val="26"/>
          <w:szCs w:val="26"/>
        </w:rPr>
        <w:t>) во исполнение пункта 4 статьи 157 Бюджетно</w:t>
      </w:r>
      <w:r>
        <w:rPr>
          <w:rFonts w:ascii="Times New Roman" w:hAnsi="Times New Roman"/>
          <w:sz w:val="26"/>
          <w:szCs w:val="26"/>
        </w:rPr>
        <w:t xml:space="preserve">го кодекса Российской Федерации </w:t>
      </w:r>
      <w:r w:rsidRPr="003E3EA2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положением о комитете финансов администрации муниципального образования  Тихвинский муниципальный район Ленинградской области, утвержденном решением Совета депутатов от 26.02.2014г. №01-491</w:t>
      </w:r>
      <w:r w:rsidRPr="003E3EA2">
        <w:rPr>
          <w:rFonts w:ascii="Times New Roman" w:hAnsi="Times New Roman"/>
          <w:sz w:val="26"/>
          <w:szCs w:val="26"/>
        </w:rPr>
        <w:t>, проведен анализ осуществления главными администраторами средств бюджета</w:t>
      </w:r>
      <w:r w:rsidRPr="003B4F19">
        <w:rPr>
          <w:rFonts w:ascii="Times New Roman" w:hAnsi="Times New Roman"/>
          <w:sz w:val="26"/>
          <w:szCs w:val="26"/>
        </w:rPr>
        <w:t xml:space="preserve"> </w:t>
      </w:r>
      <w:r w:rsidRPr="003E3EA2">
        <w:rPr>
          <w:rFonts w:ascii="Times New Roman" w:hAnsi="Times New Roman"/>
          <w:sz w:val="26"/>
          <w:szCs w:val="26"/>
        </w:rPr>
        <w:t>внутреннего финансового контроля и внутреннего финансового аудита за 201</w:t>
      </w:r>
      <w:r w:rsidR="00561F81">
        <w:rPr>
          <w:rFonts w:ascii="Times New Roman" w:hAnsi="Times New Roman"/>
          <w:sz w:val="26"/>
          <w:szCs w:val="26"/>
        </w:rPr>
        <w:t>8</w:t>
      </w:r>
      <w:r w:rsidRPr="003E3EA2">
        <w:rPr>
          <w:rFonts w:ascii="Times New Roman" w:hAnsi="Times New Roman"/>
          <w:sz w:val="26"/>
          <w:szCs w:val="26"/>
        </w:rPr>
        <w:t xml:space="preserve"> год. </w:t>
      </w:r>
    </w:p>
    <w:p w:rsidR="00A636F0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E3EA2">
        <w:rPr>
          <w:rFonts w:ascii="Times New Roman" w:hAnsi="Times New Roman"/>
          <w:sz w:val="26"/>
          <w:szCs w:val="26"/>
        </w:rPr>
        <w:t>Анализ проведен в соответствии с Методикой внешней оценки качества внутреннего финансового контроля и внутреннего финансового аудита, осуществляемой органами государственного (муниципального) финансового контроля, подготовленной и направленной письмом Министерства финансов РФ от 29.12.2015 № 02-11-05/77284 (далее - Методика внешней оценки).</w:t>
      </w:r>
    </w:p>
    <w:p w:rsidR="005A752A" w:rsidRDefault="005A752A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Задачами анализа являются:</w:t>
      </w:r>
    </w:p>
    <w:p w:rsidR="005A752A" w:rsidRDefault="0001162D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оценка осуществления</w:t>
      </w:r>
      <w:r w:rsidRPr="0001162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главными администраторами </w:t>
      </w:r>
      <w:r w:rsidRPr="003E3EA2">
        <w:rPr>
          <w:rFonts w:ascii="Times New Roman" w:hAnsi="Times New Roman"/>
          <w:sz w:val="26"/>
          <w:szCs w:val="26"/>
        </w:rPr>
        <w:t>внутреннего финансового контроля и внутреннего финансового аудита</w:t>
      </w:r>
      <w:r>
        <w:rPr>
          <w:rFonts w:ascii="Times New Roman" w:hAnsi="Times New Roman"/>
          <w:sz w:val="26"/>
          <w:szCs w:val="26"/>
        </w:rPr>
        <w:t>;</w:t>
      </w:r>
    </w:p>
    <w:p w:rsidR="0001162D" w:rsidRDefault="0001162D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выявление недостатков в осуществлении главными администраторами </w:t>
      </w:r>
      <w:r w:rsidRPr="003E3EA2">
        <w:rPr>
          <w:rFonts w:ascii="Times New Roman" w:hAnsi="Times New Roman"/>
          <w:sz w:val="26"/>
          <w:szCs w:val="26"/>
        </w:rPr>
        <w:t>внутреннего финансового контроля и внутреннего финансового аудита</w:t>
      </w:r>
      <w:r>
        <w:rPr>
          <w:rFonts w:ascii="Times New Roman" w:hAnsi="Times New Roman"/>
          <w:sz w:val="26"/>
          <w:szCs w:val="26"/>
        </w:rPr>
        <w:t>.</w:t>
      </w:r>
    </w:p>
    <w:p w:rsidR="008770B8" w:rsidRPr="003E3EA2" w:rsidRDefault="008770B8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проведен по информации об осуществлении главными администраторами внутреннего финансового контроля и внутреннего финансового аудита за 2018г., представленной главными администраторами.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Порядок</w:t>
      </w:r>
      <w:r w:rsidRPr="003E3EA2">
        <w:rPr>
          <w:rFonts w:ascii="Times New Roman" w:hAnsi="Times New Roman"/>
          <w:sz w:val="26"/>
          <w:szCs w:val="26"/>
        </w:rPr>
        <w:t xml:space="preserve"> по осуществлению внутреннего финансового контроля (далее – ВФК) и </w:t>
      </w:r>
      <w:r w:rsidRPr="003E3EA2">
        <w:rPr>
          <w:rFonts w:ascii="Times New Roman" w:hAnsi="Times New Roman"/>
          <w:color w:val="000000"/>
          <w:sz w:val="26"/>
          <w:szCs w:val="26"/>
        </w:rPr>
        <w:t xml:space="preserve">по осуществлению внутреннего финансового аудита (далее – ВФА) </w:t>
      </w:r>
      <w:r>
        <w:rPr>
          <w:rFonts w:ascii="Times New Roman" w:hAnsi="Times New Roman"/>
          <w:sz w:val="26"/>
          <w:szCs w:val="26"/>
        </w:rPr>
        <w:t>утверждены Постановлением а</w:t>
      </w:r>
      <w:r w:rsidRPr="003E3EA2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Тихвинского района</w:t>
      </w:r>
      <w:r w:rsidRPr="003E3EA2">
        <w:rPr>
          <w:rFonts w:ascii="Times New Roman" w:hAnsi="Times New Roman"/>
          <w:sz w:val="26"/>
          <w:szCs w:val="26"/>
        </w:rPr>
        <w:t xml:space="preserve"> от 1</w:t>
      </w:r>
      <w:r>
        <w:rPr>
          <w:rFonts w:ascii="Times New Roman" w:hAnsi="Times New Roman"/>
          <w:sz w:val="26"/>
          <w:szCs w:val="26"/>
        </w:rPr>
        <w:t>2.04</w:t>
      </w:r>
      <w:r w:rsidRPr="003E3EA2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7г. №01-917-а.</w:t>
      </w:r>
      <w:r w:rsidRPr="003E3EA2">
        <w:rPr>
          <w:rFonts w:ascii="Times New Roman" w:hAnsi="Times New Roman"/>
          <w:sz w:val="26"/>
          <w:szCs w:val="26"/>
        </w:rPr>
        <w:t xml:space="preserve"> </w:t>
      </w:r>
    </w:p>
    <w:p w:rsidR="00A636F0" w:rsidRPr="003E3EA2" w:rsidRDefault="00A636F0" w:rsidP="001A4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E3EA2">
        <w:rPr>
          <w:rFonts w:ascii="Times New Roman" w:hAnsi="Times New Roman"/>
          <w:sz w:val="26"/>
          <w:szCs w:val="26"/>
        </w:rPr>
        <w:t xml:space="preserve">Объектами Анализа являются главные администраторы средств </w:t>
      </w:r>
      <w:r w:rsidR="00F13029">
        <w:rPr>
          <w:rFonts w:ascii="Times New Roman" w:hAnsi="Times New Roman"/>
          <w:sz w:val="26"/>
          <w:szCs w:val="26"/>
        </w:rPr>
        <w:t xml:space="preserve">бюджета Тихвинского района, </w:t>
      </w:r>
      <w:r>
        <w:rPr>
          <w:rFonts w:ascii="Times New Roman" w:hAnsi="Times New Roman"/>
          <w:sz w:val="26"/>
          <w:szCs w:val="26"/>
        </w:rPr>
        <w:t>бюджета Тихвинского городского поселения</w:t>
      </w:r>
      <w:r w:rsidRPr="003E3EA2">
        <w:rPr>
          <w:rFonts w:ascii="Times New Roman" w:hAnsi="Times New Roman"/>
          <w:sz w:val="26"/>
          <w:szCs w:val="26"/>
        </w:rPr>
        <w:t>,</w:t>
      </w:r>
      <w:r w:rsidR="00561F81">
        <w:rPr>
          <w:rFonts w:ascii="Times New Roman" w:hAnsi="Times New Roman"/>
          <w:sz w:val="26"/>
          <w:szCs w:val="26"/>
        </w:rPr>
        <w:t xml:space="preserve"> бюджетов сельских поселений Тихвинского района,</w:t>
      </w:r>
      <w:r w:rsidRPr="003E3EA2">
        <w:rPr>
          <w:rFonts w:ascii="Times New Roman" w:hAnsi="Times New Roman"/>
          <w:sz w:val="26"/>
          <w:szCs w:val="26"/>
        </w:rPr>
        <w:t xml:space="preserve"> поименованные в </w:t>
      </w:r>
      <w:r>
        <w:rPr>
          <w:rFonts w:ascii="Times New Roman" w:hAnsi="Times New Roman"/>
          <w:sz w:val="26"/>
          <w:szCs w:val="26"/>
        </w:rPr>
        <w:t>решени</w:t>
      </w:r>
      <w:r w:rsidR="00F13029">
        <w:rPr>
          <w:rFonts w:ascii="Times New Roman" w:hAnsi="Times New Roman"/>
          <w:sz w:val="26"/>
          <w:szCs w:val="26"/>
        </w:rPr>
        <w:t>ях</w:t>
      </w:r>
      <w:r>
        <w:rPr>
          <w:rFonts w:ascii="Times New Roman" w:hAnsi="Times New Roman"/>
          <w:sz w:val="26"/>
          <w:szCs w:val="26"/>
        </w:rPr>
        <w:t xml:space="preserve"> о бюджете на 201</w:t>
      </w:r>
      <w:r w:rsidR="00561F81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г.</w:t>
      </w:r>
      <w:r w:rsidRPr="003E3EA2">
        <w:rPr>
          <w:rFonts w:ascii="Times New Roman" w:hAnsi="Times New Roman"/>
          <w:sz w:val="26"/>
          <w:szCs w:val="26"/>
        </w:rPr>
        <w:t xml:space="preserve"> 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Анализ проведен в </w:t>
      </w:r>
      <w:r w:rsidRPr="003E3EA2">
        <w:rPr>
          <w:rFonts w:ascii="Times New Roman" w:hAnsi="Times New Roman"/>
          <w:sz w:val="26"/>
          <w:szCs w:val="26"/>
        </w:rPr>
        <w:t xml:space="preserve">отношении </w:t>
      </w:r>
      <w:r>
        <w:rPr>
          <w:rFonts w:ascii="Times New Roman" w:hAnsi="Times New Roman"/>
          <w:sz w:val="26"/>
          <w:szCs w:val="26"/>
        </w:rPr>
        <w:t>15 главных администраторов Тихвинского района и поселений</w:t>
      </w:r>
      <w:r w:rsidR="00B3607E">
        <w:rPr>
          <w:rFonts w:ascii="Times New Roman" w:hAnsi="Times New Roman"/>
          <w:sz w:val="26"/>
          <w:szCs w:val="26"/>
        </w:rPr>
        <w:t xml:space="preserve"> Тихвинского района</w:t>
      </w:r>
      <w:r w:rsidRPr="003E3EA2">
        <w:rPr>
          <w:rFonts w:ascii="Times New Roman" w:hAnsi="Times New Roman"/>
          <w:sz w:val="26"/>
          <w:szCs w:val="26"/>
        </w:rPr>
        <w:t xml:space="preserve">. 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E3EA2">
        <w:rPr>
          <w:rFonts w:ascii="Times New Roman" w:hAnsi="Times New Roman"/>
          <w:sz w:val="26"/>
          <w:szCs w:val="26"/>
        </w:rPr>
        <w:t xml:space="preserve">Результаты оценки качества </w:t>
      </w:r>
      <w:r>
        <w:rPr>
          <w:rFonts w:ascii="Times New Roman" w:hAnsi="Times New Roman"/>
          <w:sz w:val="26"/>
          <w:szCs w:val="26"/>
        </w:rPr>
        <w:t>ВФК</w:t>
      </w:r>
      <w:r w:rsidRPr="003E3EA2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ВФА</w:t>
      </w:r>
      <w:r w:rsidRPr="003E3EA2">
        <w:rPr>
          <w:rFonts w:ascii="Times New Roman" w:hAnsi="Times New Roman"/>
          <w:sz w:val="26"/>
          <w:szCs w:val="26"/>
        </w:rPr>
        <w:t xml:space="preserve"> за 201</w:t>
      </w:r>
      <w:r w:rsidR="001C30CA">
        <w:rPr>
          <w:rFonts w:ascii="Times New Roman" w:hAnsi="Times New Roman"/>
          <w:sz w:val="26"/>
          <w:szCs w:val="26"/>
        </w:rPr>
        <w:t>8</w:t>
      </w:r>
      <w:r w:rsidRPr="003E3EA2">
        <w:rPr>
          <w:rFonts w:ascii="Times New Roman" w:hAnsi="Times New Roman"/>
          <w:sz w:val="26"/>
          <w:szCs w:val="26"/>
        </w:rPr>
        <w:t xml:space="preserve"> год приведены в приложении № 1 (далее - Результат оценки), средний р</w:t>
      </w:r>
      <w:r w:rsidRPr="003E3EA2">
        <w:rPr>
          <w:rFonts w:ascii="Times New Roman" w:hAnsi="Times New Roman"/>
          <w:color w:val="000000"/>
          <w:sz w:val="26"/>
          <w:szCs w:val="26"/>
        </w:rPr>
        <w:t xml:space="preserve">езультат оценки по </w:t>
      </w:r>
      <w:r>
        <w:rPr>
          <w:rFonts w:ascii="Times New Roman" w:hAnsi="Times New Roman"/>
          <w:color w:val="000000"/>
          <w:sz w:val="26"/>
          <w:szCs w:val="26"/>
        </w:rPr>
        <w:t>Тихвинскому району</w:t>
      </w:r>
      <w:r w:rsidR="001C30CA">
        <w:rPr>
          <w:rFonts w:ascii="Times New Roman" w:hAnsi="Times New Roman"/>
          <w:color w:val="000000"/>
          <w:sz w:val="26"/>
          <w:szCs w:val="26"/>
        </w:rPr>
        <w:t xml:space="preserve"> и поселениям</w:t>
      </w:r>
      <w:r w:rsidRPr="003E3EA2">
        <w:rPr>
          <w:rFonts w:ascii="Times New Roman" w:hAnsi="Times New Roman"/>
          <w:color w:val="000000"/>
          <w:sz w:val="26"/>
          <w:szCs w:val="26"/>
        </w:rPr>
        <w:t xml:space="preserve"> составил </w:t>
      </w:r>
      <w:r w:rsidR="005B58E2">
        <w:rPr>
          <w:rFonts w:ascii="Times New Roman" w:hAnsi="Times New Roman"/>
          <w:color w:val="000000"/>
          <w:sz w:val="26"/>
          <w:szCs w:val="26"/>
        </w:rPr>
        <w:t>53,93</w:t>
      </w:r>
      <w:r w:rsidRPr="003E3EA2">
        <w:rPr>
          <w:rFonts w:ascii="Times New Roman" w:hAnsi="Times New Roman"/>
          <w:color w:val="000000"/>
          <w:sz w:val="26"/>
          <w:szCs w:val="26"/>
        </w:rPr>
        <w:t xml:space="preserve"> балла (из максимального количества баллов - </w:t>
      </w:r>
      <w:r w:rsidR="001C30CA">
        <w:rPr>
          <w:rFonts w:ascii="Times New Roman" w:hAnsi="Times New Roman"/>
          <w:color w:val="000000"/>
          <w:sz w:val="26"/>
          <w:szCs w:val="26"/>
        </w:rPr>
        <w:t>143 балла</w:t>
      </w:r>
      <w:r w:rsidRPr="003E3EA2">
        <w:rPr>
          <w:rFonts w:ascii="Times New Roman" w:hAnsi="Times New Roman"/>
          <w:color w:val="000000"/>
          <w:sz w:val="26"/>
          <w:szCs w:val="26"/>
        </w:rPr>
        <w:t xml:space="preserve">) или </w:t>
      </w:r>
      <w:r w:rsidR="001C30CA">
        <w:rPr>
          <w:rFonts w:ascii="Times New Roman" w:hAnsi="Times New Roman"/>
          <w:color w:val="000000"/>
          <w:sz w:val="26"/>
          <w:szCs w:val="26"/>
        </w:rPr>
        <w:t>3</w:t>
      </w:r>
      <w:r w:rsidR="005B58E2">
        <w:rPr>
          <w:rFonts w:ascii="Times New Roman" w:hAnsi="Times New Roman"/>
          <w:color w:val="000000"/>
          <w:sz w:val="26"/>
          <w:szCs w:val="26"/>
        </w:rPr>
        <w:t>7,8</w:t>
      </w:r>
      <w:r w:rsidRPr="003E3EA2">
        <w:rPr>
          <w:rFonts w:ascii="Times New Roman" w:hAnsi="Times New Roman"/>
          <w:color w:val="000000"/>
          <w:sz w:val="26"/>
          <w:szCs w:val="26"/>
        </w:rPr>
        <w:t>%, из них:</w:t>
      </w:r>
    </w:p>
    <w:p w:rsidR="00A636F0" w:rsidRPr="003E3EA2" w:rsidRDefault="001C30CA" w:rsidP="001A497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A636F0" w:rsidRPr="003E3EA2">
        <w:rPr>
          <w:rFonts w:ascii="Times New Roman" w:hAnsi="Times New Roman" w:cs="Times New Roman"/>
          <w:color w:val="000000"/>
          <w:sz w:val="26"/>
          <w:szCs w:val="26"/>
        </w:rPr>
        <w:t>качество нормативно-правового обеспечения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(регламентация)</w:t>
      </w:r>
      <w:r w:rsidR="00A636F0"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осуществления ВФК и ВФА – </w:t>
      </w:r>
      <w:r>
        <w:rPr>
          <w:rFonts w:ascii="Times New Roman" w:hAnsi="Times New Roman" w:cs="Times New Roman"/>
          <w:color w:val="000000"/>
          <w:sz w:val="26"/>
          <w:szCs w:val="26"/>
        </w:rPr>
        <w:t>25,8</w:t>
      </w:r>
      <w:r w:rsidR="00A636F0">
        <w:rPr>
          <w:rFonts w:ascii="Times New Roman" w:hAnsi="Times New Roman" w:cs="Times New Roman"/>
          <w:color w:val="000000"/>
          <w:sz w:val="26"/>
          <w:szCs w:val="26"/>
        </w:rPr>
        <w:t xml:space="preserve"> баллов</w:t>
      </w:r>
      <w:r w:rsidR="00A636F0"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(из </w:t>
      </w:r>
      <w:r>
        <w:rPr>
          <w:rFonts w:ascii="Times New Roman" w:hAnsi="Times New Roman" w:cs="Times New Roman"/>
          <w:color w:val="000000"/>
          <w:sz w:val="26"/>
          <w:szCs w:val="26"/>
        </w:rPr>
        <w:t>46</w:t>
      </w:r>
      <w:r w:rsidR="00A636F0"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баллов) или </w:t>
      </w:r>
      <w:r>
        <w:rPr>
          <w:rFonts w:ascii="Times New Roman" w:hAnsi="Times New Roman" w:cs="Times New Roman"/>
          <w:color w:val="000000"/>
          <w:sz w:val="26"/>
          <w:szCs w:val="26"/>
        </w:rPr>
        <w:t>56,1</w:t>
      </w:r>
      <w:r w:rsidR="00A636F0" w:rsidRPr="003E3EA2">
        <w:rPr>
          <w:rFonts w:ascii="Times New Roman" w:hAnsi="Times New Roman" w:cs="Times New Roman"/>
          <w:color w:val="000000"/>
          <w:sz w:val="26"/>
          <w:szCs w:val="26"/>
        </w:rPr>
        <w:t>%;</w:t>
      </w:r>
    </w:p>
    <w:p w:rsidR="00A636F0" w:rsidRPr="003E3EA2" w:rsidRDefault="00A636F0" w:rsidP="001A497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- качество подготовки </w:t>
      </w:r>
      <w:r w:rsidR="001C30CA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C30CA">
        <w:rPr>
          <w:rFonts w:ascii="Times New Roman" w:hAnsi="Times New Roman" w:cs="Times New Roman"/>
          <w:color w:val="000000"/>
          <w:sz w:val="26"/>
          <w:szCs w:val="26"/>
        </w:rPr>
        <w:t>осуществления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ВФК– </w:t>
      </w:r>
      <w:r w:rsidR="001C30CA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5B58E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балл</w:t>
      </w:r>
      <w:r w:rsidR="005B58E2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(из </w:t>
      </w:r>
      <w:r w:rsidR="001C30CA">
        <w:rPr>
          <w:rFonts w:ascii="Times New Roman" w:hAnsi="Times New Roman" w:cs="Times New Roman"/>
          <w:color w:val="000000"/>
          <w:sz w:val="26"/>
          <w:szCs w:val="26"/>
        </w:rPr>
        <w:t>37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баллов) или </w:t>
      </w:r>
      <w:r w:rsidR="00DD1AF5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5B58E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>%;</w:t>
      </w:r>
    </w:p>
    <w:p w:rsidR="00A636F0" w:rsidRDefault="00A636F0" w:rsidP="001A497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- качество </w:t>
      </w:r>
      <w:r w:rsidR="00DD1AF5">
        <w:rPr>
          <w:rFonts w:ascii="Times New Roman" w:hAnsi="Times New Roman" w:cs="Times New Roman"/>
          <w:color w:val="000000"/>
          <w:sz w:val="26"/>
          <w:szCs w:val="26"/>
        </w:rPr>
        <w:t>планирования и проведения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ВФА – </w:t>
      </w:r>
      <w:r w:rsidR="00DD1AF5"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балл</w:t>
      </w:r>
      <w:r w:rsidR="00DD1AF5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 xml:space="preserve"> (из 60 баллов) или </w:t>
      </w:r>
      <w:r w:rsidR="00DD1AF5">
        <w:rPr>
          <w:rFonts w:ascii="Times New Roman" w:hAnsi="Times New Roman" w:cs="Times New Roman"/>
          <w:color w:val="000000"/>
          <w:sz w:val="26"/>
          <w:szCs w:val="26"/>
        </w:rPr>
        <w:t>6,7</w:t>
      </w:r>
      <w:r w:rsidRPr="003E3EA2">
        <w:rPr>
          <w:rFonts w:ascii="Times New Roman" w:hAnsi="Times New Roman" w:cs="Times New Roman"/>
          <w:color w:val="000000"/>
          <w:sz w:val="26"/>
          <w:szCs w:val="26"/>
        </w:rPr>
        <w:t>%.</w:t>
      </w:r>
    </w:p>
    <w:p w:rsidR="00DD1AF5" w:rsidRPr="003E3EA2" w:rsidRDefault="00DD1AF5" w:rsidP="001A497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E3EA2">
        <w:rPr>
          <w:rFonts w:ascii="Times New Roman" w:hAnsi="Times New Roman"/>
          <w:sz w:val="26"/>
          <w:szCs w:val="26"/>
        </w:rPr>
        <w:t xml:space="preserve">Следует отметить, что по итогам Анализа наивысшие Результаты оценки присвоены: </w:t>
      </w:r>
      <w:r>
        <w:rPr>
          <w:rFonts w:ascii="Times New Roman" w:hAnsi="Times New Roman"/>
          <w:sz w:val="26"/>
          <w:szCs w:val="26"/>
        </w:rPr>
        <w:t xml:space="preserve">комитету </w:t>
      </w:r>
      <w:r w:rsidR="00DD1AF5">
        <w:rPr>
          <w:rFonts w:ascii="Times New Roman" w:hAnsi="Times New Roman"/>
          <w:sz w:val="26"/>
          <w:szCs w:val="26"/>
        </w:rPr>
        <w:t>по культуре, спорту и молодежной политике</w:t>
      </w:r>
      <w:r w:rsidRPr="003E3EA2">
        <w:rPr>
          <w:rFonts w:ascii="Times New Roman" w:hAnsi="Times New Roman"/>
          <w:sz w:val="26"/>
          <w:szCs w:val="26"/>
        </w:rPr>
        <w:t xml:space="preserve"> (</w:t>
      </w:r>
      <w:r w:rsidR="00DD1AF5">
        <w:rPr>
          <w:rFonts w:ascii="Times New Roman" w:hAnsi="Times New Roman"/>
          <w:sz w:val="26"/>
          <w:szCs w:val="26"/>
        </w:rPr>
        <w:t>95</w:t>
      </w:r>
      <w:r>
        <w:rPr>
          <w:rFonts w:ascii="Times New Roman" w:hAnsi="Times New Roman"/>
          <w:sz w:val="26"/>
          <w:szCs w:val="26"/>
        </w:rPr>
        <w:t xml:space="preserve"> балл</w:t>
      </w:r>
      <w:r w:rsidR="00DD1AF5">
        <w:rPr>
          <w:rFonts w:ascii="Times New Roman" w:hAnsi="Times New Roman"/>
          <w:sz w:val="26"/>
          <w:szCs w:val="26"/>
        </w:rPr>
        <w:t>ов</w:t>
      </w:r>
      <w:r w:rsidRPr="003E3EA2">
        <w:rPr>
          <w:rFonts w:ascii="Times New Roman" w:hAnsi="Times New Roman"/>
          <w:sz w:val="26"/>
          <w:szCs w:val="26"/>
        </w:rPr>
        <w:t xml:space="preserve">); </w:t>
      </w:r>
      <w:r w:rsidR="00DB7DFF">
        <w:rPr>
          <w:rFonts w:ascii="Times New Roman" w:hAnsi="Times New Roman"/>
          <w:sz w:val="26"/>
          <w:szCs w:val="26"/>
        </w:rPr>
        <w:lastRenderedPageBreak/>
        <w:t>администрации Борского сельского поселения</w:t>
      </w:r>
      <w:r w:rsidRPr="003E3EA2">
        <w:rPr>
          <w:rFonts w:ascii="Times New Roman" w:hAnsi="Times New Roman"/>
          <w:sz w:val="26"/>
          <w:szCs w:val="26"/>
        </w:rPr>
        <w:t xml:space="preserve"> (</w:t>
      </w:r>
      <w:r w:rsidR="00DB7DFF">
        <w:rPr>
          <w:rFonts w:ascii="Times New Roman" w:hAnsi="Times New Roman"/>
          <w:sz w:val="26"/>
          <w:szCs w:val="26"/>
        </w:rPr>
        <w:t>87</w:t>
      </w:r>
      <w:r w:rsidR="00DD1AF5">
        <w:rPr>
          <w:rFonts w:ascii="Times New Roman" w:hAnsi="Times New Roman"/>
          <w:sz w:val="26"/>
          <w:szCs w:val="26"/>
        </w:rPr>
        <w:t xml:space="preserve"> балл</w:t>
      </w:r>
      <w:r w:rsidRPr="003E3EA2">
        <w:rPr>
          <w:rFonts w:ascii="Times New Roman" w:hAnsi="Times New Roman"/>
          <w:sz w:val="26"/>
          <w:szCs w:val="26"/>
        </w:rPr>
        <w:t xml:space="preserve">). Минимальный результат оценки присвоен </w:t>
      </w:r>
      <w:r>
        <w:rPr>
          <w:rFonts w:ascii="Times New Roman" w:hAnsi="Times New Roman"/>
          <w:sz w:val="26"/>
          <w:szCs w:val="26"/>
        </w:rPr>
        <w:t>администрации Тихвинского района, совету депутатов Тихвинского района, совету депутатов Тихвинского городского поселения</w:t>
      </w:r>
      <w:r w:rsidRPr="003E3EA2">
        <w:rPr>
          <w:rFonts w:ascii="Times New Roman" w:hAnsi="Times New Roman"/>
          <w:sz w:val="26"/>
          <w:szCs w:val="26"/>
        </w:rPr>
        <w:t>.</w:t>
      </w:r>
    </w:p>
    <w:p w:rsidR="00A636F0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A325D" w:rsidRPr="003E3EA2" w:rsidRDefault="00BA325D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636F0" w:rsidRPr="003E3EA2" w:rsidRDefault="00A636F0" w:rsidP="001A4975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>Анализ осуществления внутреннего финансового контроля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Бюджетные полномочия по осуществлению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главные Администраторы осуществляют в соответствии со статьей 160.2-1 </w:t>
      </w:r>
      <w:r>
        <w:rPr>
          <w:rFonts w:ascii="Times New Roman" w:hAnsi="Times New Roman"/>
          <w:sz w:val="26"/>
          <w:szCs w:val="26"/>
          <w:lang w:eastAsia="ru-RU"/>
        </w:rPr>
        <w:t>БК РФ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>Анал</w:t>
      </w:r>
      <w:r>
        <w:rPr>
          <w:rFonts w:ascii="Times New Roman" w:hAnsi="Times New Roman"/>
          <w:sz w:val="26"/>
          <w:szCs w:val="26"/>
          <w:lang w:eastAsia="ru-RU"/>
        </w:rPr>
        <w:t>из информации, предоставленной 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дминистраторами, проведен по трем направлениям:</w:t>
      </w:r>
    </w:p>
    <w:p w:rsidR="00A636F0" w:rsidRPr="003E3EA2" w:rsidRDefault="00B3607E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>качество нормативно-правового обеспечения</w:t>
      </w:r>
      <w:r w:rsidR="00DD1AF5">
        <w:rPr>
          <w:rFonts w:ascii="Times New Roman" w:hAnsi="Times New Roman"/>
          <w:sz w:val="26"/>
          <w:szCs w:val="26"/>
          <w:lang w:eastAsia="ru-RU"/>
        </w:rPr>
        <w:t xml:space="preserve"> (регламентация)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осуществления </w:t>
      </w:r>
      <w:r w:rsidR="00A636F0">
        <w:rPr>
          <w:rFonts w:ascii="Times New Roman" w:hAnsi="Times New Roman"/>
          <w:sz w:val="26"/>
          <w:szCs w:val="26"/>
          <w:lang w:eastAsia="ru-RU"/>
        </w:rPr>
        <w:t>ВФК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- качество подготовки к проведению </w:t>
      </w:r>
      <w:r w:rsidR="00DD1AF5">
        <w:rPr>
          <w:rFonts w:ascii="Times New Roman" w:hAnsi="Times New Roman"/>
          <w:sz w:val="26"/>
          <w:szCs w:val="26"/>
          <w:lang w:eastAsia="ru-RU"/>
        </w:rPr>
        <w:t xml:space="preserve">и осуществлению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- качество </w:t>
      </w:r>
      <w:r w:rsidR="00DD1AF5">
        <w:rPr>
          <w:rFonts w:ascii="Times New Roman" w:hAnsi="Times New Roman"/>
          <w:color w:val="000000"/>
          <w:sz w:val="26"/>
          <w:szCs w:val="26"/>
        </w:rPr>
        <w:t>планирования и проведения</w:t>
      </w:r>
      <w:r w:rsidR="00DD1AF5" w:rsidRPr="003E3EA2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ВФ</w:t>
      </w:r>
      <w:r w:rsidR="007524D0">
        <w:rPr>
          <w:rFonts w:ascii="Times New Roman" w:hAnsi="Times New Roman"/>
          <w:sz w:val="26"/>
          <w:szCs w:val="26"/>
          <w:lang w:eastAsia="ru-RU"/>
        </w:rPr>
        <w:t>К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1. Качество нормативно-правового обеспечения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="00DD1AF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E3EA2">
        <w:rPr>
          <w:rFonts w:ascii="Times New Roman" w:hAnsi="Times New Roman"/>
          <w:sz w:val="26"/>
          <w:szCs w:val="26"/>
          <w:lang w:eastAsia="ru-RU"/>
        </w:rPr>
        <w:t>оценивалось по трем критериям:</w:t>
      </w:r>
    </w:p>
    <w:p w:rsidR="00A636F0" w:rsidRPr="003E3EA2" w:rsidRDefault="00DD1AF5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Установление порядка формирования и утверждения карт </w:t>
      </w:r>
      <w:r w:rsidR="00A636F0">
        <w:rPr>
          <w:rFonts w:ascii="Times New Roman" w:hAnsi="Times New Roman"/>
          <w:sz w:val="26"/>
          <w:szCs w:val="26"/>
          <w:lang w:eastAsia="ru-RU"/>
        </w:rPr>
        <w:t>ВФК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(п. 1.2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Данный критерий выполнен всеми 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</w:t>
      </w:r>
      <w:r>
        <w:rPr>
          <w:rFonts w:ascii="Times New Roman" w:hAnsi="Times New Roman"/>
          <w:sz w:val="26"/>
          <w:szCs w:val="26"/>
          <w:lang w:eastAsia="ru-RU"/>
        </w:rPr>
        <w:t xml:space="preserve"> за исключением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совета депутатов Тихвинского района, совета депутатов Тихвинского городского поселения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7120E2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б)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Установление порядка составления отчетности о результатах </w:t>
      </w:r>
      <w:r w:rsidR="00A636F0">
        <w:rPr>
          <w:rFonts w:ascii="Times New Roman" w:hAnsi="Times New Roman"/>
          <w:sz w:val="26"/>
          <w:szCs w:val="26"/>
          <w:lang w:eastAsia="ru-RU"/>
        </w:rPr>
        <w:t>ВФК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(п. 1.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Установление порядка составления отчетности в соответствии с п. </w:t>
      </w:r>
      <w:r>
        <w:rPr>
          <w:rFonts w:ascii="Times New Roman" w:hAnsi="Times New Roman"/>
          <w:sz w:val="26"/>
          <w:szCs w:val="26"/>
          <w:lang w:eastAsia="ru-RU"/>
        </w:rPr>
        <w:t>4.1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Порядка осуществления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ВФК </w:t>
      </w:r>
      <w:r w:rsidR="00F35438">
        <w:rPr>
          <w:rFonts w:ascii="Times New Roman" w:hAnsi="Times New Roman"/>
          <w:sz w:val="26"/>
          <w:szCs w:val="26"/>
          <w:lang w:eastAsia="ru-RU"/>
        </w:rPr>
        <w:t xml:space="preserve">и ВФА 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является правом </w:t>
      </w:r>
      <w:r>
        <w:rPr>
          <w:rFonts w:ascii="Times New Roman" w:hAnsi="Times New Roman"/>
          <w:sz w:val="26"/>
          <w:szCs w:val="26"/>
          <w:lang w:eastAsia="ru-RU"/>
        </w:rPr>
        <w:t>главных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дминистраторов. Порядок установлен 1</w:t>
      </w:r>
      <w:r w:rsidR="007120E2">
        <w:rPr>
          <w:rFonts w:ascii="Times New Roman" w:hAnsi="Times New Roman"/>
          <w:sz w:val="26"/>
          <w:szCs w:val="26"/>
          <w:lang w:eastAsia="ru-RU"/>
        </w:rPr>
        <w:t>3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="00F35438">
        <w:rPr>
          <w:rFonts w:ascii="Times New Roman" w:hAnsi="Times New Roman"/>
          <w:sz w:val="26"/>
          <w:szCs w:val="26"/>
          <w:lang w:eastAsia="ru-RU"/>
        </w:rPr>
        <w:t>7</w:t>
      </w:r>
      <w:r w:rsidRPr="003E3EA2">
        <w:rPr>
          <w:rFonts w:ascii="Times New Roman" w:hAnsi="Times New Roman"/>
          <w:sz w:val="26"/>
          <w:szCs w:val="26"/>
          <w:lang w:eastAsia="ru-RU"/>
        </w:rPr>
        <w:t>% от общего количества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подлежащих анализу главных администраторов</w:t>
      </w:r>
      <w:r w:rsidRPr="003E3EA2">
        <w:rPr>
          <w:rFonts w:ascii="Times New Roman" w:hAnsi="Times New Roman"/>
          <w:sz w:val="26"/>
          <w:szCs w:val="26"/>
          <w:lang w:eastAsia="ru-RU"/>
        </w:rPr>
        <w:t>), в т.</w:t>
      </w:r>
      <w:r w:rsidR="00F3543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E3EA2">
        <w:rPr>
          <w:rFonts w:ascii="Times New Roman" w:hAnsi="Times New Roman"/>
          <w:sz w:val="26"/>
          <w:szCs w:val="26"/>
          <w:lang w:eastAsia="ru-RU"/>
        </w:rPr>
        <w:t>ч. 1</w:t>
      </w:r>
      <w:r w:rsidR="007120E2">
        <w:rPr>
          <w:rFonts w:ascii="Times New Roman" w:hAnsi="Times New Roman"/>
          <w:sz w:val="26"/>
          <w:szCs w:val="26"/>
          <w:lang w:eastAsia="ru-RU"/>
        </w:rPr>
        <w:t>3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в полном объёме. </w:t>
      </w:r>
    </w:p>
    <w:p w:rsidR="00A636F0" w:rsidRPr="003E3EA2" w:rsidRDefault="00F35438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Закрепление в должностных </w:t>
      </w:r>
      <w:r w:rsidR="00A636F0">
        <w:rPr>
          <w:rFonts w:ascii="Times New Roman" w:hAnsi="Times New Roman"/>
          <w:sz w:val="26"/>
          <w:szCs w:val="26"/>
          <w:lang w:eastAsia="ru-RU"/>
        </w:rPr>
        <w:t>инструкциях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должностных лиц </w:t>
      </w:r>
      <w:r w:rsidR="00A636F0">
        <w:rPr>
          <w:rFonts w:ascii="Times New Roman" w:hAnsi="Times New Roman"/>
          <w:sz w:val="26"/>
          <w:szCs w:val="26"/>
          <w:lang w:eastAsia="ru-RU"/>
        </w:rPr>
        <w:t>главных а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дминистраторов полномочий по осуществлению </w:t>
      </w:r>
      <w:r w:rsidR="00A636F0">
        <w:rPr>
          <w:rFonts w:ascii="Times New Roman" w:hAnsi="Times New Roman"/>
          <w:sz w:val="26"/>
          <w:szCs w:val="26"/>
          <w:lang w:eastAsia="ru-RU"/>
        </w:rPr>
        <w:t>ВФК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(п. 1.1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В полном объеме критерий выполнен </w:t>
      </w:r>
      <w:r w:rsidR="00F35438">
        <w:rPr>
          <w:rFonts w:ascii="Times New Roman" w:hAnsi="Times New Roman"/>
          <w:sz w:val="26"/>
          <w:szCs w:val="26"/>
          <w:lang w:eastAsia="ru-RU"/>
        </w:rPr>
        <w:t>9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 w:rsidR="00F35438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% от общего количества). 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2. Качество подготовки к проведению </w:t>
      </w:r>
      <w:r w:rsidR="00F35438">
        <w:rPr>
          <w:rFonts w:ascii="Times New Roman" w:hAnsi="Times New Roman"/>
          <w:sz w:val="26"/>
          <w:szCs w:val="26"/>
          <w:lang w:eastAsia="ru-RU"/>
        </w:rPr>
        <w:t xml:space="preserve">и осуществлению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>, осуществлялось по следующим критериям:</w:t>
      </w:r>
    </w:p>
    <w:p w:rsidR="00A636F0" w:rsidRPr="003E3EA2" w:rsidRDefault="00F35438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а)</w:t>
      </w:r>
      <w:r w:rsidR="00C33ED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Утверждение карт </w:t>
      </w:r>
      <w:r w:rsidR="00A636F0">
        <w:rPr>
          <w:rFonts w:ascii="Times New Roman" w:hAnsi="Times New Roman"/>
          <w:sz w:val="26"/>
          <w:szCs w:val="26"/>
          <w:lang w:eastAsia="ru-RU"/>
        </w:rPr>
        <w:t>ВФК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(п. 2.4 Результата оценки); полнота отражения в картах </w:t>
      </w:r>
      <w:r w:rsidR="00A636F0">
        <w:rPr>
          <w:rFonts w:ascii="Times New Roman" w:hAnsi="Times New Roman"/>
          <w:sz w:val="26"/>
          <w:szCs w:val="26"/>
          <w:lang w:eastAsia="ru-RU"/>
        </w:rPr>
        <w:t>ВФК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необ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softHyphen/>
        <w:t>ходимых сведений (о должностном лице, ответственном за выполнение бюджетной процедуры; периодичности выполнения бюджетной процедуры; о должностных лицах, осуществляющих контрольные действия; методах и способах контроля; периодичности контрольных действий) (п. 2.5</w:t>
      </w:r>
      <w:r w:rsidR="00E103DA">
        <w:rPr>
          <w:rFonts w:ascii="Times New Roman" w:hAnsi="Times New Roman"/>
          <w:sz w:val="26"/>
          <w:szCs w:val="26"/>
          <w:lang w:eastAsia="ru-RU"/>
        </w:rPr>
        <w:t>, 2.6, 2.7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Критерии выполнены </w:t>
      </w:r>
      <w:r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всеми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дминистраторами.</w:t>
      </w:r>
      <w:r>
        <w:rPr>
          <w:rFonts w:ascii="Times New Roman" w:hAnsi="Times New Roman"/>
          <w:sz w:val="26"/>
          <w:szCs w:val="26"/>
          <w:lang w:eastAsia="ru-RU"/>
        </w:rPr>
        <w:t xml:space="preserve"> Карты внутреннего финансового контроля утверждены у 12 главных администраторов.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Представленные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карты </w:t>
      </w:r>
      <w:r w:rsidR="00E103DA">
        <w:rPr>
          <w:rFonts w:ascii="Times New Roman" w:hAnsi="Times New Roman"/>
          <w:sz w:val="26"/>
          <w:szCs w:val="26"/>
          <w:lang w:eastAsia="ru-RU"/>
        </w:rPr>
        <w:t>ВФК содержат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все необходимые данные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требования по содержанию карт выполнены.</w:t>
      </w:r>
    </w:p>
    <w:p w:rsidR="00A636F0" w:rsidRPr="003E3EA2" w:rsidRDefault="00DB7DFF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б)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>Формирование перечней операций (п. 2.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Перечни операций, исполняемых в ходе выполнения бюджетных процедур, сформированы </w:t>
      </w:r>
      <w:r w:rsidR="00DB7DFF">
        <w:rPr>
          <w:rFonts w:ascii="Times New Roman" w:hAnsi="Times New Roman"/>
          <w:sz w:val="26"/>
          <w:szCs w:val="26"/>
          <w:lang w:eastAsia="ru-RU"/>
        </w:rPr>
        <w:t>6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 w:rsidR="00DB7DFF">
        <w:rPr>
          <w:rFonts w:ascii="Times New Roman" w:hAnsi="Times New Roman"/>
          <w:sz w:val="26"/>
          <w:szCs w:val="26"/>
          <w:lang w:eastAsia="ru-RU"/>
        </w:rPr>
        <w:t>40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% от общего количества), из них в полном объеме у </w:t>
      </w:r>
      <w:r w:rsidR="00DB7DFF">
        <w:rPr>
          <w:rFonts w:ascii="Times New Roman" w:hAnsi="Times New Roman"/>
          <w:sz w:val="26"/>
          <w:szCs w:val="26"/>
          <w:lang w:eastAsia="ru-RU"/>
        </w:rPr>
        <w:t>6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DB7DFF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в)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Проведение оценки бюджетных рисков при включении операций в </w:t>
      </w:r>
      <w:r w:rsidR="00A636F0">
        <w:rPr>
          <w:rFonts w:ascii="Times New Roman" w:hAnsi="Times New Roman"/>
          <w:sz w:val="26"/>
          <w:szCs w:val="26"/>
          <w:lang w:eastAsia="ru-RU"/>
        </w:rPr>
        <w:t>карту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36F0">
        <w:rPr>
          <w:rFonts w:ascii="Times New Roman" w:hAnsi="Times New Roman"/>
          <w:sz w:val="26"/>
          <w:szCs w:val="26"/>
          <w:lang w:eastAsia="ru-RU"/>
        </w:rPr>
        <w:t>ВФК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(п. 2.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 проведено </w:t>
      </w:r>
      <w:r w:rsidR="005B58E2">
        <w:rPr>
          <w:rFonts w:ascii="Times New Roman" w:hAnsi="Times New Roman"/>
          <w:sz w:val="26"/>
          <w:szCs w:val="26"/>
          <w:lang w:eastAsia="ru-RU"/>
        </w:rPr>
        <w:t>6</w:t>
      </w:r>
      <w:r w:rsidR="00A636F0">
        <w:rPr>
          <w:rFonts w:ascii="Times New Roman" w:hAnsi="Times New Roman"/>
          <w:sz w:val="26"/>
          <w:szCs w:val="26"/>
          <w:lang w:eastAsia="ru-RU"/>
        </w:rPr>
        <w:t xml:space="preserve"> главным</w:t>
      </w:r>
      <w:r w:rsidR="005B58E2">
        <w:rPr>
          <w:rFonts w:ascii="Times New Roman" w:hAnsi="Times New Roman"/>
          <w:sz w:val="26"/>
          <w:szCs w:val="26"/>
          <w:lang w:eastAsia="ru-RU"/>
        </w:rPr>
        <w:t>и</w:t>
      </w:r>
      <w:r w:rsidR="00A636F0">
        <w:rPr>
          <w:rFonts w:ascii="Times New Roman" w:hAnsi="Times New Roman"/>
          <w:sz w:val="26"/>
          <w:szCs w:val="26"/>
          <w:lang w:eastAsia="ru-RU"/>
        </w:rPr>
        <w:t xml:space="preserve"> а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>дминистратор</w:t>
      </w:r>
      <w:r w:rsidR="005B58E2">
        <w:rPr>
          <w:rFonts w:ascii="Times New Roman" w:hAnsi="Times New Roman"/>
          <w:sz w:val="26"/>
          <w:szCs w:val="26"/>
          <w:lang w:eastAsia="ru-RU"/>
        </w:rPr>
        <w:t>ами</w:t>
      </w:r>
      <w:r w:rsidR="00A636F0">
        <w:rPr>
          <w:rFonts w:ascii="Times New Roman" w:hAnsi="Times New Roman"/>
          <w:sz w:val="26"/>
          <w:szCs w:val="26"/>
          <w:lang w:eastAsia="ru-RU"/>
        </w:rPr>
        <w:t xml:space="preserve">, у </w:t>
      </w:r>
      <w:r w:rsidR="005B58E2">
        <w:rPr>
          <w:rFonts w:ascii="Times New Roman" w:hAnsi="Times New Roman"/>
          <w:sz w:val="26"/>
          <w:szCs w:val="26"/>
          <w:lang w:eastAsia="ru-RU"/>
        </w:rPr>
        <w:t>9</w:t>
      </w:r>
      <w:r w:rsidR="00A636F0">
        <w:rPr>
          <w:rFonts w:ascii="Times New Roman" w:hAnsi="Times New Roman"/>
          <w:sz w:val="26"/>
          <w:szCs w:val="26"/>
          <w:lang w:eastAsia="ru-RU"/>
        </w:rPr>
        <w:t xml:space="preserve"> оценка бюджетных рисков не проводилась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3. Качество организации и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оценивалось по информации: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а) О фактическом осуществлении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E3EA2">
        <w:rPr>
          <w:rFonts w:ascii="Times New Roman" w:hAnsi="Times New Roman"/>
          <w:sz w:val="26"/>
          <w:szCs w:val="26"/>
        </w:rPr>
        <w:t xml:space="preserve">Внутренние бюджетные процедуры, в отношении которых обязательно осуществление </w:t>
      </w:r>
      <w:r>
        <w:rPr>
          <w:rFonts w:ascii="Times New Roman" w:hAnsi="Times New Roman"/>
          <w:sz w:val="26"/>
          <w:szCs w:val="26"/>
        </w:rPr>
        <w:t>главными а</w:t>
      </w:r>
      <w:r w:rsidRPr="003E3EA2">
        <w:rPr>
          <w:rFonts w:ascii="Times New Roman" w:hAnsi="Times New Roman"/>
          <w:sz w:val="26"/>
          <w:szCs w:val="26"/>
        </w:rPr>
        <w:t xml:space="preserve">дминистраторами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</w:rPr>
        <w:t xml:space="preserve">, определены п. </w:t>
      </w:r>
      <w:r>
        <w:rPr>
          <w:rFonts w:ascii="Times New Roman" w:hAnsi="Times New Roman"/>
          <w:sz w:val="26"/>
          <w:szCs w:val="26"/>
        </w:rPr>
        <w:t>2.3</w:t>
      </w:r>
      <w:r w:rsidRPr="003E3E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Порядка</w:t>
      </w:r>
      <w:r w:rsidRPr="003E3EA2">
        <w:rPr>
          <w:rFonts w:ascii="Times New Roman" w:hAnsi="Times New Roman"/>
          <w:sz w:val="26"/>
          <w:szCs w:val="26"/>
        </w:rPr>
        <w:t xml:space="preserve"> по осуществлению внутреннего финансового контроля и </w:t>
      </w:r>
      <w:r w:rsidRPr="003E3EA2">
        <w:rPr>
          <w:rFonts w:ascii="Times New Roman" w:hAnsi="Times New Roman"/>
          <w:color w:val="000000"/>
          <w:sz w:val="26"/>
          <w:szCs w:val="26"/>
        </w:rPr>
        <w:t>внутреннего финансового аудита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Pr="003E3EA2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утвержден</w:t>
      </w:r>
      <w:r w:rsidR="005B58E2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ого Постановлением а</w:t>
      </w:r>
      <w:r w:rsidRPr="003E3EA2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Тихвинского района</w:t>
      </w:r>
      <w:r w:rsidRPr="003E3EA2">
        <w:rPr>
          <w:rFonts w:ascii="Times New Roman" w:hAnsi="Times New Roman"/>
          <w:sz w:val="26"/>
          <w:szCs w:val="26"/>
        </w:rPr>
        <w:t xml:space="preserve"> от 1</w:t>
      </w:r>
      <w:r>
        <w:rPr>
          <w:rFonts w:ascii="Times New Roman" w:hAnsi="Times New Roman"/>
          <w:sz w:val="26"/>
          <w:szCs w:val="26"/>
        </w:rPr>
        <w:t>2.04</w:t>
      </w:r>
      <w:r w:rsidRPr="003E3EA2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7г. №01-917-а</w:t>
      </w:r>
      <w:r w:rsidRPr="003E3EA2">
        <w:rPr>
          <w:rFonts w:ascii="Times New Roman" w:hAnsi="Times New Roman"/>
          <w:sz w:val="26"/>
          <w:szCs w:val="26"/>
        </w:rPr>
        <w:t>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Фактически к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ритерий выполнен всеми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б) О фактах нарушений требований карт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(несоблюдения периодичности, методов и способов контроля) (п. </w:t>
      </w:r>
      <w:r w:rsidR="005B58E2">
        <w:rPr>
          <w:rFonts w:ascii="Times New Roman" w:hAnsi="Times New Roman"/>
          <w:sz w:val="26"/>
          <w:szCs w:val="26"/>
          <w:lang w:eastAsia="ru-RU"/>
        </w:rPr>
        <w:t>2.6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Результатов оценки). Критерий выполнен </w:t>
      </w:r>
      <w:r>
        <w:rPr>
          <w:rFonts w:ascii="Times New Roman" w:hAnsi="Times New Roman"/>
          <w:sz w:val="26"/>
          <w:szCs w:val="26"/>
          <w:lang w:eastAsia="ru-RU"/>
        </w:rPr>
        <w:t>12 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>
        <w:rPr>
          <w:rFonts w:ascii="Times New Roman" w:hAnsi="Times New Roman"/>
          <w:sz w:val="26"/>
          <w:szCs w:val="26"/>
          <w:lang w:eastAsia="ru-RU"/>
        </w:rPr>
        <w:t>80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В нарушение </w:t>
      </w:r>
      <w:r>
        <w:rPr>
          <w:rFonts w:ascii="Times New Roman" w:hAnsi="Times New Roman"/>
          <w:sz w:val="26"/>
          <w:szCs w:val="26"/>
          <w:lang w:eastAsia="ru-RU"/>
        </w:rPr>
        <w:t>порядка осуществления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ВФК при осуществлении ВФК имеются сл</w:t>
      </w:r>
      <w:r>
        <w:rPr>
          <w:rFonts w:ascii="Times New Roman" w:hAnsi="Times New Roman"/>
          <w:sz w:val="26"/>
          <w:szCs w:val="26"/>
          <w:lang w:eastAsia="ru-RU"/>
        </w:rPr>
        <w:t>учаи несоблюдения требований</w:t>
      </w:r>
      <w:r w:rsidR="004719E7">
        <w:rPr>
          <w:rFonts w:ascii="Times New Roman" w:hAnsi="Times New Roman"/>
          <w:sz w:val="26"/>
          <w:szCs w:val="26"/>
          <w:lang w:eastAsia="ru-RU"/>
        </w:rPr>
        <w:t>: в администрациях сельских поселений отсутствует контроль по уровню подведомственности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в) О ведении регистров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="004719E7">
        <w:rPr>
          <w:rFonts w:ascii="Times New Roman" w:hAnsi="Times New Roman"/>
          <w:sz w:val="26"/>
          <w:szCs w:val="26"/>
          <w:lang w:eastAsia="ru-RU"/>
        </w:rPr>
        <w:t xml:space="preserve"> (п. 2.10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Результатов оценки) и составлении отчетности по результатам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(п. </w:t>
      </w:r>
      <w:r w:rsidR="004719E7">
        <w:rPr>
          <w:rFonts w:ascii="Times New Roman" w:hAnsi="Times New Roman"/>
          <w:sz w:val="26"/>
          <w:szCs w:val="26"/>
          <w:lang w:eastAsia="ru-RU"/>
        </w:rPr>
        <w:t>2.13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>Требования по ведению регистров</w:t>
      </w:r>
      <w:r w:rsidR="004719E7">
        <w:rPr>
          <w:rFonts w:ascii="Times New Roman" w:hAnsi="Times New Roman"/>
          <w:sz w:val="26"/>
          <w:szCs w:val="26"/>
          <w:lang w:eastAsia="ru-RU"/>
        </w:rPr>
        <w:t xml:space="preserve"> журналов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ВФК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выполнены 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>
        <w:rPr>
          <w:rFonts w:ascii="Times New Roman" w:hAnsi="Times New Roman"/>
          <w:sz w:val="26"/>
          <w:szCs w:val="26"/>
          <w:lang w:eastAsia="ru-RU"/>
        </w:rPr>
        <w:t>73</w:t>
      </w:r>
      <w:r w:rsidRPr="003E3EA2">
        <w:rPr>
          <w:rFonts w:ascii="Times New Roman" w:hAnsi="Times New Roman"/>
          <w:sz w:val="26"/>
          <w:szCs w:val="26"/>
          <w:lang w:eastAsia="ru-RU"/>
        </w:rPr>
        <w:t>%).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В нарушение </w:t>
      </w:r>
      <w:r>
        <w:rPr>
          <w:rFonts w:ascii="Times New Roman" w:hAnsi="Times New Roman"/>
          <w:sz w:val="26"/>
          <w:szCs w:val="26"/>
          <w:lang w:eastAsia="ru-RU"/>
        </w:rPr>
        <w:t>Порядка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о ВФК требования не выполнены </w:t>
      </w:r>
      <w:r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администрации Тихвинского района, совете депутатов Тихвинского района, совете депутатов Тихвинского городского поселения, администрации </w:t>
      </w:r>
      <w:r w:rsidR="004719E7">
        <w:rPr>
          <w:rFonts w:ascii="Times New Roman" w:hAnsi="Times New Roman"/>
          <w:sz w:val="26"/>
          <w:szCs w:val="26"/>
        </w:rPr>
        <w:t>Гор</w:t>
      </w:r>
      <w:r>
        <w:rPr>
          <w:rFonts w:ascii="Times New Roman" w:hAnsi="Times New Roman"/>
          <w:sz w:val="26"/>
          <w:szCs w:val="26"/>
        </w:rPr>
        <w:t>ского сельского поселения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Default="004719E7" w:rsidP="001A4975">
      <w:pPr>
        <w:spacing w:after="0" w:line="240" w:lineRule="auto"/>
        <w:ind w:firstLine="709"/>
        <w:jc w:val="both"/>
        <w:rPr>
          <w:rStyle w:val="FontStyle11"/>
        </w:rPr>
      </w:pPr>
      <w:r>
        <w:rPr>
          <w:rStyle w:val="FontStyle11"/>
        </w:rPr>
        <w:t xml:space="preserve">г) об уровне автоматизации полномочий по внутреннему финансовому контролю 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(п. </w:t>
      </w:r>
      <w:r>
        <w:rPr>
          <w:rFonts w:ascii="Times New Roman" w:hAnsi="Times New Roman"/>
          <w:sz w:val="26"/>
          <w:szCs w:val="26"/>
          <w:lang w:eastAsia="ru-RU"/>
        </w:rPr>
        <w:t>1.18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4719E7" w:rsidRPr="003E3EA2" w:rsidRDefault="004719E7" w:rsidP="001A4975">
      <w:pPr>
        <w:spacing w:after="0" w:line="240" w:lineRule="auto"/>
        <w:ind w:firstLine="709"/>
        <w:jc w:val="both"/>
        <w:rPr>
          <w:rStyle w:val="FontStyle11"/>
        </w:rPr>
      </w:pPr>
      <w:r>
        <w:rPr>
          <w:rStyle w:val="FontStyle11"/>
        </w:rPr>
        <w:t xml:space="preserve">У </w:t>
      </w:r>
      <w:r w:rsidR="002758AF">
        <w:rPr>
          <w:rStyle w:val="FontStyle11"/>
        </w:rPr>
        <w:t>4 главных администраторов при исполнении полномочий по ВФК используется программа 1:С «Финконтроль».</w:t>
      </w:r>
    </w:p>
    <w:p w:rsidR="00A636F0" w:rsidRPr="00897DD2" w:rsidRDefault="00A636F0" w:rsidP="007555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7DD2">
        <w:rPr>
          <w:rFonts w:ascii="Times New Roman" w:hAnsi="Times New Roman"/>
          <w:sz w:val="26"/>
          <w:szCs w:val="26"/>
          <w:lang w:eastAsia="ru-RU"/>
        </w:rPr>
        <w:t xml:space="preserve">Таким образом, по результатам анализа можно сделать вывод об </w:t>
      </w:r>
      <w:r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97DD2">
        <w:rPr>
          <w:rFonts w:ascii="Times New Roman" w:hAnsi="Times New Roman"/>
          <w:sz w:val="26"/>
          <w:szCs w:val="26"/>
          <w:lang w:eastAsia="ru-RU"/>
        </w:rPr>
        <w:t xml:space="preserve">удовлетворительном уровне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897DD2">
        <w:rPr>
          <w:rFonts w:ascii="Times New Roman" w:hAnsi="Times New Roman"/>
          <w:sz w:val="26"/>
          <w:szCs w:val="26"/>
          <w:lang w:eastAsia="ru-RU"/>
        </w:rPr>
        <w:t>дминистраторами внутреннего фи</w:t>
      </w:r>
      <w:r w:rsidRPr="00897DD2">
        <w:rPr>
          <w:rFonts w:ascii="Times New Roman" w:hAnsi="Times New Roman"/>
          <w:sz w:val="26"/>
          <w:szCs w:val="26"/>
          <w:lang w:eastAsia="ru-RU"/>
        </w:rPr>
        <w:softHyphen/>
        <w:t>нансового контроля.</w:t>
      </w:r>
    </w:p>
    <w:p w:rsidR="00A636F0" w:rsidRPr="00897DD2" w:rsidRDefault="00A636F0" w:rsidP="007555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460E">
        <w:rPr>
          <w:rStyle w:val="FontStyle11"/>
        </w:rPr>
        <w:t xml:space="preserve">Согласно представленной информации внутренний финансовый контроль </w:t>
      </w:r>
      <w:r>
        <w:rPr>
          <w:rStyle w:val="FontStyle11"/>
        </w:rPr>
        <w:t>в 201</w:t>
      </w:r>
      <w:r w:rsidR="004719E7">
        <w:rPr>
          <w:rStyle w:val="FontStyle11"/>
        </w:rPr>
        <w:t>8</w:t>
      </w:r>
      <w:r>
        <w:rPr>
          <w:rStyle w:val="FontStyle11"/>
        </w:rPr>
        <w:t xml:space="preserve"> году </w:t>
      </w:r>
      <w:r w:rsidRPr="0036460E">
        <w:rPr>
          <w:rStyle w:val="FontStyle11"/>
        </w:rPr>
        <w:t>осуществля</w:t>
      </w:r>
      <w:r>
        <w:rPr>
          <w:rStyle w:val="FontStyle11"/>
        </w:rPr>
        <w:t>ли</w:t>
      </w:r>
      <w:r w:rsidRPr="0036460E">
        <w:rPr>
          <w:rStyle w:val="FontStyle11"/>
        </w:rPr>
        <w:t xml:space="preserve"> </w:t>
      </w:r>
      <w:r>
        <w:rPr>
          <w:rStyle w:val="FontStyle11"/>
        </w:rPr>
        <w:t xml:space="preserve">в соответствии с утвержденными </w:t>
      </w:r>
      <w:r w:rsidRPr="0036460E">
        <w:rPr>
          <w:rStyle w:val="FontStyle11"/>
        </w:rPr>
        <w:t>карт</w:t>
      </w:r>
      <w:r>
        <w:rPr>
          <w:rStyle w:val="FontStyle11"/>
        </w:rPr>
        <w:t>ами</w:t>
      </w:r>
      <w:r w:rsidRPr="0036460E">
        <w:rPr>
          <w:rStyle w:val="FontStyle11"/>
        </w:rPr>
        <w:t xml:space="preserve"> в</w:t>
      </w:r>
      <w:r>
        <w:rPr>
          <w:rStyle w:val="FontStyle11"/>
        </w:rPr>
        <w:t>нутреннего финансового контроля</w:t>
      </w:r>
      <w:r w:rsidRPr="0036460E">
        <w:rPr>
          <w:rStyle w:val="FontStyle11"/>
        </w:rPr>
        <w:t xml:space="preserve"> 1</w:t>
      </w:r>
      <w:r>
        <w:rPr>
          <w:rStyle w:val="FontStyle11"/>
        </w:rPr>
        <w:t>2</w:t>
      </w:r>
      <w:r w:rsidRPr="0036460E">
        <w:rPr>
          <w:rStyle w:val="FontStyle11"/>
        </w:rPr>
        <w:t xml:space="preserve"> </w:t>
      </w:r>
      <w:r>
        <w:rPr>
          <w:rStyle w:val="FontStyle11"/>
        </w:rPr>
        <w:t>главных а</w:t>
      </w:r>
      <w:r w:rsidRPr="0036460E">
        <w:rPr>
          <w:rStyle w:val="FontStyle11"/>
        </w:rPr>
        <w:t>дминистраторов (</w:t>
      </w:r>
      <w:r>
        <w:rPr>
          <w:rStyle w:val="FontStyle11"/>
        </w:rPr>
        <w:t>80</w:t>
      </w:r>
      <w:r w:rsidRPr="0036460E">
        <w:rPr>
          <w:rStyle w:val="FontStyle11"/>
        </w:rPr>
        <w:t xml:space="preserve"> % от общего количества подлежащих анализу</w:t>
      </w:r>
      <w:r w:rsidR="00A13BAC">
        <w:rPr>
          <w:rStyle w:val="FontStyle11"/>
        </w:rPr>
        <w:t>)</w:t>
      </w:r>
      <w:r w:rsidRPr="0036460E">
        <w:rPr>
          <w:rStyle w:val="FontStyle11"/>
        </w:rPr>
        <w:t>.</w:t>
      </w:r>
      <w:r>
        <w:rPr>
          <w:rStyle w:val="FontStyle11"/>
        </w:rPr>
        <w:t xml:space="preserve"> </w:t>
      </w:r>
    </w:p>
    <w:p w:rsidR="00A636F0" w:rsidRPr="0036460E" w:rsidRDefault="00A636F0" w:rsidP="007555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</w:t>
      </w:r>
      <w:r w:rsidRPr="00897DD2">
        <w:rPr>
          <w:rFonts w:ascii="Times New Roman" w:hAnsi="Times New Roman"/>
          <w:sz w:val="26"/>
          <w:szCs w:val="26"/>
          <w:lang w:eastAsia="ru-RU"/>
        </w:rPr>
        <w:t>уществует ряд недостатков в части нормативно-правового обеспечения, качества подготовки к осуществлению и непосредственного осуществления внутреннего финансового контроля, работа по совершенствованию системы внутреннего финансового контроля должна быть продолже</w:t>
      </w:r>
      <w:r w:rsidRPr="00897DD2">
        <w:rPr>
          <w:rFonts w:ascii="Times New Roman" w:hAnsi="Times New Roman"/>
          <w:sz w:val="26"/>
          <w:szCs w:val="26"/>
          <w:lang w:eastAsia="ru-RU"/>
        </w:rPr>
        <w:softHyphen/>
        <w:t>на.</w:t>
      </w:r>
    </w:p>
    <w:p w:rsidR="00A636F0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A325D" w:rsidRPr="003E3EA2" w:rsidRDefault="00BA325D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36F0" w:rsidRPr="003E3EA2" w:rsidRDefault="00A636F0" w:rsidP="001A497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>II. Анализ осуществления внутреннего финансового аудита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36F0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В силу части 4 статьи 160.2-1 </w:t>
      </w:r>
      <w:r>
        <w:rPr>
          <w:rFonts w:ascii="Times New Roman" w:hAnsi="Times New Roman"/>
          <w:sz w:val="26"/>
          <w:szCs w:val="26"/>
          <w:lang w:eastAsia="ru-RU"/>
        </w:rPr>
        <w:t>БК РФ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Администраторы осуществляют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на ос</w:t>
      </w:r>
      <w:r w:rsidRPr="003E3EA2">
        <w:rPr>
          <w:rFonts w:ascii="Times New Roman" w:hAnsi="Times New Roman"/>
          <w:sz w:val="26"/>
          <w:szCs w:val="26"/>
          <w:lang w:eastAsia="ru-RU"/>
        </w:rPr>
        <w:softHyphen/>
        <w:t>нове функциональной независимости</w:t>
      </w:r>
      <w:r w:rsidRPr="003E3EA2">
        <w:rPr>
          <w:rFonts w:ascii="Times New Roman" w:hAnsi="Times New Roman"/>
          <w:sz w:val="26"/>
          <w:szCs w:val="26"/>
        </w:rPr>
        <w:t xml:space="preserve"> в соответствии с </w:t>
      </w:r>
      <w:hyperlink r:id="rId7" w:history="1">
        <w:r w:rsidRPr="003E3EA2">
          <w:rPr>
            <w:rFonts w:ascii="Times New Roman" w:hAnsi="Times New Roman"/>
            <w:sz w:val="26"/>
            <w:szCs w:val="26"/>
          </w:rPr>
          <w:t>порядком</w:t>
        </w:r>
      </w:hyperlink>
      <w:r w:rsidRPr="003E3EA2">
        <w:rPr>
          <w:rFonts w:ascii="Times New Roman" w:hAnsi="Times New Roman"/>
          <w:sz w:val="26"/>
          <w:szCs w:val="26"/>
        </w:rPr>
        <w:t>, установленным высшим исполнительным органом государственной власти субъекта Российской Федерации.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Порядок </w:t>
      </w:r>
      <w:r w:rsidRPr="003E3EA2">
        <w:rPr>
          <w:rFonts w:ascii="Times New Roman" w:hAnsi="Times New Roman"/>
          <w:sz w:val="26"/>
          <w:szCs w:val="26"/>
        </w:rPr>
        <w:t>осуществлени</w:t>
      </w:r>
      <w:r>
        <w:rPr>
          <w:rFonts w:ascii="Times New Roman" w:hAnsi="Times New Roman"/>
          <w:sz w:val="26"/>
          <w:szCs w:val="26"/>
        </w:rPr>
        <w:t xml:space="preserve">я </w:t>
      </w:r>
      <w:r w:rsidRPr="003E3EA2">
        <w:rPr>
          <w:rFonts w:ascii="Times New Roman" w:hAnsi="Times New Roman"/>
          <w:sz w:val="26"/>
          <w:szCs w:val="26"/>
        </w:rPr>
        <w:t xml:space="preserve">внутреннего финансового контроля и </w:t>
      </w:r>
      <w:r w:rsidRPr="003E3EA2">
        <w:rPr>
          <w:rFonts w:ascii="Times New Roman" w:hAnsi="Times New Roman"/>
          <w:color w:val="000000"/>
          <w:sz w:val="26"/>
          <w:szCs w:val="26"/>
        </w:rPr>
        <w:t xml:space="preserve">внутреннего финансового аудита </w:t>
      </w:r>
      <w:r>
        <w:rPr>
          <w:rFonts w:ascii="Times New Roman" w:hAnsi="Times New Roman"/>
          <w:sz w:val="26"/>
          <w:szCs w:val="26"/>
        </w:rPr>
        <w:t>утверждены Постановлением а</w:t>
      </w:r>
      <w:r w:rsidRPr="003E3EA2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Тихвинского района</w:t>
      </w:r>
      <w:r w:rsidRPr="003E3EA2">
        <w:rPr>
          <w:rFonts w:ascii="Times New Roman" w:hAnsi="Times New Roman"/>
          <w:sz w:val="26"/>
          <w:szCs w:val="26"/>
        </w:rPr>
        <w:t xml:space="preserve"> от 1</w:t>
      </w:r>
      <w:r>
        <w:rPr>
          <w:rFonts w:ascii="Times New Roman" w:hAnsi="Times New Roman"/>
          <w:sz w:val="26"/>
          <w:szCs w:val="26"/>
        </w:rPr>
        <w:t>2.04</w:t>
      </w:r>
      <w:r w:rsidRPr="003E3EA2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7г. №01-917-а.</w:t>
      </w:r>
    </w:p>
    <w:p w:rsidR="00A636F0" w:rsidRDefault="00A636F0" w:rsidP="001A4975">
      <w:pPr>
        <w:spacing w:after="0" w:line="240" w:lineRule="auto"/>
        <w:ind w:firstLine="709"/>
        <w:jc w:val="both"/>
        <w:rPr>
          <w:rStyle w:val="FontStyle11"/>
        </w:rPr>
      </w:pPr>
      <w:r w:rsidRPr="003E3EA2">
        <w:rPr>
          <w:rStyle w:val="FontStyle11"/>
        </w:rPr>
        <w:t xml:space="preserve">В </w:t>
      </w:r>
      <w:r>
        <w:rPr>
          <w:rStyle w:val="FontStyle11"/>
        </w:rPr>
        <w:t>201</w:t>
      </w:r>
      <w:r w:rsidR="002758AF">
        <w:rPr>
          <w:rStyle w:val="FontStyle11"/>
        </w:rPr>
        <w:t>8</w:t>
      </w:r>
      <w:r>
        <w:rPr>
          <w:rStyle w:val="FontStyle11"/>
        </w:rPr>
        <w:t xml:space="preserve">г.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Style w:val="FontStyle11"/>
        </w:rPr>
        <w:t xml:space="preserve"> осуществлялся</w:t>
      </w:r>
      <w:r>
        <w:rPr>
          <w:rStyle w:val="FontStyle11"/>
        </w:rPr>
        <w:t xml:space="preserve"> одним главным администратором</w:t>
      </w:r>
      <w:r w:rsidR="002758AF">
        <w:rPr>
          <w:rStyle w:val="FontStyle11"/>
        </w:rPr>
        <w:t xml:space="preserve"> – комитетом по культуре, спорту и молодежной политике</w:t>
      </w:r>
      <w:r w:rsidRPr="003E3EA2">
        <w:rPr>
          <w:rStyle w:val="FontStyle11"/>
        </w:rPr>
        <w:t xml:space="preserve">. 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Анализ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>, осуществлял</w:t>
      </w:r>
      <w:r w:rsidRPr="003E3EA2">
        <w:rPr>
          <w:rFonts w:ascii="Times New Roman" w:hAnsi="Times New Roman"/>
          <w:sz w:val="26"/>
          <w:szCs w:val="26"/>
          <w:lang w:eastAsia="ru-RU"/>
        </w:rPr>
        <w:softHyphen/>
        <w:t xml:space="preserve">ся по </w:t>
      </w:r>
      <w:r>
        <w:rPr>
          <w:rFonts w:ascii="Times New Roman" w:hAnsi="Times New Roman"/>
          <w:sz w:val="26"/>
          <w:szCs w:val="26"/>
          <w:lang w:eastAsia="ru-RU"/>
        </w:rPr>
        <w:t>трем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направлениям: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- качество нормативно-правового обеспечения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- качество подготовки к проведению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- качество организации и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В части нормативно-правового обеспечения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установлены следующие недостатки:</w:t>
      </w:r>
    </w:p>
    <w:p w:rsidR="00A636F0" w:rsidRPr="003E3EA2" w:rsidRDefault="002758AF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Установление порядка составления, утверждения и ведения плана аудиторских проверок (п. </w:t>
      </w:r>
      <w:r>
        <w:rPr>
          <w:rFonts w:ascii="Times New Roman" w:hAnsi="Times New Roman"/>
          <w:sz w:val="26"/>
          <w:szCs w:val="26"/>
          <w:lang w:eastAsia="ru-RU"/>
        </w:rPr>
        <w:t>1.11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Данный критерий выполнен </w:t>
      </w:r>
      <w:r w:rsidR="002758AF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 xml:space="preserve"> 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 w:rsidR="002758AF">
        <w:rPr>
          <w:rFonts w:ascii="Times New Roman" w:hAnsi="Times New Roman"/>
          <w:sz w:val="26"/>
          <w:szCs w:val="26"/>
          <w:lang w:eastAsia="ru-RU"/>
        </w:rPr>
        <w:t>60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% от общего количества). </w:t>
      </w:r>
    </w:p>
    <w:p w:rsidR="00A636F0" w:rsidRPr="003E3EA2" w:rsidRDefault="002758AF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б)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Установление порядка составления годовой отчетности о результатах </w:t>
      </w:r>
      <w:r w:rsidR="00A636F0">
        <w:rPr>
          <w:rFonts w:ascii="Times New Roman" w:hAnsi="Times New Roman"/>
          <w:sz w:val="26"/>
          <w:szCs w:val="26"/>
          <w:lang w:eastAsia="ru-RU"/>
        </w:rPr>
        <w:t>ВФА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(п. 1.1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Данный критерий выполнен </w:t>
      </w:r>
      <w:r w:rsidR="001470C3">
        <w:rPr>
          <w:rFonts w:ascii="Times New Roman" w:hAnsi="Times New Roman"/>
          <w:sz w:val="26"/>
          <w:szCs w:val="26"/>
          <w:lang w:eastAsia="ru-RU"/>
        </w:rPr>
        <w:t>10</w:t>
      </w:r>
      <w:r>
        <w:rPr>
          <w:rFonts w:ascii="Times New Roman" w:hAnsi="Times New Roman"/>
          <w:sz w:val="26"/>
          <w:szCs w:val="26"/>
          <w:lang w:eastAsia="ru-RU"/>
        </w:rPr>
        <w:t xml:space="preserve"> 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 w:rsidR="001470C3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% от об</w:t>
      </w:r>
      <w:r>
        <w:rPr>
          <w:rFonts w:ascii="Times New Roman" w:hAnsi="Times New Roman"/>
          <w:sz w:val="26"/>
          <w:szCs w:val="26"/>
          <w:lang w:eastAsia="ru-RU"/>
        </w:rPr>
        <w:t>щего количества)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1470C3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в) 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Закрепление в должностных </w:t>
      </w:r>
      <w:r w:rsidR="00A636F0">
        <w:rPr>
          <w:rFonts w:ascii="Times New Roman" w:hAnsi="Times New Roman"/>
          <w:sz w:val="26"/>
          <w:szCs w:val="26"/>
          <w:lang w:eastAsia="ru-RU"/>
        </w:rPr>
        <w:t>инструкциях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должностных лиц </w:t>
      </w:r>
      <w:r w:rsidR="00A636F0">
        <w:rPr>
          <w:rFonts w:ascii="Times New Roman" w:hAnsi="Times New Roman"/>
          <w:sz w:val="26"/>
          <w:szCs w:val="26"/>
          <w:lang w:eastAsia="ru-RU"/>
        </w:rPr>
        <w:t>главных а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дминистраторов полномочий по осуществлению </w:t>
      </w:r>
      <w:r w:rsidR="00A636F0">
        <w:rPr>
          <w:rFonts w:ascii="Times New Roman" w:hAnsi="Times New Roman"/>
          <w:sz w:val="26"/>
          <w:szCs w:val="26"/>
          <w:lang w:eastAsia="ru-RU"/>
        </w:rPr>
        <w:t>ВФА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(п. 1.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="00A636F0"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>Данный критерий выполнен</w:t>
      </w:r>
      <w:r w:rsidR="001470C3">
        <w:rPr>
          <w:rFonts w:ascii="Times New Roman" w:hAnsi="Times New Roman"/>
          <w:sz w:val="26"/>
          <w:szCs w:val="26"/>
          <w:lang w:eastAsia="ru-RU"/>
        </w:rPr>
        <w:t xml:space="preserve"> 8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</w:t>
      </w:r>
      <w:r w:rsidR="001470C3">
        <w:rPr>
          <w:rFonts w:ascii="Times New Roman" w:hAnsi="Times New Roman"/>
          <w:sz w:val="26"/>
          <w:szCs w:val="26"/>
          <w:lang w:eastAsia="ru-RU"/>
        </w:rPr>
        <w:t>53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% от общего количества). 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2. В части качества подготовки к проведению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>, установлено: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а) Утверждение планов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(п. 2.</w:t>
      </w:r>
      <w:r w:rsidR="001470C3">
        <w:rPr>
          <w:rFonts w:ascii="Times New Roman" w:hAnsi="Times New Roman"/>
          <w:sz w:val="26"/>
          <w:szCs w:val="26"/>
          <w:lang w:eastAsia="ru-RU"/>
        </w:rPr>
        <w:t>22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 Критерий выполнен </w:t>
      </w:r>
      <w:r>
        <w:rPr>
          <w:rFonts w:ascii="Times New Roman" w:hAnsi="Times New Roman"/>
          <w:sz w:val="26"/>
          <w:szCs w:val="26"/>
          <w:lang w:eastAsia="ru-RU"/>
        </w:rPr>
        <w:t>одним главным администратором</w:t>
      </w:r>
      <w:r w:rsidR="001470C3">
        <w:rPr>
          <w:rStyle w:val="FontStyle11"/>
        </w:rPr>
        <w:t>– комитетом по культуре, спорту и молодежной политике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  <w:r w:rsidR="001470C3">
        <w:rPr>
          <w:rFonts w:ascii="Times New Roman" w:hAnsi="Times New Roman"/>
          <w:sz w:val="26"/>
          <w:szCs w:val="26"/>
          <w:lang w:eastAsia="ru-RU"/>
        </w:rPr>
        <w:t xml:space="preserve"> У остальных главных администраторов п</w:t>
      </w:r>
      <w:r>
        <w:rPr>
          <w:rFonts w:ascii="Times New Roman" w:hAnsi="Times New Roman"/>
          <w:sz w:val="26"/>
          <w:szCs w:val="26"/>
          <w:lang w:eastAsia="ru-RU"/>
        </w:rPr>
        <w:t>ланы проведения ВФА отсутствуют.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3. В части качества организации и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>, установлено:</w:t>
      </w:r>
    </w:p>
    <w:p w:rsidR="00A636F0" w:rsidRPr="003E3EA2" w:rsidRDefault="001470C3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ВФА осуществлялся только </w:t>
      </w:r>
      <w:r>
        <w:rPr>
          <w:rStyle w:val="FontStyle11"/>
        </w:rPr>
        <w:t xml:space="preserve">комитетом по культуре, спорту и молодежной политике. Остальными </w:t>
      </w:r>
      <w:r w:rsidR="00A636F0">
        <w:rPr>
          <w:rFonts w:ascii="Times New Roman" w:hAnsi="Times New Roman"/>
          <w:sz w:val="26"/>
          <w:szCs w:val="26"/>
          <w:lang w:eastAsia="ru-RU"/>
        </w:rPr>
        <w:t xml:space="preserve">главными администраторами </w:t>
      </w:r>
      <w:r>
        <w:rPr>
          <w:rFonts w:ascii="Times New Roman" w:hAnsi="Times New Roman"/>
          <w:sz w:val="26"/>
          <w:szCs w:val="26"/>
          <w:lang w:eastAsia="ru-RU"/>
        </w:rPr>
        <w:t xml:space="preserve">ВФА </w:t>
      </w:r>
      <w:r w:rsidR="00A636F0">
        <w:rPr>
          <w:rFonts w:ascii="Times New Roman" w:hAnsi="Times New Roman"/>
          <w:sz w:val="26"/>
          <w:szCs w:val="26"/>
          <w:lang w:eastAsia="ru-RU"/>
        </w:rPr>
        <w:t>не осуществлялся.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 xml:space="preserve">Соблюдение сроков представления годовой отчетности о результатах осуществления </w:t>
      </w:r>
      <w:r>
        <w:rPr>
          <w:rFonts w:ascii="Times New Roman" w:hAnsi="Times New Roman"/>
          <w:sz w:val="26"/>
          <w:szCs w:val="26"/>
          <w:lang w:eastAsia="ru-RU"/>
        </w:rPr>
        <w:t>ВФА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(п. </w:t>
      </w:r>
      <w:r w:rsidR="001470C3">
        <w:rPr>
          <w:rFonts w:ascii="Times New Roman" w:hAnsi="Times New Roman"/>
          <w:sz w:val="26"/>
          <w:szCs w:val="26"/>
          <w:lang w:eastAsia="ru-RU"/>
        </w:rPr>
        <w:t>2.40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Результата оценки). Критерий выполнен 12 </w:t>
      </w:r>
      <w:r>
        <w:rPr>
          <w:rFonts w:ascii="Times New Roman" w:hAnsi="Times New Roman"/>
          <w:sz w:val="26"/>
          <w:szCs w:val="26"/>
          <w:lang w:eastAsia="ru-RU"/>
        </w:rPr>
        <w:t>главными а</w:t>
      </w:r>
      <w:r w:rsidRPr="003E3EA2">
        <w:rPr>
          <w:rFonts w:ascii="Times New Roman" w:hAnsi="Times New Roman"/>
          <w:sz w:val="26"/>
          <w:szCs w:val="26"/>
          <w:lang w:eastAsia="ru-RU"/>
        </w:rPr>
        <w:t>дминистраторами (80 % от общего количества), в т.ч.: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3EA2">
        <w:rPr>
          <w:rFonts w:ascii="Times New Roman" w:hAnsi="Times New Roman"/>
          <w:sz w:val="26"/>
          <w:szCs w:val="26"/>
          <w:lang w:eastAsia="ru-RU"/>
        </w:rPr>
        <w:t>- имеются случаи нарушения сроков</w:t>
      </w:r>
      <w:r w:rsidR="001470C3">
        <w:rPr>
          <w:rFonts w:ascii="Times New Roman" w:hAnsi="Times New Roman"/>
          <w:sz w:val="26"/>
          <w:szCs w:val="26"/>
          <w:lang w:eastAsia="ru-RU"/>
        </w:rPr>
        <w:t xml:space="preserve"> представления (или не представления)</w:t>
      </w:r>
      <w:r w:rsidRPr="003E3EA2">
        <w:rPr>
          <w:rFonts w:ascii="Times New Roman" w:hAnsi="Times New Roman"/>
          <w:sz w:val="26"/>
          <w:szCs w:val="26"/>
          <w:lang w:eastAsia="ru-RU"/>
        </w:rPr>
        <w:t xml:space="preserve"> отчетности </w:t>
      </w:r>
      <w:r>
        <w:rPr>
          <w:rFonts w:ascii="Times New Roman" w:hAnsi="Times New Roman"/>
          <w:sz w:val="26"/>
          <w:szCs w:val="26"/>
          <w:lang w:eastAsia="ru-RU"/>
        </w:rPr>
        <w:t xml:space="preserve">в комитет финансов </w:t>
      </w:r>
      <w:r>
        <w:rPr>
          <w:rFonts w:ascii="Times New Roman" w:hAnsi="Times New Roman"/>
          <w:sz w:val="26"/>
          <w:szCs w:val="26"/>
        </w:rPr>
        <w:t>администрацией Тихвинского района, советом депутатов Тихвинского района, советом депутатов Тихвинского городского поселения, администрацией Цвылевского сельского поселения</w:t>
      </w:r>
      <w:r w:rsidR="001470C3">
        <w:rPr>
          <w:rFonts w:ascii="Times New Roman" w:hAnsi="Times New Roman"/>
          <w:sz w:val="26"/>
          <w:szCs w:val="26"/>
        </w:rPr>
        <w:t>, администрацией Мелегежского сельского поселения</w:t>
      </w:r>
      <w:r w:rsidRPr="003E3EA2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E3EA2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36F0" w:rsidRPr="0036460E" w:rsidRDefault="00A636F0" w:rsidP="00181F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460E">
        <w:rPr>
          <w:rFonts w:ascii="Times New Roman" w:hAnsi="Times New Roman"/>
          <w:sz w:val="26"/>
          <w:szCs w:val="26"/>
          <w:lang w:eastAsia="ru-RU"/>
        </w:rPr>
        <w:t>На сегодняшний день состояние системы внутреннего финансового аудита главных администраторов средств бюджета</w:t>
      </w:r>
      <w:r>
        <w:rPr>
          <w:rFonts w:ascii="Times New Roman" w:hAnsi="Times New Roman"/>
          <w:sz w:val="26"/>
          <w:szCs w:val="26"/>
          <w:lang w:eastAsia="ru-RU"/>
        </w:rPr>
        <w:t xml:space="preserve"> Тихвинского района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можно считать </w:t>
      </w:r>
      <w:r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AD6814">
        <w:rPr>
          <w:rFonts w:ascii="Times New Roman" w:hAnsi="Times New Roman"/>
          <w:sz w:val="26"/>
          <w:szCs w:val="26"/>
          <w:lang w:eastAsia="ru-RU"/>
        </w:rPr>
        <w:t>удовлетворительным.</w:t>
      </w:r>
    </w:p>
    <w:p w:rsidR="00A636F0" w:rsidRPr="0036460E" w:rsidRDefault="00A636F0" w:rsidP="00181F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Главным а</w:t>
      </w:r>
      <w:r w:rsidRPr="0036460E">
        <w:rPr>
          <w:rFonts w:ascii="Times New Roman" w:hAnsi="Times New Roman"/>
          <w:sz w:val="26"/>
          <w:szCs w:val="26"/>
          <w:lang w:eastAsia="ru-RU"/>
        </w:rPr>
        <w:t>дминистраторам, не исполняющим полномочия по осуществлению внутреннего финансового аудита, необходимо завершить формирование си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>стемы внутреннего финансового аудита.</w:t>
      </w:r>
    </w:p>
    <w:p w:rsidR="00A636F0" w:rsidRPr="0036460E" w:rsidRDefault="00A636F0" w:rsidP="00181F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Главным а</w:t>
      </w:r>
      <w:r w:rsidRPr="0036460E">
        <w:rPr>
          <w:rFonts w:ascii="Times New Roman" w:hAnsi="Times New Roman"/>
          <w:sz w:val="26"/>
          <w:szCs w:val="26"/>
          <w:lang w:eastAsia="ru-RU"/>
        </w:rPr>
        <w:t>дминистраторам</w:t>
      </w:r>
      <w:r w:rsidR="001470C3">
        <w:rPr>
          <w:rFonts w:ascii="Times New Roman" w:hAnsi="Times New Roman"/>
          <w:sz w:val="26"/>
          <w:szCs w:val="26"/>
          <w:lang w:eastAsia="ru-RU"/>
        </w:rPr>
        <w:t>,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осуществляющим внутренний финансовый аудит с отклонениями от требований, установленных </w:t>
      </w:r>
      <w:r>
        <w:rPr>
          <w:rFonts w:ascii="Times New Roman" w:hAnsi="Times New Roman"/>
          <w:sz w:val="26"/>
          <w:szCs w:val="26"/>
          <w:lang w:eastAsia="ru-RU"/>
        </w:rPr>
        <w:t>порядком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о ВФА, </w:t>
      </w:r>
      <w:r w:rsidRPr="0036460E">
        <w:rPr>
          <w:rFonts w:ascii="Times New Roman" w:hAnsi="Times New Roman"/>
          <w:sz w:val="26"/>
          <w:szCs w:val="26"/>
          <w:lang w:eastAsia="ru-RU"/>
        </w:rPr>
        <w:lastRenderedPageBreak/>
        <w:t>необходимо приве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>сти свои правовые акты в соответствие и в дальнейшем не допускать подоб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>ных отклонений.</w:t>
      </w:r>
    </w:p>
    <w:p w:rsidR="00A636F0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A325D" w:rsidRPr="003E3EA2" w:rsidRDefault="00BA325D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36F0" w:rsidRDefault="00A636F0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de-DE"/>
        </w:rPr>
      </w:pPr>
      <w:r w:rsidRPr="003E3EA2">
        <w:rPr>
          <w:rFonts w:ascii="Times New Roman" w:hAnsi="Times New Roman"/>
          <w:sz w:val="26"/>
          <w:szCs w:val="26"/>
          <w:lang w:val="de-DE" w:eastAsia="de-DE"/>
        </w:rPr>
        <w:t>III.</w:t>
      </w:r>
      <w:r w:rsidRPr="003E3EA2">
        <w:rPr>
          <w:rFonts w:ascii="Times New Roman" w:hAnsi="Times New Roman"/>
          <w:sz w:val="26"/>
          <w:szCs w:val="26"/>
          <w:lang w:eastAsia="de-DE"/>
        </w:rPr>
        <w:t xml:space="preserve"> </w:t>
      </w:r>
      <w:r w:rsidRPr="0036460E">
        <w:rPr>
          <w:rFonts w:ascii="Times New Roman" w:hAnsi="Times New Roman"/>
          <w:sz w:val="26"/>
          <w:szCs w:val="26"/>
          <w:lang w:eastAsia="de-DE"/>
        </w:rPr>
        <w:t xml:space="preserve"> </w:t>
      </w:r>
      <w:r>
        <w:rPr>
          <w:rFonts w:ascii="Times New Roman" w:hAnsi="Times New Roman"/>
          <w:sz w:val="26"/>
          <w:szCs w:val="26"/>
          <w:lang w:eastAsia="de-DE"/>
        </w:rPr>
        <w:t xml:space="preserve">Информация о реализации предложений по повышению качества </w:t>
      </w:r>
      <w:r w:rsidRPr="0036460E">
        <w:rPr>
          <w:rFonts w:ascii="Times New Roman" w:hAnsi="Times New Roman"/>
          <w:sz w:val="26"/>
          <w:szCs w:val="26"/>
          <w:lang w:eastAsia="de-DE"/>
        </w:rPr>
        <w:t xml:space="preserve">организации </w:t>
      </w:r>
      <w:r>
        <w:rPr>
          <w:rFonts w:ascii="Times New Roman" w:hAnsi="Times New Roman"/>
          <w:sz w:val="26"/>
          <w:szCs w:val="26"/>
          <w:lang w:eastAsia="de-DE"/>
        </w:rPr>
        <w:t xml:space="preserve">и осуществления главными администраторами </w:t>
      </w:r>
      <w:r w:rsidRPr="0036460E">
        <w:rPr>
          <w:rFonts w:ascii="Times New Roman" w:hAnsi="Times New Roman"/>
          <w:sz w:val="26"/>
          <w:szCs w:val="26"/>
          <w:lang w:eastAsia="de-DE"/>
        </w:rPr>
        <w:t>внутреннего финансового контроля и внутреннего финансового аудита</w:t>
      </w:r>
      <w:r w:rsidR="001470C3">
        <w:rPr>
          <w:rFonts w:ascii="Times New Roman" w:hAnsi="Times New Roman"/>
          <w:sz w:val="26"/>
          <w:szCs w:val="26"/>
          <w:lang w:eastAsia="de-DE"/>
        </w:rPr>
        <w:t>.</w:t>
      </w:r>
    </w:p>
    <w:p w:rsidR="001470C3" w:rsidRPr="0036460E" w:rsidRDefault="001470C3" w:rsidP="001A49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de-DE"/>
        </w:rPr>
      </w:pP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460E">
        <w:rPr>
          <w:rFonts w:ascii="Times New Roman" w:hAnsi="Times New Roman"/>
          <w:sz w:val="26"/>
          <w:szCs w:val="26"/>
          <w:lang w:eastAsia="ru-RU"/>
        </w:rPr>
        <w:t>По итогам анализа осуществления внутреннего финансового контроля и внутреннего финансового аудита</w:t>
      </w:r>
      <w:r w:rsidR="00571B6F">
        <w:rPr>
          <w:rFonts w:ascii="Times New Roman" w:hAnsi="Times New Roman"/>
          <w:sz w:val="26"/>
          <w:szCs w:val="26"/>
          <w:lang w:eastAsia="ru-RU"/>
        </w:rPr>
        <w:t xml:space="preserve"> в 2018г.</w:t>
      </w:r>
      <w:r w:rsidRPr="0036460E">
        <w:rPr>
          <w:rFonts w:ascii="Times New Roman" w:hAnsi="Times New Roman"/>
          <w:sz w:val="26"/>
          <w:szCs w:val="26"/>
          <w:lang w:eastAsia="ru-RU"/>
        </w:rPr>
        <w:t>, а также в целях повышения их эффек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 xml:space="preserve">тивности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комитетом финансов сформулированы и направлены главным администраторам </w:t>
      </w:r>
      <w:r w:rsidRPr="0036460E">
        <w:rPr>
          <w:rFonts w:ascii="Times New Roman" w:hAnsi="Times New Roman"/>
          <w:sz w:val="26"/>
          <w:szCs w:val="26"/>
          <w:lang w:eastAsia="ru-RU"/>
        </w:rPr>
        <w:t>рекоменд</w:t>
      </w:r>
      <w:r>
        <w:rPr>
          <w:rFonts w:ascii="Times New Roman" w:hAnsi="Times New Roman"/>
          <w:sz w:val="26"/>
          <w:szCs w:val="26"/>
          <w:lang w:eastAsia="ru-RU"/>
        </w:rPr>
        <w:t>ации</w:t>
      </w:r>
      <w:r w:rsidR="00571B6F">
        <w:rPr>
          <w:rFonts w:ascii="Times New Roman" w:hAnsi="Times New Roman"/>
          <w:sz w:val="26"/>
          <w:szCs w:val="26"/>
          <w:lang w:eastAsia="ru-RU"/>
        </w:rPr>
        <w:t xml:space="preserve"> (заключения)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Pr="0036460E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том числе в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части организации и осуществления внутреннего финансового контроля:</w:t>
      </w:r>
    </w:p>
    <w:p w:rsidR="00A636F0" w:rsidRPr="0036460E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ривести в соответствие с </w:t>
      </w:r>
      <w:r>
        <w:rPr>
          <w:rFonts w:ascii="Times New Roman" w:hAnsi="Times New Roman"/>
          <w:sz w:val="26"/>
          <w:szCs w:val="26"/>
          <w:lang w:eastAsia="ru-RU"/>
        </w:rPr>
        <w:t>порядком о ВФК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правовые акты</w:t>
      </w:r>
      <w:r w:rsidR="00BA325D">
        <w:rPr>
          <w:rFonts w:ascii="Times New Roman" w:hAnsi="Times New Roman"/>
          <w:sz w:val="26"/>
          <w:szCs w:val="26"/>
          <w:lang w:eastAsia="ru-RU"/>
        </w:rPr>
        <w:t>,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определяющие порядок осуществление в</w:t>
      </w:r>
      <w:r>
        <w:rPr>
          <w:rFonts w:ascii="Times New Roman" w:hAnsi="Times New Roman"/>
          <w:sz w:val="26"/>
          <w:szCs w:val="26"/>
          <w:lang w:eastAsia="ru-RU"/>
        </w:rPr>
        <w:t xml:space="preserve">нутреннего финансового контроля; 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Pr="0036460E">
        <w:rPr>
          <w:rFonts w:ascii="Times New Roman" w:hAnsi="Times New Roman"/>
          <w:sz w:val="26"/>
          <w:szCs w:val="26"/>
          <w:lang w:eastAsia="ru-RU"/>
        </w:rPr>
        <w:t>пределить в полной мере должностными регламентами полномо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>чия должностных лиц по осуществлению внутреннего финансового контроля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36460E">
        <w:rPr>
          <w:rFonts w:ascii="Times New Roman" w:hAnsi="Times New Roman"/>
          <w:sz w:val="26"/>
          <w:szCs w:val="26"/>
          <w:lang w:eastAsia="ru-RU"/>
        </w:rPr>
        <w:t>существлять в полной мере формирование перечней операций исполняемых при выполнении бюджетных процедур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36460E">
        <w:rPr>
          <w:rFonts w:ascii="Times New Roman" w:hAnsi="Times New Roman"/>
          <w:sz w:val="26"/>
          <w:szCs w:val="26"/>
          <w:lang w:eastAsia="ru-RU"/>
        </w:rPr>
        <w:t>существлять оценку бюджетных рисков при</w:t>
      </w:r>
      <w:r w:rsidR="00571B6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6460E">
        <w:rPr>
          <w:rFonts w:ascii="Times New Roman" w:hAnsi="Times New Roman"/>
          <w:sz w:val="26"/>
          <w:szCs w:val="26"/>
          <w:lang w:eastAsia="ru-RU"/>
        </w:rPr>
        <w:t>формировани</w:t>
      </w:r>
      <w:r w:rsidR="00571B6F">
        <w:rPr>
          <w:rFonts w:ascii="Times New Roman" w:hAnsi="Times New Roman"/>
          <w:sz w:val="26"/>
          <w:szCs w:val="26"/>
          <w:lang w:eastAsia="ru-RU"/>
        </w:rPr>
        <w:t>и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1B6F">
        <w:rPr>
          <w:rFonts w:ascii="Times New Roman" w:hAnsi="Times New Roman"/>
          <w:sz w:val="26"/>
          <w:szCs w:val="26"/>
          <w:lang w:eastAsia="ru-RU"/>
        </w:rPr>
        <w:t>карт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внутреннего финансового контроля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</w:t>
      </w:r>
      <w:r w:rsidRPr="0036460E">
        <w:rPr>
          <w:rFonts w:ascii="Times New Roman" w:hAnsi="Times New Roman"/>
          <w:sz w:val="26"/>
          <w:szCs w:val="26"/>
          <w:lang w:eastAsia="ru-RU"/>
        </w:rPr>
        <w:t>облюдать требования, установленные утвержденным</w:t>
      </w:r>
      <w:r w:rsidR="00571B6F">
        <w:rPr>
          <w:rFonts w:ascii="Times New Roman" w:hAnsi="Times New Roman"/>
          <w:sz w:val="26"/>
          <w:szCs w:val="26"/>
          <w:lang w:eastAsia="ru-RU"/>
        </w:rPr>
        <w:t>и картами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внутреннего финансового </w:t>
      </w:r>
      <w:r>
        <w:rPr>
          <w:rFonts w:ascii="Times New Roman" w:hAnsi="Times New Roman"/>
          <w:sz w:val="26"/>
          <w:szCs w:val="26"/>
          <w:lang w:eastAsia="ru-RU"/>
        </w:rPr>
        <w:t>контроля;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Pr="0036460E">
        <w:rPr>
          <w:rFonts w:ascii="Times New Roman" w:hAnsi="Times New Roman"/>
          <w:sz w:val="26"/>
          <w:szCs w:val="26"/>
          <w:lang w:eastAsia="ru-RU"/>
        </w:rPr>
        <w:t>беспечить ведение регистров (журналов) вн</w:t>
      </w:r>
      <w:r>
        <w:rPr>
          <w:rFonts w:ascii="Times New Roman" w:hAnsi="Times New Roman"/>
          <w:sz w:val="26"/>
          <w:szCs w:val="26"/>
          <w:lang w:eastAsia="ru-RU"/>
        </w:rPr>
        <w:t>утреннего финансово</w:t>
      </w:r>
      <w:r>
        <w:rPr>
          <w:rFonts w:ascii="Times New Roman" w:hAnsi="Times New Roman"/>
          <w:sz w:val="26"/>
          <w:szCs w:val="26"/>
          <w:lang w:eastAsia="ru-RU"/>
        </w:rPr>
        <w:softHyphen/>
        <w:t>го контроля;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Pr="0036460E">
        <w:rPr>
          <w:rFonts w:ascii="Times New Roman" w:hAnsi="Times New Roman"/>
          <w:sz w:val="26"/>
          <w:szCs w:val="26"/>
          <w:lang w:eastAsia="ru-RU"/>
        </w:rPr>
        <w:t>беспечить составление отчетности о результатах вн</w:t>
      </w:r>
      <w:r>
        <w:rPr>
          <w:rFonts w:ascii="Times New Roman" w:hAnsi="Times New Roman"/>
          <w:sz w:val="26"/>
          <w:szCs w:val="26"/>
          <w:lang w:eastAsia="ru-RU"/>
        </w:rPr>
        <w:t>утреннего фи</w:t>
      </w:r>
      <w:r>
        <w:rPr>
          <w:rFonts w:ascii="Times New Roman" w:hAnsi="Times New Roman"/>
          <w:sz w:val="26"/>
          <w:szCs w:val="26"/>
          <w:lang w:eastAsia="ru-RU"/>
        </w:rPr>
        <w:softHyphen/>
        <w:t>нансового контроля;</w:t>
      </w:r>
    </w:p>
    <w:p w:rsidR="00A636F0" w:rsidRPr="0036460E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обеспечить предоставление информации для проведения анализа, установленные </w:t>
      </w:r>
      <w:r>
        <w:rPr>
          <w:rFonts w:ascii="Times New Roman" w:hAnsi="Times New Roman"/>
          <w:sz w:val="26"/>
          <w:szCs w:val="26"/>
          <w:lang w:eastAsia="ru-RU"/>
        </w:rPr>
        <w:t>порядком о ВФК</w:t>
      </w:r>
      <w:r w:rsidRPr="0036460E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de-DE"/>
        </w:rPr>
      </w:pPr>
    </w:p>
    <w:p w:rsidR="00A636F0" w:rsidRPr="0036460E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460E">
        <w:rPr>
          <w:rFonts w:ascii="Times New Roman" w:hAnsi="Times New Roman"/>
          <w:sz w:val="26"/>
          <w:szCs w:val="26"/>
          <w:lang w:eastAsia="ru-RU"/>
        </w:rPr>
        <w:t>В части организации и осуществления внутреннего финансового аудита: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з</w:t>
      </w:r>
      <w:r w:rsidRPr="0036460E">
        <w:rPr>
          <w:rFonts w:ascii="Times New Roman" w:hAnsi="Times New Roman"/>
          <w:sz w:val="26"/>
          <w:szCs w:val="26"/>
          <w:lang w:eastAsia="ru-RU"/>
        </w:rPr>
        <w:t>авершить создание систем внутреннего финансового аудита (раз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>работать и утвердить локальные</w:t>
      </w:r>
      <w:r w:rsidR="00571B6F">
        <w:rPr>
          <w:rFonts w:ascii="Times New Roman" w:hAnsi="Times New Roman"/>
          <w:sz w:val="26"/>
          <w:szCs w:val="26"/>
          <w:lang w:eastAsia="ru-RU"/>
        </w:rPr>
        <w:t xml:space="preserve"> нормативные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акты, регламентирующие осуществление внутреннего финансового аудита, утвердить планы, назначить уполномочен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>ных должностных лиц)</w:t>
      </w:r>
      <w:r>
        <w:rPr>
          <w:rFonts w:ascii="Times New Roman" w:hAnsi="Times New Roman"/>
          <w:sz w:val="26"/>
          <w:szCs w:val="26"/>
          <w:lang w:eastAsia="ru-RU"/>
        </w:rPr>
        <w:t>;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ривести в соответствие с </w:t>
      </w:r>
      <w:r>
        <w:rPr>
          <w:rFonts w:ascii="Times New Roman" w:hAnsi="Times New Roman"/>
          <w:sz w:val="26"/>
          <w:szCs w:val="26"/>
          <w:lang w:eastAsia="ru-RU"/>
        </w:rPr>
        <w:t>порядком о ВФА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правовые акты</w:t>
      </w:r>
      <w:r w:rsidR="00BA325D">
        <w:rPr>
          <w:rFonts w:ascii="Times New Roman" w:hAnsi="Times New Roman"/>
          <w:sz w:val="26"/>
          <w:szCs w:val="26"/>
          <w:lang w:eastAsia="ru-RU"/>
        </w:rPr>
        <w:t>,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определяющие порядок осуществление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внутреннего финансового аудита;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="00571B6F">
        <w:rPr>
          <w:rFonts w:ascii="Times New Roman" w:hAnsi="Times New Roman"/>
          <w:sz w:val="26"/>
          <w:szCs w:val="26"/>
          <w:lang w:eastAsia="ru-RU"/>
        </w:rPr>
        <w:t xml:space="preserve">пределить 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должностными </w:t>
      </w:r>
      <w:r>
        <w:rPr>
          <w:rFonts w:ascii="Times New Roman" w:hAnsi="Times New Roman"/>
          <w:sz w:val="26"/>
          <w:szCs w:val="26"/>
          <w:lang w:eastAsia="ru-RU"/>
        </w:rPr>
        <w:t>инструкциями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полномо</w:t>
      </w:r>
      <w:r w:rsidRPr="0036460E">
        <w:rPr>
          <w:rFonts w:ascii="Times New Roman" w:hAnsi="Times New Roman"/>
          <w:sz w:val="26"/>
          <w:szCs w:val="26"/>
          <w:lang w:eastAsia="ru-RU"/>
        </w:rPr>
        <w:softHyphen/>
        <w:t xml:space="preserve">чия </w:t>
      </w:r>
      <w:r w:rsidR="00571B6F">
        <w:rPr>
          <w:rFonts w:ascii="Times New Roman" w:hAnsi="Times New Roman"/>
          <w:sz w:val="26"/>
          <w:szCs w:val="26"/>
          <w:lang w:eastAsia="ru-RU"/>
        </w:rPr>
        <w:t>должностных лиц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 на осуществление </w:t>
      </w:r>
      <w:r>
        <w:rPr>
          <w:rFonts w:ascii="Times New Roman" w:hAnsi="Times New Roman"/>
          <w:sz w:val="26"/>
          <w:szCs w:val="26"/>
          <w:lang w:eastAsia="ru-RU"/>
        </w:rPr>
        <w:t>внутреннего фи</w:t>
      </w:r>
      <w:r>
        <w:rPr>
          <w:rFonts w:ascii="Times New Roman" w:hAnsi="Times New Roman"/>
          <w:sz w:val="26"/>
          <w:szCs w:val="26"/>
          <w:lang w:eastAsia="ru-RU"/>
        </w:rPr>
        <w:softHyphen/>
        <w:t>нансового аудита;</w:t>
      </w:r>
    </w:p>
    <w:p w:rsidR="00A636F0" w:rsidRPr="00571B6F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1B6F">
        <w:rPr>
          <w:rFonts w:ascii="Times New Roman" w:hAnsi="Times New Roman"/>
          <w:color w:val="000000"/>
          <w:sz w:val="26"/>
          <w:szCs w:val="26"/>
          <w:lang w:eastAsia="ru-RU"/>
        </w:rPr>
        <w:t>- обеспечить принцип функциональной независимости при осуществлении ВФА;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беспечить включение в план внутреннего финансового аудита всей обязательной информации (в соответствии с </w:t>
      </w:r>
      <w:r>
        <w:rPr>
          <w:rFonts w:ascii="Times New Roman" w:hAnsi="Times New Roman"/>
          <w:sz w:val="26"/>
          <w:szCs w:val="26"/>
          <w:lang w:eastAsia="ru-RU"/>
        </w:rPr>
        <w:t>порядком о ВФА);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</w:t>
      </w:r>
      <w:r w:rsidRPr="0036460E">
        <w:rPr>
          <w:rFonts w:ascii="Times New Roman" w:hAnsi="Times New Roman"/>
          <w:sz w:val="26"/>
          <w:szCs w:val="26"/>
          <w:lang w:eastAsia="ru-RU"/>
        </w:rPr>
        <w:t>существлять проведение аудиторских проверок на основании программ аудиторских проверок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636F0" w:rsidRPr="0036460E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36460E">
        <w:rPr>
          <w:rFonts w:ascii="Times New Roman" w:hAnsi="Times New Roman"/>
          <w:sz w:val="26"/>
          <w:szCs w:val="26"/>
          <w:lang w:eastAsia="ru-RU"/>
        </w:rPr>
        <w:t xml:space="preserve">обеспечить предоставление информации для проведения анализа, установленные </w:t>
      </w:r>
      <w:r>
        <w:rPr>
          <w:rFonts w:ascii="Times New Roman" w:hAnsi="Times New Roman"/>
          <w:sz w:val="26"/>
          <w:szCs w:val="26"/>
          <w:lang w:eastAsia="ru-RU"/>
        </w:rPr>
        <w:t>Положением о ВФА</w:t>
      </w:r>
      <w:r w:rsidRPr="0036460E">
        <w:rPr>
          <w:rFonts w:ascii="Times New Roman" w:hAnsi="Times New Roman"/>
          <w:sz w:val="26"/>
          <w:szCs w:val="26"/>
          <w:lang w:eastAsia="ru-RU"/>
        </w:rPr>
        <w:t>.</w:t>
      </w:r>
    </w:p>
    <w:p w:rsidR="00A636F0" w:rsidRDefault="00A636F0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de-DE"/>
        </w:rPr>
      </w:pPr>
    </w:p>
    <w:p w:rsidR="00BA325D" w:rsidRDefault="00BA325D" w:rsidP="00C108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de-DE"/>
        </w:rPr>
      </w:pPr>
      <w:r>
        <w:rPr>
          <w:rFonts w:ascii="Times New Roman" w:hAnsi="Times New Roman"/>
          <w:sz w:val="26"/>
          <w:szCs w:val="26"/>
          <w:lang w:eastAsia="de-DE"/>
        </w:rPr>
        <w:t>В целом по итогам 2018г. можно сделать вывод о положительной динамике выполнения главными администраторами требований Порядка при организации и осуществлении внутреннего финансового контроля и внутреннего финансового аудита (приложение №3).</w:t>
      </w:r>
    </w:p>
    <w:p w:rsidR="00A636F0" w:rsidRDefault="001C4312" w:rsidP="001A49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Следует отметить, что выполнение рекомендаций комитета финансов позволило главным администраторам значительно улучшить качество организации и осуществления внутреннего финансового контроля и внутреннего финансового аудита, а также повысить свои позиции в рейтинге.</w:t>
      </w:r>
    </w:p>
    <w:p w:rsidR="00A636F0" w:rsidRDefault="00A636F0" w:rsidP="001A49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636F0" w:rsidRDefault="00A636F0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Приложение:</w:t>
      </w:r>
    </w:p>
    <w:p w:rsidR="00A636F0" w:rsidRDefault="00A636F0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№ 1 «Результаты оценки качества ВФК и ВФА за 201</w:t>
      </w:r>
      <w:r w:rsidR="00571B6F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год» в 1 экз. на </w:t>
      </w:r>
      <w:smartTag w:uri="urn:schemas-microsoft-com:office:smarttags" w:element="metricconverter">
        <w:smartTagPr>
          <w:attr w:name="ProductID" w:val="2 л"/>
        </w:smartTagPr>
        <w:r>
          <w:rPr>
            <w:rFonts w:ascii="Times New Roman" w:hAnsi="Times New Roman"/>
            <w:sz w:val="26"/>
            <w:szCs w:val="26"/>
          </w:rPr>
          <w:t>2 л</w:t>
        </w:r>
      </w:smartTag>
      <w:r>
        <w:rPr>
          <w:rFonts w:ascii="Times New Roman" w:hAnsi="Times New Roman"/>
          <w:sz w:val="26"/>
          <w:szCs w:val="26"/>
        </w:rPr>
        <w:t>.</w:t>
      </w:r>
    </w:p>
    <w:p w:rsidR="00A636F0" w:rsidRDefault="00BA325D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№2 «Рейтинг главных администраторов по осуществлению ВФК и ВФА»</w:t>
      </w:r>
    </w:p>
    <w:p w:rsidR="00BA325D" w:rsidRDefault="00BA325D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№3 «Динамика выполнения главными администраторами требований правил при организации и осуществлении в 2017-2018г. ВФК и ВФА».</w:t>
      </w:r>
    </w:p>
    <w:p w:rsidR="00BA325D" w:rsidRDefault="00BA325D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A325D" w:rsidRDefault="00BA325D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A325D" w:rsidRDefault="00BA325D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636F0" w:rsidRDefault="00A636F0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636F0" w:rsidRDefault="00A636F0" w:rsidP="001A497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Заведующая отделом внутреннего </w:t>
      </w:r>
    </w:p>
    <w:p w:rsidR="00A636F0" w:rsidRPr="00C72DDF" w:rsidRDefault="00BA325D" w:rsidP="00086ED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A636F0">
        <w:rPr>
          <w:rFonts w:ascii="Times New Roman" w:hAnsi="Times New Roman"/>
          <w:color w:val="000000"/>
          <w:sz w:val="24"/>
          <w:szCs w:val="24"/>
          <w:lang w:eastAsia="ru-RU"/>
        </w:rPr>
        <w:t>униципального финансового контроля</w:t>
      </w:r>
      <w:r w:rsidR="00A636F0" w:rsidRPr="0031057F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086ED2">
        <w:rPr>
          <w:rFonts w:ascii="Times New Roman" w:hAnsi="Times New Roman"/>
          <w:color w:val="000000"/>
          <w:sz w:val="24"/>
          <w:szCs w:val="24"/>
          <w:lang w:eastAsia="ru-RU"/>
        </w:rPr>
        <w:t>Дряхлова Е.Ю.</w:t>
      </w:r>
      <w:bookmarkStart w:id="0" w:name="_GoBack"/>
      <w:bookmarkEnd w:id="0"/>
    </w:p>
    <w:p w:rsidR="00A636F0" w:rsidRPr="0036460E" w:rsidRDefault="00A636F0" w:rsidP="001A49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sectPr w:rsidR="00A636F0" w:rsidRPr="0036460E" w:rsidSect="0025503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6F0" w:rsidRDefault="00A636F0" w:rsidP="008138CC">
      <w:pPr>
        <w:spacing w:after="0" w:line="240" w:lineRule="auto"/>
      </w:pPr>
      <w:r>
        <w:separator/>
      </w:r>
    </w:p>
  </w:endnote>
  <w:endnote w:type="continuationSeparator" w:id="0">
    <w:p w:rsidR="00A636F0" w:rsidRDefault="00A636F0" w:rsidP="00813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6F0" w:rsidRDefault="00BD402A">
    <w:pPr>
      <w:pStyle w:val="a8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86ED2">
      <w:rPr>
        <w:noProof/>
      </w:rPr>
      <w:t>5</w:t>
    </w:r>
    <w:r>
      <w:rPr>
        <w:noProof/>
      </w:rPr>
      <w:fldChar w:fldCharType="end"/>
    </w:r>
  </w:p>
  <w:p w:rsidR="00A636F0" w:rsidRDefault="00A636F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6F0" w:rsidRDefault="00A636F0" w:rsidP="008138CC">
      <w:pPr>
        <w:spacing w:after="0" w:line="240" w:lineRule="auto"/>
      </w:pPr>
      <w:r>
        <w:separator/>
      </w:r>
    </w:p>
  </w:footnote>
  <w:footnote w:type="continuationSeparator" w:id="0">
    <w:p w:rsidR="00A636F0" w:rsidRDefault="00A636F0" w:rsidP="00813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D466CF0"/>
    <w:lvl w:ilvl="0">
      <w:numFmt w:val="bullet"/>
      <w:lvlText w:val="*"/>
      <w:lvlJc w:val="left"/>
    </w:lvl>
  </w:abstractNum>
  <w:abstractNum w:abstractNumId="1">
    <w:nsid w:val="218C1FAA"/>
    <w:multiLevelType w:val="hybridMultilevel"/>
    <w:tmpl w:val="C6647E76"/>
    <w:lvl w:ilvl="0" w:tplc="899C94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8A0BF2"/>
    <w:multiLevelType w:val="singleLevel"/>
    <w:tmpl w:val="DBD2C1D6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56A53D4A"/>
    <w:multiLevelType w:val="singleLevel"/>
    <w:tmpl w:val="E2428EB2"/>
    <w:lvl w:ilvl="0">
      <w:start w:val="2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">
    <w:nsid w:val="69D136E2"/>
    <w:multiLevelType w:val="hybridMultilevel"/>
    <w:tmpl w:val="961635C0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14C4839"/>
    <w:multiLevelType w:val="hybridMultilevel"/>
    <w:tmpl w:val="9676D148"/>
    <w:lvl w:ilvl="0" w:tplc="899C94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E43A10"/>
    <w:multiLevelType w:val="singleLevel"/>
    <w:tmpl w:val="5D889160"/>
    <w:lvl w:ilvl="0">
      <w:start w:val="2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7">
    <w:nsid w:val="7BAC3E60"/>
    <w:multiLevelType w:val="hybridMultilevel"/>
    <w:tmpl w:val="3E466652"/>
    <w:lvl w:ilvl="0" w:tplc="1A56A240">
      <w:numFmt w:val="bullet"/>
      <w:suff w:val="space"/>
      <w:lvlText w:val="-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5">
    <w:abstractNumId w:val="3"/>
    <w:lvlOverride w:ilvl="0">
      <w:startOverride w:val="2"/>
    </w:lvlOverride>
  </w:num>
  <w:num w:numId="6">
    <w:abstractNumId w:val="6"/>
    <w:lvlOverride w:ilvl="0">
      <w:startOverride w:val="2"/>
    </w:lvlOverride>
  </w:num>
  <w:num w:numId="7">
    <w:abstractNumId w:val="2"/>
    <w:lvlOverride w:ilvl="0">
      <w:startOverride w:val="3"/>
    </w:lvlOverride>
  </w:num>
  <w:num w:numId="8">
    <w:abstractNumId w:val="7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A9B"/>
    <w:rsid w:val="000104D8"/>
    <w:rsid w:val="0001162D"/>
    <w:rsid w:val="000225C7"/>
    <w:rsid w:val="00036133"/>
    <w:rsid w:val="00036943"/>
    <w:rsid w:val="00067964"/>
    <w:rsid w:val="00086ED2"/>
    <w:rsid w:val="000B3E55"/>
    <w:rsid w:val="000D77B8"/>
    <w:rsid w:val="000E3B84"/>
    <w:rsid w:val="000F5296"/>
    <w:rsid w:val="00107ED3"/>
    <w:rsid w:val="00142BEE"/>
    <w:rsid w:val="001470C3"/>
    <w:rsid w:val="00173B34"/>
    <w:rsid w:val="00174D58"/>
    <w:rsid w:val="00181F32"/>
    <w:rsid w:val="001A0A48"/>
    <w:rsid w:val="001A4975"/>
    <w:rsid w:val="001B23D3"/>
    <w:rsid w:val="001B3AD5"/>
    <w:rsid w:val="001B73FF"/>
    <w:rsid w:val="001C30CA"/>
    <w:rsid w:val="001C42DF"/>
    <w:rsid w:val="001C4312"/>
    <w:rsid w:val="001C67BD"/>
    <w:rsid w:val="001E4FE3"/>
    <w:rsid w:val="00203031"/>
    <w:rsid w:val="00206852"/>
    <w:rsid w:val="00206B51"/>
    <w:rsid w:val="0023205A"/>
    <w:rsid w:val="00255035"/>
    <w:rsid w:val="002729E9"/>
    <w:rsid w:val="002758AF"/>
    <w:rsid w:val="00284975"/>
    <w:rsid w:val="00292092"/>
    <w:rsid w:val="002D1D7A"/>
    <w:rsid w:val="00301644"/>
    <w:rsid w:val="0031057F"/>
    <w:rsid w:val="0034446C"/>
    <w:rsid w:val="0036460E"/>
    <w:rsid w:val="0039562A"/>
    <w:rsid w:val="003A44E7"/>
    <w:rsid w:val="003B4F19"/>
    <w:rsid w:val="003D51D9"/>
    <w:rsid w:val="003E3EA2"/>
    <w:rsid w:val="00442628"/>
    <w:rsid w:val="00443692"/>
    <w:rsid w:val="004719E7"/>
    <w:rsid w:val="00472E0B"/>
    <w:rsid w:val="004E56D7"/>
    <w:rsid w:val="004F605A"/>
    <w:rsid w:val="00512429"/>
    <w:rsid w:val="00550286"/>
    <w:rsid w:val="00561F81"/>
    <w:rsid w:val="00571B6F"/>
    <w:rsid w:val="00595751"/>
    <w:rsid w:val="005A752A"/>
    <w:rsid w:val="005B58E2"/>
    <w:rsid w:val="005B6D84"/>
    <w:rsid w:val="005C0F18"/>
    <w:rsid w:val="005E0384"/>
    <w:rsid w:val="00624F4A"/>
    <w:rsid w:val="00631626"/>
    <w:rsid w:val="006539C9"/>
    <w:rsid w:val="0065790C"/>
    <w:rsid w:val="0067173B"/>
    <w:rsid w:val="00681707"/>
    <w:rsid w:val="00684838"/>
    <w:rsid w:val="006A2948"/>
    <w:rsid w:val="006A48A2"/>
    <w:rsid w:val="006A61F2"/>
    <w:rsid w:val="006A731F"/>
    <w:rsid w:val="006F1973"/>
    <w:rsid w:val="00710C20"/>
    <w:rsid w:val="007120E2"/>
    <w:rsid w:val="007524D0"/>
    <w:rsid w:val="00755588"/>
    <w:rsid w:val="00781186"/>
    <w:rsid w:val="007A628B"/>
    <w:rsid w:val="007C63E2"/>
    <w:rsid w:val="007E0E4D"/>
    <w:rsid w:val="007E34FC"/>
    <w:rsid w:val="00806389"/>
    <w:rsid w:val="008138CC"/>
    <w:rsid w:val="00837004"/>
    <w:rsid w:val="00854F21"/>
    <w:rsid w:val="008770B8"/>
    <w:rsid w:val="00880C89"/>
    <w:rsid w:val="008840C1"/>
    <w:rsid w:val="00897A1C"/>
    <w:rsid w:val="00897DD2"/>
    <w:rsid w:val="008A1C38"/>
    <w:rsid w:val="008B04B9"/>
    <w:rsid w:val="008B5A9B"/>
    <w:rsid w:val="008C7C16"/>
    <w:rsid w:val="008D622C"/>
    <w:rsid w:val="008F02E4"/>
    <w:rsid w:val="008F1A11"/>
    <w:rsid w:val="00950630"/>
    <w:rsid w:val="009575CA"/>
    <w:rsid w:val="0095795C"/>
    <w:rsid w:val="00991A02"/>
    <w:rsid w:val="00996999"/>
    <w:rsid w:val="00997C5D"/>
    <w:rsid w:val="009C3C3D"/>
    <w:rsid w:val="009E3BB6"/>
    <w:rsid w:val="00A13BAC"/>
    <w:rsid w:val="00A37157"/>
    <w:rsid w:val="00A46F29"/>
    <w:rsid w:val="00A636F0"/>
    <w:rsid w:val="00A66007"/>
    <w:rsid w:val="00A963C4"/>
    <w:rsid w:val="00A9678F"/>
    <w:rsid w:val="00AB1E9E"/>
    <w:rsid w:val="00AD6814"/>
    <w:rsid w:val="00AD77AD"/>
    <w:rsid w:val="00B14A7F"/>
    <w:rsid w:val="00B24BB5"/>
    <w:rsid w:val="00B3303C"/>
    <w:rsid w:val="00B3607E"/>
    <w:rsid w:val="00B50B7F"/>
    <w:rsid w:val="00B87CE3"/>
    <w:rsid w:val="00B93DF2"/>
    <w:rsid w:val="00BA1134"/>
    <w:rsid w:val="00BA325D"/>
    <w:rsid w:val="00BC1971"/>
    <w:rsid w:val="00BC5DE9"/>
    <w:rsid w:val="00BD341E"/>
    <w:rsid w:val="00BD402A"/>
    <w:rsid w:val="00C1080C"/>
    <w:rsid w:val="00C13BFE"/>
    <w:rsid w:val="00C31D2C"/>
    <w:rsid w:val="00C33EDB"/>
    <w:rsid w:val="00C36C19"/>
    <w:rsid w:val="00C6349A"/>
    <w:rsid w:val="00C72DDF"/>
    <w:rsid w:val="00C9416F"/>
    <w:rsid w:val="00C96FCB"/>
    <w:rsid w:val="00CB731D"/>
    <w:rsid w:val="00CC62DA"/>
    <w:rsid w:val="00CD412B"/>
    <w:rsid w:val="00CF224F"/>
    <w:rsid w:val="00CF5F29"/>
    <w:rsid w:val="00D135EF"/>
    <w:rsid w:val="00D6333F"/>
    <w:rsid w:val="00DB1EA3"/>
    <w:rsid w:val="00DB7DFF"/>
    <w:rsid w:val="00DD1AF5"/>
    <w:rsid w:val="00E103DA"/>
    <w:rsid w:val="00E27695"/>
    <w:rsid w:val="00E32A41"/>
    <w:rsid w:val="00E5144D"/>
    <w:rsid w:val="00E77206"/>
    <w:rsid w:val="00E9211D"/>
    <w:rsid w:val="00EA0746"/>
    <w:rsid w:val="00EB126D"/>
    <w:rsid w:val="00ED73B5"/>
    <w:rsid w:val="00F13029"/>
    <w:rsid w:val="00F160ED"/>
    <w:rsid w:val="00F24D11"/>
    <w:rsid w:val="00F35438"/>
    <w:rsid w:val="00FB1983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48CF6A-D408-4C2C-A99C-22CB678B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3F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5A9B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997C5D"/>
    <w:pPr>
      <w:widowControl w:val="0"/>
      <w:autoSpaceDE w:val="0"/>
      <w:autoSpaceDN w:val="0"/>
      <w:adjustRightInd w:val="0"/>
      <w:spacing w:after="0" w:line="303" w:lineRule="exact"/>
      <w:ind w:firstLine="6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97C5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9C3C3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5">
    <w:name w:val="header"/>
    <w:basedOn w:val="a"/>
    <w:link w:val="a6"/>
    <w:uiPriority w:val="99"/>
    <w:rsid w:val="009C3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C3C3D"/>
    <w:rPr>
      <w:rFonts w:cs="Times New Roman"/>
    </w:rPr>
  </w:style>
  <w:style w:type="paragraph" w:styleId="a7">
    <w:name w:val="List Paragraph"/>
    <w:basedOn w:val="a"/>
    <w:uiPriority w:val="99"/>
    <w:qFormat/>
    <w:rsid w:val="00174D58"/>
    <w:pPr>
      <w:ind w:left="720"/>
      <w:contextualSpacing/>
    </w:pPr>
  </w:style>
  <w:style w:type="paragraph" w:styleId="a8">
    <w:name w:val="footer"/>
    <w:basedOn w:val="a"/>
    <w:link w:val="a9"/>
    <w:uiPriority w:val="99"/>
    <w:rsid w:val="0081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8138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81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FF3AAA89B5EEC66E2A9529BE8ED76D0F3D82CE6734E7EC4504D30246A00DF90A328683557AAF1BL9G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2087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/>
  <LinksUpToDate>false</LinksUpToDate>
  <CharactersWithSpaces>13956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Волошина Ирина Николаевна</dc:creator>
  <cp:keywords/>
  <dc:description/>
  <cp:lastModifiedBy>Анна Яблочкина</cp:lastModifiedBy>
  <cp:revision>19</cp:revision>
  <cp:lastPrinted>2019-03-06T08:19:00Z</cp:lastPrinted>
  <dcterms:created xsi:type="dcterms:W3CDTF">2018-03-01T09:39:00Z</dcterms:created>
  <dcterms:modified xsi:type="dcterms:W3CDTF">2019-03-11T09:40:00Z</dcterms:modified>
</cp:coreProperties>
</file>