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D37EC1" w:rsidRDefault="00B83263" w:rsidP="00B561FB">
      <w:pPr>
        <w:jc w:val="center"/>
        <w:rPr>
          <w:b/>
        </w:rPr>
      </w:pPr>
      <w:r w:rsidRPr="00D37EC1">
        <w:rPr>
          <w:b/>
        </w:rPr>
        <w:t>Социально-экономическое развитие</w:t>
      </w:r>
    </w:p>
    <w:p w:rsidR="00B83263" w:rsidRPr="00D37EC1" w:rsidRDefault="00B83263" w:rsidP="00B561FB">
      <w:pPr>
        <w:jc w:val="center"/>
        <w:rPr>
          <w:b/>
        </w:rPr>
      </w:pPr>
      <w:r w:rsidRPr="00D37EC1">
        <w:rPr>
          <w:b/>
        </w:rPr>
        <w:t>муниципального образования</w:t>
      </w:r>
    </w:p>
    <w:p w:rsidR="00B83263" w:rsidRPr="00D37EC1" w:rsidRDefault="00B83263" w:rsidP="00B561FB">
      <w:pPr>
        <w:jc w:val="center"/>
        <w:rPr>
          <w:b/>
        </w:rPr>
      </w:pPr>
      <w:r w:rsidRPr="00D37EC1">
        <w:rPr>
          <w:b/>
        </w:rPr>
        <w:t>Тихвинский муниципальный район Ленинградской области</w:t>
      </w:r>
    </w:p>
    <w:p w:rsidR="00B83263" w:rsidRPr="00D37EC1" w:rsidRDefault="00B83263" w:rsidP="00B561FB">
      <w:pPr>
        <w:jc w:val="center"/>
        <w:rPr>
          <w:sz w:val="26"/>
          <w:szCs w:val="26"/>
        </w:rPr>
      </w:pPr>
      <w:r w:rsidRPr="00D37EC1">
        <w:rPr>
          <w:sz w:val="26"/>
          <w:szCs w:val="26"/>
        </w:rPr>
        <w:t>за январь</w:t>
      </w:r>
      <w:r w:rsidR="00101350">
        <w:rPr>
          <w:sz w:val="26"/>
          <w:szCs w:val="26"/>
        </w:rPr>
        <w:t xml:space="preserve"> </w:t>
      </w:r>
      <w:r w:rsidRPr="00D37EC1">
        <w:rPr>
          <w:sz w:val="26"/>
          <w:szCs w:val="26"/>
        </w:rPr>
        <w:t>-</w:t>
      </w:r>
      <w:r w:rsidR="00101350">
        <w:rPr>
          <w:sz w:val="26"/>
          <w:szCs w:val="26"/>
        </w:rPr>
        <w:t xml:space="preserve"> </w:t>
      </w:r>
      <w:r w:rsidR="00466909">
        <w:rPr>
          <w:sz w:val="26"/>
          <w:szCs w:val="26"/>
        </w:rPr>
        <w:t>декабрь</w:t>
      </w:r>
      <w:r w:rsidR="001B3596" w:rsidRPr="00D37EC1">
        <w:rPr>
          <w:sz w:val="26"/>
          <w:szCs w:val="26"/>
        </w:rPr>
        <w:t xml:space="preserve"> </w:t>
      </w:r>
      <w:r w:rsidRPr="00D37EC1">
        <w:rPr>
          <w:sz w:val="26"/>
          <w:szCs w:val="26"/>
        </w:rPr>
        <w:t>20</w:t>
      </w:r>
      <w:r w:rsidR="00E052B6" w:rsidRPr="00D37EC1">
        <w:rPr>
          <w:sz w:val="26"/>
          <w:szCs w:val="26"/>
        </w:rPr>
        <w:t>20</w:t>
      </w:r>
      <w:r w:rsidRPr="00D37EC1">
        <w:rPr>
          <w:sz w:val="26"/>
          <w:szCs w:val="26"/>
        </w:rPr>
        <w:t xml:space="preserve"> года</w:t>
      </w:r>
    </w:p>
    <w:p w:rsidR="00B83263" w:rsidRPr="00D37EC1" w:rsidRDefault="00B83263" w:rsidP="00B561FB">
      <w:pPr>
        <w:pStyle w:val="21"/>
        <w:pBdr>
          <w:bottom w:val="single" w:sz="12" w:space="1" w:color="auto"/>
        </w:pBdr>
        <w:rPr>
          <w:sz w:val="24"/>
          <w:szCs w:val="24"/>
        </w:rPr>
      </w:pPr>
      <w:r w:rsidRPr="00D37EC1">
        <w:rPr>
          <w:sz w:val="24"/>
          <w:szCs w:val="24"/>
        </w:rPr>
        <w:t>___________________________________________________________________________</w:t>
      </w:r>
    </w:p>
    <w:p w:rsidR="00B83263" w:rsidRPr="00D37EC1" w:rsidRDefault="00B83263" w:rsidP="00B561FB">
      <w:pPr>
        <w:pStyle w:val="21"/>
        <w:pBdr>
          <w:bottom w:val="single" w:sz="12" w:space="1" w:color="auto"/>
        </w:pBdr>
        <w:ind w:firstLine="708"/>
        <w:jc w:val="center"/>
        <w:rPr>
          <w:b/>
          <w:sz w:val="24"/>
          <w:szCs w:val="24"/>
        </w:rPr>
      </w:pPr>
      <w:r w:rsidRPr="00D37EC1">
        <w:rPr>
          <w:b/>
          <w:sz w:val="24"/>
          <w:szCs w:val="24"/>
        </w:rPr>
        <w:t>1. ОБЩАЯ ХАРАКТЕРИСТИКА ТЕРРИТОРИИ РАЙОНА</w:t>
      </w:r>
    </w:p>
    <w:p w:rsidR="00B83263" w:rsidRPr="00D37EC1" w:rsidRDefault="00B83263" w:rsidP="00B561FB">
      <w:pPr>
        <w:rPr>
          <w:sz w:val="24"/>
          <w:szCs w:val="24"/>
        </w:rPr>
      </w:pPr>
    </w:p>
    <w:p w:rsidR="00B83263" w:rsidRPr="00D37EC1" w:rsidRDefault="00B83263" w:rsidP="00B561FB">
      <w:pPr>
        <w:rPr>
          <w:sz w:val="24"/>
          <w:szCs w:val="24"/>
        </w:rPr>
      </w:pPr>
      <w:r w:rsidRPr="00D37EC1">
        <w:rPr>
          <w:sz w:val="24"/>
          <w:szCs w:val="24"/>
        </w:rPr>
        <w:t>Площадь территории района</w:t>
      </w:r>
      <w:r w:rsidRPr="00D37EC1">
        <w:rPr>
          <w:sz w:val="24"/>
          <w:szCs w:val="24"/>
        </w:rPr>
        <w:tab/>
      </w:r>
      <w:r w:rsidRPr="00D37EC1">
        <w:rPr>
          <w:sz w:val="24"/>
          <w:szCs w:val="24"/>
        </w:rPr>
        <w:tab/>
        <w:t>- 7018 кв. км</w:t>
      </w:r>
    </w:p>
    <w:p w:rsidR="00B83263" w:rsidRPr="00D37EC1" w:rsidRDefault="00B83263" w:rsidP="00B561FB">
      <w:pPr>
        <w:rPr>
          <w:sz w:val="24"/>
          <w:szCs w:val="24"/>
        </w:rPr>
      </w:pPr>
      <w:r w:rsidRPr="00D37EC1">
        <w:rPr>
          <w:sz w:val="24"/>
          <w:szCs w:val="24"/>
        </w:rPr>
        <w:t>Плотность населения (на 01.</w:t>
      </w:r>
      <w:r w:rsidR="00DD2A77" w:rsidRPr="00DD2A77">
        <w:rPr>
          <w:sz w:val="24"/>
          <w:szCs w:val="24"/>
        </w:rPr>
        <w:t>01</w:t>
      </w:r>
      <w:r w:rsidRPr="00D37EC1">
        <w:rPr>
          <w:sz w:val="24"/>
          <w:szCs w:val="24"/>
        </w:rPr>
        <w:t>.</w:t>
      </w:r>
      <w:r w:rsidRPr="00956CD9">
        <w:rPr>
          <w:color w:val="000000" w:themeColor="text1"/>
          <w:sz w:val="24"/>
          <w:szCs w:val="24"/>
        </w:rPr>
        <w:t>20</w:t>
      </w:r>
      <w:r w:rsidR="00824FE4" w:rsidRPr="00956CD9">
        <w:rPr>
          <w:color w:val="000000" w:themeColor="text1"/>
          <w:sz w:val="24"/>
          <w:szCs w:val="24"/>
        </w:rPr>
        <w:t>2</w:t>
      </w:r>
      <w:r w:rsidR="00DD2A77" w:rsidRPr="00E31451">
        <w:rPr>
          <w:color w:val="000000" w:themeColor="text1"/>
          <w:sz w:val="24"/>
          <w:szCs w:val="24"/>
        </w:rPr>
        <w:t>1</w:t>
      </w:r>
      <w:r w:rsidRPr="00956CD9">
        <w:rPr>
          <w:color w:val="000000" w:themeColor="text1"/>
          <w:sz w:val="24"/>
          <w:szCs w:val="24"/>
        </w:rPr>
        <w:t xml:space="preserve"> г.)</w:t>
      </w:r>
      <w:r w:rsidRPr="00956CD9">
        <w:rPr>
          <w:color w:val="000000" w:themeColor="text1"/>
          <w:sz w:val="24"/>
          <w:szCs w:val="24"/>
        </w:rPr>
        <w:tab/>
        <w:t>– 9,</w:t>
      </w:r>
      <w:r w:rsidR="00053E7E">
        <w:rPr>
          <w:color w:val="000000" w:themeColor="text1"/>
          <w:sz w:val="24"/>
          <w:szCs w:val="24"/>
        </w:rPr>
        <w:t>76</w:t>
      </w:r>
      <w:r w:rsidRPr="00956CD9">
        <w:rPr>
          <w:color w:val="000000" w:themeColor="text1"/>
          <w:sz w:val="24"/>
          <w:szCs w:val="24"/>
        </w:rPr>
        <w:t xml:space="preserve"> чел. на </w:t>
      </w:r>
      <w:r w:rsidRPr="00D37EC1">
        <w:rPr>
          <w:sz w:val="24"/>
          <w:szCs w:val="24"/>
        </w:rPr>
        <w:t>1 кв. км</w:t>
      </w:r>
    </w:p>
    <w:p w:rsidR="00B83263" w:rsidRPr="00D37EC1" w:rsidRDefault="00B83263" w:rsidP="00B561FB">
      <w:pPr>
        <w:rPr>
          <w:sz w:val="24"/>
          <w:szCs w:val="24"/>
        </w:rPr>
      </w:pPr>
      <w:r w:rsidRPr="00D37EC1">
        <w:rPr>
          <w:sz w:val="24"/>
          <w:szCs w:val="24"/>
        </w:rPr>
        <w:t>Число населённых пунктов</w:t>
      </w:r>
      <w:r w:rsidRPr="00D37EC1">
        <w:rPr>
          <w:sz w:val="24"/>
          <w:szCs w:val="24"/>
        </w:rPr>
        <w:tab/>
      </w:r>
      <w:r w:rsidRPr="00D37EC1">
        <w:rPr>
          <w:sz w:val="24"/>
          <w:szCs w:val="24"/>
        </w:rPr>
        <w:tab/>
      </w:r>
      <w:r w:rsidRPr="00D37EC1">
        <w:rPr>
          <w:sz w:val="24"/>
          <w:szCs w:val="24"/>
        </w:rPr>
        <w:tab/>
        <w:t xml:space="preserve"> - 198</w:t>
      </w:r>
    </w:p>
    <w:p w:rsidR="00B83263" w:rsidRPr="00D37EC1" w:rsidRDefault="00B83263" w:rsidP="002863DB">
      <w:pPr>
        <w:ind w:firstLine="708"/>
        <w:jc w:val="both"/>
        <w:rPr>
          <w:sz w:val="24"/>
          <w:szCs w:val="24"/>
        </w:rPr>
      </w:pPr>
      <w:r w:rsidRPr="00D37EC1">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D37EC1">
          <w:rPr>
            <w:sz w:val="24"/>
            <w:szCs w:val="24"/>
          </w:rPr>
          <w:t>200 км</w:t>
        </w:r>
      </w:smartTag>
      <w:r w:rsidRPr="00D37EC1">
        <w:rPr>
          <w:sz w:val="24"/>
          <w:szCs w:val="24"/>
        </w:rPr>
        <w:t xml:space="preserve"> от Санкт-Петербурга. На западе он граничит с </w:t>
      </w:r>
      <w:proofErr w:type="spellStart"/>
      <w:r w:rsidRPr="00D37EC1">
        <w:rPr>
          <w:sz w:val="24"/>
          <w:szCs w:val="24"/>
        </w:rPr>
        <w:t>Волховским</w:t>
      </w:r>
      <w:proofErr w:type="spellEnd"/>
      <w:r w:rsidRPr="00D37EC1">
        <w:rPr>
          <w:sz w:val="24"/>
          <w:szCs w:val="24"/>
        </w:rPr>
        <w:t xml:space="preserve"> и </w:t>
      </w:r>
      <w:proofErr w:type="spellStart"/>
      <w:r w:rsidRPr="00D37EC1">
        <w:rPr>
          <w:sz w:val="24"/>
          <w:szCs w:val="24"/>
        </w:rPr>
        <w:t>Киришским</w:t>
      </w:r>
      <w:proofErr w:type="spellEnd"/>
      <w:r w:rsidRPr="00D37EC1">
        <w:rPr>
          <w:sz w:val="24"/>
          <w:szCs w:val="24"/>
        </w:rPr>
        <w:t xml:space="preserve"> районами, на юге – с Новгородской областью и </w:t>
      </w:r>
      <w:proofErr w:type="spellStart"/>
      <w:r w:rsidRPr="00D37EC1">
        <w:rPr>
          <w:sz w:val="24"/>
          <w:szCs w:val="24"/>
        </w:rPr>
        <w:t>Бокситогорским</w:t>
      </w:r>
      <w:proofErr w:type="spellEnd"/>
      <w:r w:rsidRPr="00D37EC1">
        <w:rPr>
          <w:sz w:val="24"/>
          <w:szCs w:val="24"/>
        </w:rPr>
        <w:t xml:space="preserve"> районом, на востоке – с Вологодской областью и </w:t>
      </w:r>
      <w:proofErr w:type="spellStart"/>
      <w:r w:rsidRPr="00D37EC1">
        <w:rPr>
          <w:sz w:val="24"/>
          <w:szCs w:val="24"/>
        </w:rPr>
        <w:t>Бокситогорским</w:t>
      </w:r>
      <w:proofErr w:type="spellEnd"/>
      <w:r w:rsidRPr="00D37EC1">
        <w:rPr>
          <w:sz w:val="24"/>
          <w:szCs w:val="24"/>
        </w:rPr>
        <w:t xml:space="preserve"> районом, и на севере – с </w:t>
      </w:r>
      <w:proofErr w:type="spellStart"/>
      <w:r w:rsidRPr="00D37EC1">
        <w:rPr>
          <w:sz w:val="24"/>
          <w:szCs w:val="24"/>
        </w:rPr>
        <w:t>Лодейнопольским</w:t>
      </w:r>
      <w:proofErr w:type="spellEnd"/>
      <w:r w:rsidRPr="00D37EC1">
        <w:rPr>
          <w:sz w:val="24"/>
          <w:szCs w:val="24"/>
        </w:rPr>
        <w:t xml:space="preserve"> районом.</w:t>
      </w:r>
    </w:p>
    <w:p w:rsidR="00B83263" w:rsidRPr="00D37EC1" w:rsidRDefault="00B83263" w:rsidP="002863DB">
      <w:pPr>
        <w:ind w:firstLine="540"/>
        <w:jc w:val="both"/>
        <w:rPr>
          <w:sz w:val="24"/>
          <w:szCs w:val="24"/>
        </w:rPr>
      </w:pPr>
      <w:r w:rsidRPr="00D37EC1">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D37EC1" w:rsidRDefault="00B83263" w:rsidP="002863DB">
      <w:pPr>
        <w:ind w:firstLine="540"/>
        <w:jc w:val="both"/>
        <w:rPr>
          <w:sz w:val="24"/>
          <w:szCs w:val="24"/>
        </w:rPr>
      </w:pPr>
      <w:r w:rsidRPr="00D37EC1">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Цвылевское и Шугозерское сельские поселения.</w:t>
      </w:r>
    </w:p>
    <w:p w:rsidR="00B83263" w:rsidRPr="00A93F00" w:rsidRDefault="00B83263" w:rsidP="002863DB">
      <w:pPr>
        <w:ind w:firstLine="540"/>
        <w:jc w:val="both"/>
        <w:rPr>
          <w:sz w:val="24"/>
          <w:szCs w:val="24"/>
        </w:rPr>
      </w:pPr>
      <w:r w:rsidRPr="00D37EC1">
        <w:rPr>
          <w:sz w:val="24"/>
          <w:szCs w:val="24"/>
        </w:rPr>
        <w:t xml:space="preserve">Тихвинский район является одним из удаленных районов Ленинградской области, </w:t>
      </w:r>
      <w:r w:rsidRPr="00A93F00">
        <w:rPr>
          <w:sz w:val="24"/>
          <w:szCs w:val="24"/>
        </w:rPr>
        <w:t xml:space="preserve">занимает четвертое место по площади и восьмое по численности населения среди 18 районов области. </w:t>
      </w:r>
    </w:p>
    <w:p w:rsidR="00B83263" w:rsidRPr="00DD5872" w:rsidRDefault="00B83263" w:rsidP="002863DB">
      <w:pPr>
        <w:ind w:firstLine="540"/>
        <w:jc w:val="both"/>
        <w:rPr>
          <w:sz w:val="24"/>
          <w:szCs w:val="24"/>
        </w:rPr>
      </w:pPr>
      <w:r w:rsidRPr="00A93F00">
        <w:rPr>
          <w:sz w:val="24"/>
          <w:szCs w:val="24"/>
        </w:rPr>
        <w:t xml:space="preserve">Основу экономики района составляет промышленность; её доля в общем объеме </w:t>
      </w:r>
      <w:r w:rsidRPr="00DD5872">
        <w:rPr>
          <w:sz w:val="24"/>
          <w:szCs w:val="24"/>
        </w:rPr>
        <w:t xml:space="preserve">производства товаров работ и услуг составляет </w:t>
      </w:r>
      <w:r w:rsidR="00101350" w:rsidRPr="00DD5872">
        <w:rPr>
          <w:sz w:val="24"/>
          <w:szCs w:val="24"/>
        </w:rPr>
        <w:t>83</w:t>
      </w:r>
      <w:r w:rsidR="00914428" w:rsidRPr="00DD5872">
        <w:rPr>
          <w:sz w:val="24"/>
          <w:szCs w:val="24"/>
        </w:rPr>
        <w:t>,4</w:t>
      </w:r>
      <w:r w:rsidRPr="00DD5872">
        <w:rPr>
          <w:sz w:val="24"/>
          <w:szCs w:val="24"/>
        </w:rPr>
        <w:t xml:space="preserve">%. </w:t>
      </w:r>
    </w:p>
    <w:p w:rsidR="00B83263" w:rsidRPr="00DD5872" w:rsidRDefault="00B83263" w:rsidP="00FF0DA8">
      <w:pPr>
        <w:jc w:val="both"/>
        <w:rPr>
          <w:b/>
          <w:bCs/>
          <w:sz w:val="24"/>
          <w:szCs w:val="24"/>
        </w:rPr>
      </w:pPr>
    </w:p>
    <w:p w:rsidR="00B83263" w:rsidRPr="00DD5872" w:rsidRDefault="00B83263" w:rsidP="00FF0DA8">
      <w:pPr>
        <w:jc w:val="both"/>
        <w:rPr>
          <w:b/>
          <w:bCs/>
          <w:sz w:val="24"/>
          <w:szCs w:val="24"/>
        </w:rPr>
      </w:pPr>
      <w:r w:rsidRPr="00DD5872">
        <w:rPr>
          <w:b/>
          <w:bCs/>
          <w:sz w:val="24"/>
          <w:szCs w:val="24"/>
        </w:rPr>
        <w:t>Демография</w:t>
      </w:r>
    </w:p>
    <w:p w:rsidR="00B83263" w:rsidRPr="00DD5872" w:rsidRDefault="00B83263" w:rsidP="00FF0DA8">
      <w:pPr>
        <w:pStyle w:val="af0"/>
        <w:jc w:val="both"/>
        <w:rPr>
          <w:sz w:val="24"/>
          <w:szCs w:val="24"/>
        </w:rPr>
      </w:pPr>
      <w:r w:rsidRPr="00DD5872">
        <w:tab/>
      </w:r>
      <w:r w:rsidRPr="00DD5872">
        <w:rPr>
          <w:sz w:val="24"/>
          <w:szCs w:val="24"/>
        </w:rPr>
        <w:t xml:space="preserve">Численность населения на </w:t>
      </w:r>
      <w:r w:rsidR="00466909" w:rsidRPr="00DD5872">
        <w:rPr>
          <w:sz w:val="24"/>
          <w:szCs w:val="24"/>
        </w:rPr>
        <w:t>3</w:t>
      </w:r>
      <w:r w:rsidRPr="00DD5872">
        <w:rPr>
          <w:sz w:val="24"/>
          <w:szCs w:val="24"/>
        </w:rPr>
        <w:t>1.</w:t>
      </w:r>
      <w:r w:rsidR="00CE1947" w:rsidRPr="00DD5872">
        <w:rPr>
          <w:sz w:val="24"/>
          <w:szCs w:val="24"/>
        </w:rPr>
        <w:t>1</w:t>
      </w:r>
      <w:r w:rsidR="00466909" w:rsidRPr="00DD5872">
        <w:rPr>
          <w:sz w:val="24"/>
          <w:szCs w:val="24"/>
        </w:rPr>
        <w:t>2</w:t>
      </w:r>
      <w:r w:rsidRPr="00DD5872">
        <w:rPr>
          <w:sz w:val="24"/>
          <w:szCs w:val="24"/>
        </w:rPr>
        <w:t>.20</w:t>
      </w:r>
      <w:r w:rsidR="0075229F" w:rsidRPr="00DD5872">
        <w:rPr>
          <w:sz w:val="24"/>
          <w:szCs w:val="24"/>
        </w:rPr>
        <w:t>20</w:t>
      </w:r>
      <w:r w:rsidRPr="00DD5872">
        <w:rPr>
          <w:sz w:val="24"/>
          <w:szCs w:val="24"/>
        </w:rPr>
        <w:t xml:space="preserve"> г. составила </w:t>
      </w:r>
      <w:r w:rsidR="001D0628" w:rsidRPr="00DD5872">
        <w:rPr>
          <w:sz w:val="24"/>
          <w:szCs w:val="24"/>
        </w:rPr>
        <w:t>6</w:t>
      </w:r>
      <w:r w:rsidR="00CE1947" w:rsidRPr="00DD5872">
        <w:rPr>
          <w:sz w:val="24"/>
          <w:szCs w:val="24"/>
        </w:rPr>
        <w:t>8</w:t>
      </w:r>
      <w:r w:rsidR="00786EC5" w:rsidRPr="00DD5872">
        <w:rPr>
          <w:sz w:val="24"/>
          <w:szCs w:val="24"/>
        </w:rPr>
        <w:t>489</w:t>
      </w:r>
      <w:r w:rsidR="001D0628" w:rsidRPr="00DD5872">
        <w:rPr>
          <w:sz w:val="24"/>
          <w:szCs w:val="24"/>
        </w:rPr>
        <w:t xml:space="preserve"> </w:t>
      </w:r>
      <w:r w:rsidRPr="00DD5872">
        <w:rPr>
          <w:sz w:val="24"/>
          <w:szCs w:val="24"/>
        </w:rPr>
        <w:t xml:space="preserve">человек, </w:t>
      </w:r>
      <w:r w:rsidRPr="00DD5872">
        <w:rPr>
          <w:sz w:val="24"/>
          <w:szCs w:val="24"/>
          <w:shd w:val="clear" w:color="auto" w:fill="FFFFFF"/>
        </w:rPr>
        <w:t xml:space="preserve">и снизилась по сравнению с началом года </w:t>
      </w:r>
      <w:r w:rsidR="007D44DC" w:rsidRPr="00DD5872">
        <w:rPr>
          <w:sz w:val="24"/>
          <w:szCs w:val="24"/>
          <w:shd w:val="clear" w:color="auto" w:fill="FFFFFF"/>
        </w:rPr>
        <w:t xml:space="preserve">на </w:t>
      </w:r>
      <w:r w:rsidR="00786EC5" w:rsidRPr="00DD5872">
        <w:rPr>
          <w:sz w:val="24"/>
          <w:szCs w:val="24"/>
          <w:shd w:val="clear" w:color="auto" w:fill="FFFFFF"/>
        </w:rPr>
        <w:t>968</w:t>
      </w:r>
      <w:r w:rsidRPr="00DD5872">
        <w:rPr>
          <w:sz w:val="24"/>
          <w:szCs w:val="24"/>
          <w:shd w:val="clear" w:color="auto" w:fill="FFFFFF"/>
        </w:rPr>
        <w:t xml:space="preserve"> человек. Из общей численности населения:</w:t>
      </w:r>
      <w:r w:rsidRPr="00DD5872">
        <w:rPr>
          <w:rStyle w:val="apple-converted-space"/>
          <w:sz w:val="24"/>
          <w:szCs w:val="24"/>
          <w:shd w:val="clear" w:color="auto" w:fill="FFFFFF"/>
        </w:rPr>
        <w:t> </w:t>
      </w:r>
    </w:p>
    <w:p w:rsidR="00B83263" w:rsidRPr="00DD5872" w:rsidRDefault="00B83263" w:rsidP="00FF0DA8">
      <w:pPr>
        <w:pStyle w:val="af0"/>
        <w:jc w:val="both"/>
        <w:rPr>
          <w:sz w:val="24"/>
          <w:szCs w:val="24"/>
        </w:rPr>
      </w:pPr>
      <w:r w:rsidRPr="00DD5872">
        <w:rPr>
          <w:sz w:val="24"/>
          <w:szCs w:val="24"/>
        </w:rPr>
        <w:t xml:space="preserve">- городское население – </w:t>
      </w:r>
      <w:r w:rsidR="00786EC5" w:rsidRPr="00DD5872">
        <w:rPr>
          <w:sz w:val="24"/>
          <w:szCs w:val="24"/>
        </w:rPr>
        <w:t>57341</w:t>
      </w:r>
      <w:r w:rsidRPr="00DD5872">
        <w:rPr>
          <w:sz w:val="24"/>
          <w:szCs w:val="24"/>
        </w:rPr>
        <w:t xml:space="preserve"> чел. (</w:t>
      </w:r>
      <w:r w:rsidR="0075229F" w:rsidRPr="00DD5872">
        <w:rPr>
          <w:sz w:val="24"/>
          <w:szCs w:val="24"/>
        </w:rPr>
        <w:t>-</w:t>
      </w:r>
      <w:r w:rsidR="00FF0DA8" w:rsidRPr="00DD5872">
        <w:rPr>
          <w:sz w:val="24"/>
          <w:szCs w:val="24"/>
        </w:rPr>
        <w:t xml:space="preserve"> </w:t>
      </w:r>
      <w:r w:rsidR="00786EC5" w:rsidRPr="00DD5872">
        <w:rPr>
          <w:sz w:val="24"/>
          <w:szCs w:val="24"/>
        </w:rPr>
        <w:t>775</w:t>
      </w:r>
      <w:r w:rsidR="001D0628" w:rsidRPr="00DD5872">
        <w:rPr>
          <w:sz w:val="24"/>
          <w:szCs w:val="24"/>
        </w:rPr>
        <w:t xml:space="preserve"> человек)</w:t>
      </w:r>
      <w:r w:rsidRPr="00DD5872">
        <w:rPr>
          <w:sz w:val="24"/>
          <w:szCs w:val="24"/>
        </w:rPr>
        <w:t>; </w:t>
      </w:r>
    </w:p>
    <w:p w:rsidR="00B83263" w:rsidRPr="00DD5872" w:rsidRDefault="00B83263" w:rsidP="00FF0DA8">
      <w:pPr>
        <w:pStyle w:val="af0"/>
        <w:jc w:val="both"/>
        <w:rPr>
          <w:sz w:val="24"/>
          <w:szCs w:val="24"/>
        </w:rPr>
      </w:pPr>
      <w:r w:rsidRPr="00DD5872">
        <w:rPr>
          <w:sz w:val="24"/>
          <w:szCs w:val="24"/>
        </w:rPr>
        <w:t>- сельское население - 11</w:t>
      </w:r>
      <w:r w:rsidR="00786EC5" w:rsidRPr="00DD5872">
        <w:rPr>
          <w:sz w:val="24"/>
          <w:szCs w:val="24"/>
        </w:rPr>
        <w:t>148</w:t>
      </w:r>
      <w:r w:rsidRPr="00DD5872">
        <w:rPr>
          <w:sz w:val="24"/>
          <w:szCs w:val="24"/>
        </w:rPr>
        <w:t xml:space="preserve"> чел. (</w:t>
      </w:r>
      <w:r w:rsidR="001D0628" w:rsidRPr="00DD5872">
        <w:rPr>
          <w:sz w:val="24"/>
          <w:szCs w:val="24"/>
        </w:rPr>
        <w:t>-</w:t>
      </w:r>
      <w:r w:rsidR="00FF0DA8" w:rsidRPr="00DD5872">
        <w:rPr>
          <w:sz w:val="24"/>
          <w:szCs w:val="24"/>
        </w:rPr>
        <w:t xml:space="preserve"> </w:t>
      </w:r>
      <w:r w:rsidR="009435D4" w:rsidRPr="00DD5872">
        <w:rPr>
          <w:sz w:val="24"/>
          <w:szCs w:val="24"/>
        </w:rPr>
        <w:t>1</w:t>
      </w:r>
      <w:r w:rsidR="00786EC5" w:rsidRPr="00DD5872">
        <w:rPr>
          <w:sz w:val="24"/>
          <w:szCs w:val="24"/>
        </w:rPr>
        <w:t>93</w:t>
      </w:r>
      <w:r w:rsidR="001D0628" w:rsidRPr="00DD5872">
        <w:rPr>
          <w:sz w:val="24"/>
          <w:szCs w:val="24"/>
        </w:rPr>
        <w:t xml:space="preserve"> человек</w:t>
      </w:r>
      <w:r w:rsidR="00786EC5" w:rsidRPr="00DD5872">
        <w:rPr>
          <w:sz w:val="24"/>
          <w:szCs w:val="24"/>
        </w:rPr>
        <w:t>а</w:t>
      </w:r>
      <w:r w:rsidRPr="00DD5872">
        <w:rPr>
          <w:sz w:val="24"/>
          <w:szCs w:val="24"/>
        </w:rPr>
        <w:t>).</w:t>
      </w:r>
    </w:p>
    <w:p w:rsidR="00B83263" w:rsidRPr="00DD5872" w:rsidRDefault="00B83263" w:rsidP="00326B68">
      <w:pPr>
        <w:ind w:firstLine="709"/>
        <w:jc w:val="both"/>
        <w:rPr>
          <w:sz w:val="24"/>
          <w:szCs w:val="24"/>
        </w:rPr>
      </w:pPr>
      <w:r w:rsidRPr="00DD5872">
        <w:rPr>
          <w:sz w:val="24"/>
          <w:szCs w:val="24"/>
        </w:rPr>
        <w:t>Демографическая ситуация характеризуется следующими показателями:</w:t>
      </w:r>
      <w:r w:rsidR="00326B68" w:rsidRPr="00DD5872">
        <w:rPr>
          <w:sz w:val="24"/>
          <w:szCs w:val="24"/>
        </w:rPr>
        <w:t xml:space="preserve"> </w:t>
      </w:r>
    </w:p>
    <w:p w:rsidR="00B83263" w:rsidRPr="00DD5872" w:rsidRDefault="00B83263" w:rsidP="00924891">
      <w:pPr>
        <w:pStyle w:val="af0"/>
        <w:jc w:val="right"/>
      </w:pPr>
      <w:r w:rsidRPr="00DD5872">
        <w:t>Т</w:t>
      </w:r>
      <w:r w:rsidRPr="00DD5872">
        <w:rPr>
          <w:sz w:val="20"/>
        </w:rPr>
        <w:t>аблица 1</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8"/>
        <w:gridCol w:w="1102"/>
        <w:gridCol w:w="1083"/>
        <w:gridCol w:w="1122"/>
      </w:tblGrid>
      <w:tr w:rsidR="00DD5872" w:rsidRPr="00DD5872" w:rsidTr="00924891">
        <w:trPr>
          <w:trHeight w:val="275"/>
          <w:jc w:val="center"/>
        </w:trPr>
        <w:tc>
          <w:tcPr>
            <w:tcW w:w="5748" w:type="dxa"/>
          </w:tcPr>
          <w:p w:rsidR="0075229F" w:rsidRPr="00DD5872" w:rsidRDefault="0075229F" w:rsidP="0075229F">
            <w:pPr>
              <w:jc w:val="center"/>
              <w:rPr>
                <w:b/>
                <w:bCs/>
                <w:sz w:val="24"/>
                <w:szCs w:val="24"/>
                <w:highlight w:val="yellow"/>
              </w:rPr>
            </w:pPr>
          </w:p>
        </w:tc>
        <w:tc>
          <w:tcPr>
            <w:tcW w:w="1102" w:type="dxa"/>
          </w:tcPr>
          <w:p w:rsidR="0075229F" w:rsidRPr="00DD5872" w:rsidRDefault="0075229F" w:rsidP="00786EC5">
            <w:pPr>
              <w:ind w:left="-76"/>
              <w:jc w:val="center"/>
              <w:rPr>
                <w:b/>
                <w:bCs/>
                <w:sz w:val="24"/>
                <w:szCs w:val="24"/>
              </w:rPr>
            </w:pPr>
            <w:r w:rsidRPr="00DD5872">
              <w:rPr>
                <w:b/>
                <w:bCs/>
                <w:sz w:val="24"/>
                <w:szCs w:val="24"/>
              </w:rPr>
              <w:t>2020</w:t>
            </w:r>
            <w:r w:rsidR="00786EC5" w:rsidRPr="00DD5872">
              <w:rPr>
                <w:b/>
                <w:bCs/>
                <w:sz w:val="24"/>
                <w:szCs w:val="24"/>
              </w:rPr>
              <w:t xml:space="preserve"> </w:t>
            </w:r>
            <w:r w:rsidRPr="00DD5872">
              <w:rPr>
                <w:b/>
                <w:bCs/>
                <w:sz w:val="24"/>
                <w:szCs w:val="24"/>
              </w:rPr>
              <w:t>г</w:t>
            </w:r>
            <w:r w:rsidR="00786EC5" w:rsidRPr="00DD5872">
              <w:rPr>
                <w:b/>
                <w:bCs/>
                <w:sz w:val="24"/>
                <w:szCs w:val="24"/>
              </w:rPr>
              <w:t>од</w:t>
            </w:r>
          </w:p>
        </w:tc>
        <w:tc>
          <w:tcPr>
            <w:tcW w:w="1083" w:type="dxa"/>
          </w:tcPr>
          <w:p w:rsidR="0075229F" w:rsidRPr="00DD5872" w:rsidRDefault="00924891" w:rsidP="00786EC5">
            <w:pPr>
              <w:jc w:val="center"/>
              <w:rPr>
                <w:b/>
                <w:sz w:val="24"/>
                <w:szCs w:val="24"/>
              </w:rPr>
            </w:pPr>
            <w:r>
              <w:rPr>
                <w:b/>
                <w:sz w:val="24"/>
                <w:szCs w:val="24"/>
              </w:rPr>
              <w:t xml:space="preserve">2019 </w:t>
            </w:r>
            <w:r w:rsidR="00786EC5" w:rsidRPr="00DD5872">
              <w:rPr>
                <w:b/>
                <w:sz w:val="24"/>
                <w:szCs w:val="24"/>
              </w:rPr>
              <w:t>год</w:t>
            </w:r>
          </w:p>
        </w:tc>
        <w:tc>
          <w:tcPr>
            <w:tcW w:w="1122" w:type="dxa"/>
          </w:tcPr>
          <w:p w:rsidR="00924891" w:rsidRDefault="0075229F" w:rsidP="0075229F">
            <w:pPr>
              <w:ind w:left="-12" w:firstLine="12"/>
              <w:jc w:val="center"/>
              <w:rPr>
                <w:b/>
                <w:bCs/>
                <w:sz w:val="24"/>
                <w:szCs w:val="24"/>
              </w:rPr>
            </w:pPr>
            <w:r w:rsidRPr="00DD5872">
              <w:rPr>
                <w:b/>
                <w:bCs/>
                <w:sz w:val="24"/>
                <w:szCs w:val="24"/>
              </w:rPr>
              <w:t xml:space="preserve">% </w:t>
            </w:r>
          </w:p>
          <w:p w:rsidR="0075229F" w:rsidRPr="00DD5872" w:rsidRDefault="0075229F" w:rsidP="0075229F">
            <w:pPr>
              <w:ind w:left="-12" w:firstLine="12"/>
              <w:jc w:val="center"/>
              <w:rPr>
                <w:b/>
                <w:bCs/>
                <w:sz w:val="24"/>
                <w:szCs w:val="24"/>
              </w:rPr>
            </w:pPr>
            <w:r w:rsidRPr="00DD5872">
              <w:rPr>
                <w:b/>
                <w:bCs/>
                <w:sz w:val="24"/>
                <w:szCs w:val="24"/>
              </w:rPr>
              <w:t>к 2019 г.</w:t>
            </w:r>
          </w:p>
        </w:tc>
      </w:tr>
      <w:tr w:rsidR="00DD5872" w:rsidRPr="00DD5872" w:rsidTr="00924891">
        <w:trPr>
          <w:trHeight w:val="291"/>
          <w:jc w:val="center"/>
        </w:trPr>
        <w:tc>
          <w:tcPr>
            <w:tcW w:w="5748" w:type="dxa"/>
          </w:tcPr>
          <w:p w:rsidR="00786EC5" w:rsidRPr="00DD5872" w:rsidRDefault="00786EC5" w:rsidP="00786EC5">
            <w:pPr>
              <w:rPr>
                <w:sz w:val="24"/>
                <w:szCs w:val="24"/>
              </w:rPr>
            </w:pPr>
            <w:r w:rsidRPr="00DD5872">
              <w:rPr>
                <w:sz w:val="24"/>
                <w:szCs w:val="24"/>
              </w:rPr>
              <w:t>Родилось</w:t>
            </w:r>
          </w:p>
        </w:tc>
        <w:tc>
          <w:tcPr>
            <w:tcW w:w="1102" w:type="dxa"/>
          </w:tcPr>
          <w:p w:rsidR="00786EC5" w:rsidRPr="00DD5872" w:rsidRDefault="00786EC5" w:rsidP="00786EC5">
            <w:pPr>
              <w:jc w:val="center"/>
              <w:rPr>
                <w:sz w:val="24"/>
                <w:szCs w:val="24"/>
              </w:rPr>
            </w:pPr>
            <w:r w:rsidRPr="00DD5872">
              <w:rPr>
                <w:sz w:val="24"/>
                <w:szCs w:val="24"/>
              </w:rPr>
              <w:t>532</w:t>
            </w:r>
          </w:p>
        </w:tc>
        <w:tc>
          <w:tcPr>
            <w:tcW w:w="1083" w:type="dxa"/>
          </w:tcPr>
          <w:p w:rsidR="00786EC5" w:rsidRPr="00DD5872" w:rsidRDefault="00786EC5" w:rsidP="00DD3226">
            <w:pPr>
              <w:jc w:val="center"/>
              <w:rPr>
                <w:sz w:val="24"/>
                <w:szCs w:val="24"/>
              </w:rPr>
            </w:pPr>
            <w:r w:rsidRPr="00DD5872">
              <w:rPr>
                <w:sz w:val="24"/>
                <w:szCs w:val="24"/>
              </w:rPr>
              <w:t>55</w:t>
            </w:r>
            <w:r w:rsidR="00DD3226" w:rsidRPr="00DD5872">
              <w:rPr>
                <w:sz w:val="24"/>
                <w:szCs w:val="24"/>
              </w:rPr>
              <w:t>6</w:t>
            </w:r>
          </w:p>
        </w:tc>
        <w:tc>
          <w:tcPr>
            <w:tcW w:w="1122" w:type="dxa"/>
          </w:tcPr>
          <w:p w:rsidR="00786EC5" w:rsidRPr="00DD5872" w:rsidRDefault="00E045AA" w:rsidP="00326B68">
            <w:pPr>
              <w:jc w:val="center"/>
              <w:rPr>
                <w:sz w:val="24"/>
                <w:szCs w:val="24"/>
                <w:lang w:val="en-US"/>
              </w:rPr>
            </w:pPr>
            <w:r w:rsidRPr="00DD5872">
              <w:rPr>
                <w:sz w:val="24"/>
                <w:szCs w:val="24"/>
              </w:rPr>
              <w:t>95,</w:t>
            </w:r>
            <w:r w:rsidR="00326B68" w:rsidRPr="00DD5872">
              <w:rPr>
                <w:sz w:val="24"/>
                <w:szCs w:val="24"/>
                <w:lang w:val="en-US"/>
              </w:rPr>
              <w:t>7</w:t>
            </w:r>
          </w:p>
        </w:tc>
      </w:tr>
      <w:tr w:rsidR="00DD5872" w:rsidRPr="00DD5872" w:rsidTr="00924891">
        <w:trPr>
          <w:trHeight w:val="285"/>
          <w:jc w:val="center"/>
        </w:trPr>
        <w:tc>
          <w:tcPr>
            <w:tcW w:w="5748" w:type="dxa"/>
          </w:tcPr>
          <w:p w:rsidR="00786EC5" w:rsidRPr="00DD5872" w:rsidRDefault="00786EC5" w:rsidP="00786EC5">
            <w:pPr>
              <w:rPr>
                <w:sz w:val="24"/>
                <w:szCs w:val="24"/>
              </w:rPr>
            </w:pPr>
            <w:r w:rsidRPr="00DD5872">
              <w:rPr>
                <w:sz w:val="24"/>
                <w:szCs w:val="24"/>
              </w:rPr>
              <w:t>Умерло</w:t>
            </w:r>
          </w:p>
        </w:tc>
        <w:tc>
          <w:tcPr>
            <w:tcW w:w="1102" w:type="dxa"/>
          </w:tcPr>
          <w:p w:rsidR="00786EC5" w:rsidRPr="00DD5872" w:rsidRDefault="00786EC5" w:rsidP="00786EC5">
            <w:pPr>
              <w:jc w:val="center"/>
              <w:rPr>
                <w:sz w:val="24"/>
                <w:szCs w:val="24"/>
              </w:rPr>
            </w:pPr>
            <w:r w:rsidRPr="00DD5872">
              <w:rPr>
                <w:sz w:val="24"/>
                <w:szCs w:val="24"/>
              </w:rPr>
              <w:t>1284</w:t>
            </w:r>
          </w:p>
        </w:tc>
        <w:tc>
          <w:tcPr>
            <w:tcW w:w="1083" w:type="dxa"/>
          </w:tcPr>
          <w:p w:rsidR="00786EC5" w:rsidRPr="00DD5872" w:rsidRDefault="00786EC5" w:rsidP="00DD3226">
            <w:pPr>
              <w:jc w:val="center"/>
              <w:rPr>
                <w:sz w:val="24"/>
                <w:szCs w:val="24"/>
              </w:rPr>
            </w:pPr>
            <w:r w:rsidRPr="00DD5872">
              <w:rPr>
                <w:sz w:val="24"/>
                <w:szCs w:val="24"/>
              </w:rPr>
              <w:t>109</w:t>
            </w:r>
            <w:r w:rsidR="00DD3226" w:rsidRPr="00DD5872">
              <w:rPr>
                <w:sz w:val="24"/>
                <w:szCs w:val="24"/>
              </w:rPr>
              <w:t>6</w:t>
            </w:r>
          </w:p>
        </w:tc>
        <w:tc>
          <w:tcPr>
            <w:tcW w:w="1122" w:type="dxa"/>
          </w:tcPr>
          <w:p w:rsidR="00786EC5" w:rsidRPr="00DD5872" w:rsidRDefault="00E045AA" w:rsidP="00326B68">
            <w:pPr>
              <w:jc w:val="center"/>
              <w:rPr>
                <w:sz w:val="24"/>
                <w:szCs w:val="24"/>
                <w:lang w:val="en-US"/>
              </w:rPr>
            </w:pPr>
            <w:r w:rsidRPr="00DD5872">
              <w:rPr>
                <w:sz w:val="24"/>
                <w:szCs w:val="24"/>
              </w:rPr>
              <w:t>117,</w:t>
            </w:r>
            <w:r w:rsidR="00326B68" w:rsidRPr="00DD5872">
              <w:rPr>
                <w:sz w:val="24"/>
                <w:szCs w:val="24"/>
                <w:lang w:val="en-US"/>
              </w:rPr>
              <w:t>1</w:t>
            </w:r>
          </w:p>
        </w:tc>
      </w:tr>
      <w:tr w:rsidR="00DD5872" w:rsidRPr="00DD5872" w:rsidTr="00924891">
        <w:trPr>
          <w:trHeight w:val="275"/>
          <w:jc w:val="center"/>
        </w:trPr>
        <w:tc>
          <w:tcPr>
            <w:tcW w:w="5748" w:type="dxa"/>
          </w:tcPr>
          <w:p w:rsidR="00786EC5" w:rsidRPr="00DD5872" w:rsidRDefault="00786EC5" w:rsidP="00786EC5">
            <w:pPr>
              <w:rPr>
                <w:sz w:val="24"/>
                <w:szCs w:val="24"/>
              </w:rPr>
            </w:pPr>
            <w:r w:rsidRPr="00DD5872">
              <w:rPr>
                <w:sz w:val="24"/>
                <w:szCs w:val="24"/>
              </w:rPr>
              <w:t>Коэффициент рождаемости (на 1 тыс. населения)</w:t>
            </w:r>
          </w:p>
        </w:tc>
        <w:tc>
          <w:tcPr>
            <w:tcW w:w="1102" w:type="dxa"/>
          </w:tcPr>
          <w:p w:rsidR="00786EC5" w:rsidRPr="00DD5872" w:rsidRDefault="00786EC5" w:rsidP="00786EC5">
            <w:pPr>
              <w:jc w:val="center"/>
              <w:rPr>
                <w:sz w:val="24"/>
                <w:szCs w:val="24"/>
              </w:rPr>
            </w:pPr>
            <w:r w:rsidRPr="00DD5872">
              <w:rPr>
                <w:sz w:val="24"/>
                <w:szCs w:val="24"/>
              </w:rPr>
              <w:t>7,7</w:t>
            </w:r>
          </w:p>
        </w:tc>
        <w:tc>
          <w:tcPr>
            <w:tcW w:w="1083" w:type="dxa"/>
          </w:tcPr>
          <w:p w:rsidR="00786EC5" w:rsidRPr="00DD5872" w:rsidRDefault="00786EC5" w:rsidP="00786EC5">
            <w:pPr>
              <w:jc w:val="center"/>
              <w:rPr>
                <w:sz w:val="24"/>
                <w:szCs w:val="24"/>
              </w:rPr>
            </w:pPr>
            <w:r w:rsidRPr="00DD5872">
              <w:rPr>
                <w:sz w:val="24"/>
                <w:szCs w:val="24"/>
              </w:rPr>
              <w:t>8,0</w:t>
            </w:r>
          </w:p>
        </w:tc>
        <w:tc>
          <w:tcPr>
            <w:tcW w:w="1122" w:type="dxa"/>
          </w:tcPr>
          <w:p w:rsidR="00786EC5" w:rsidRPr="00DD5872" w:rsidRDefault="00E045AA" w:rsidP="00786EC5">
            <w:pPr>
              <w:jc w:val="center"/>
              <w:rPr>
                <w:sz w:val="24"/>
                <w:szCs w:val="24"/>
              </w:rPr>
            </w:pPr>
            <w:r w:rsidRPr="00DD5872">
              <w:rPr>
                <w:sz w:val="24"/>
                <w:szCs w:val="24"/>
              </w:rPr>
              <w:t>96,2</w:t>
            </w:r>
          </w:p>
        </w:tc>
      </w:tr>
      <w:tr w:rsidR="00DD5872" w:rsidRPr="00DD5872" w:rsidTr="00924891">
        <w:trPr>
          <w:trHeight w:val="275"/>
          <w:jc w:val="center"/>
        </w:trPr>
        <w:tc>
          <w:tcPr>
            <w:tcW w:w="5748" w:type="dxa"/>
          </w:tcPr>
          <w:p w:rsidR="00786EC5" w:rsidRPr="00DD5872" w:rsidRDefault="00786EC5" w:rsidP="00786EC5">
            <w:pPr>
              <w:rPr>
                <w:sz w:val="24"/>
                <w:szCs w:val="24"/>
              </w:rPr>
            </w:pPr>
            <w:r w:rsidRPr="00DD5872">
              <w:rPr>
                <w:sz w:val="24"/>
                <w:szCs w:val="24"/>
              </w:rPr>
              <w:t>Коэффициент смертности (на 1 тыс. населения)</w:t>
            </w:r>
          </w:p>
        </w:tc>
        <w:tc>
          <w:tcPr>
            <w:tcW w:w="1102" w:type="dxa"/>
          </w:tcPr>
          <w:p w:rsidR="00786EC5" w:rsidRPr="00DD5872" w:rsidRDefault="00786EC5" w:rsidP="00786EC5">
            <w:pPr>
              <w:jc w:val="center"/>
              <w:rPr>
                <w:sz w:val="24"/>
                <w:szCs w:val="24"/>
              </w:rPr>
            </w:pPr>
            <w:r w:rsidRPr="00DD5872">
              <w:rPr>
                <w:sz w:val="24"/>
                <w:szCs w:val="24"/>
              </w:rPr>
              <w:t>18,6</w:t>
            </w:r>
          </w:p>
        </w:tc>
        <w:tc>
          <w:tcPr>
            <w:tcW w:w="1083" w:type="dxa"/>
          </w:tcPr>
          <w:p w:rsidR="00786EC5" w:rsidRPr="00DD5872" w:rsidRDefault="00786EC5" w:rsidP="00326B68">
            <w:pPr>
              <w:jc w:val="center"/>
              <w:rPr>
                <w:sz w:val="24"/>
                <w:szCs w:val="24"/>
                <w:lang w:val="en-US"/>
              </w:rPr>
            </w:pPr>
            <w:r w:rsidRPr="00DD5872">
              <w:rPr>
                <w:sz w:val="24"/>
                <w:szCs w:val="24"/>
              </w:rPr>
              <w:t>15,</w:t>
            </w:r>
            <w:r w:rsidR="00326B68" w:rsidRPr="00DD5872">
              <w:rPr>
                <w:sz w:val="24"/>
                <w:szCs w:val="24"/>
                <w:lang w:val="en-US"/>
              </w:rPr>
              <w:t>8</w:t>
            </w:r>
          </w:p>
        </w:tc>
        <w:tc>
          <w:tcPr>
            <w:tcW w:w="1122" w:type="dxa"/>
          </w:tcPr>
          <w:p w:rsidR="00786EC5" w:rsidRPr="00DD5872" w:rsidRDefault="00326B68" w:rsidP="00786EC5">
            <w:pPr>
              <w:jc w:val="center"/>
              <w:rPr>
                <w:sz w:val="24"/>
                <w:szCs w:val="24"/>
              </w:rPr>
            </w:pPr>
            <w:r w:rsidRPr="00DD5872">
              <w:rPr>
                <w:sz w:val="24"/>
                <w:szCs w:val="24"/>
                <w:lang w:val="en-US"/>
              </w:rPr>
              <w:t>117</w:t>
            </w:r>
            <w:r w:rsidRPr="00DD5872">
              <w:rPr>
                <w:sz w:val="24"/>
                <w:szCs w:val="24"/>
              </w:rPr>
              <w:t>,7</w:t>
            </w:r>
          </w:p>
        </w:tc>
      </w:tr>
      <w:tr w:rsidR="00DD5872" w:rsidRPr="00DD5872" w:rsidTr="00924891">
        <w:trPr>
          <w:trHeight w:val="275"/>
          <w:jc w:val="center"/>
        </w:trPr>
        <w:tc>
          <w:tcPr>
            <w:tcW w:w="5748" w:type="dxa"/>
          </w:tcPr>
          <w:p w:rsidR="00786EC5" w:rsidRPr="00DD5872" w:rsidRDefault="00786EC5" w:rsidP="0072530D">
            <w:pPr>
              <w:rPr>
                <w:sz w:val="24"/>
                <w:szCs w:val="24"/>
              </w:rPr>
            </w:pPr>
            <w:r w:rsidRPr="00DD5872">
              <w:rPr>
                <w:sz w:val="24"/>
                <w:szCs w:val="24"/>
              </w:rPr>
              <w:t>Естественная прирост/убыль</w:t>
            </w:r>
            <w:r w:rsidR="0072530D">
              <w:rPr>
                <w:sz w:val="24"/>
                <w:szCs w:val="24"/>
              </w:rPr>
              <w:t>, чел.</w:t>
            </w:r>
          </w:p>
        </w:tc>
        <w:tc>
          <w:tcPr>
            <w:tcW w:w="1102" w:type="dxa"/>
          </w:tcPr>
          <w:p w:rsidR="00786EC5" w:rsidRPr="0072530D" w:rsidRDefault="00786EC5" w:rsidP="0072530D">
            <w:pPr>
              <w:jc w:val="center"/>
              <w:rPr>
                <w:sz w:val="24"/>
                <w:szCs w:val="24"/>
              </w:rPr>
            </w:pPr>
            <w:r w:rsidRPr="0072530D">
              <w:rPr>
                <w:sz w:val="24"/>
                <w:szCs w:val="24"/>
              </w:rPr>
              <w:t>-</w:t>
            </w:r>
            <w:r w:rsidR="0072530D">
              <w:rPr>
                <w:sz w:val="24"/>
                <w:szCs w:val="24"/>
              </w:rPr>
              <w:t>752</w:t>
            </w:r>
          </w:p>
        </w:tc>
        <w:tc>
          <w:tcPr>
            <w:tcW w:w="1083" w:type="dxa"/>
          </w:tcPr>
          <w:p w:rsidR="00786EC5" w:rsidRPr="0072530D" w:rsidRDefault="00786EC5" w:rsidP="0072530D">
            <w:pPr>
              <w:jc w:val="center"/>
              <w:rPr>
                <w:sz w:val="24"/>
                <w:szCs w:val="24"/>
                <w:lang w:val="en-US"/>
              </w:rPr>
            </w:pPr>
            <w:r w:rsidRPr="0072530D">
              <w:rPr>
                <w:sz w:val="24"/>
                <w:szCs w:val="24"/>
              </w:rPr>
              <w:t>-</w:t>
            </w:r>
            <w:r w:rsidR="0072530D">
              <w:rPr>
                <w:sz w:val="24"/>
                <w:szCs w:val="24"/>
              </w:rPr>
              <w:t>540</w:t>
            </w:r>
          </w:p>
        </w:tc>
        <w:tc>
          <w:tcPr>
            <w:tcW w:w="1122" w:type="dxa"/>
          </w:tcPr>
          <w:p w:rsidR="00786EC5" w:rsidRPr="0072530D" w:rsidRDefault="00326B68" w:rsidP="00786EC5">
            <w:pPr>
              <w:jc w:val="center"/>
              <w:rPr>
                <w:sz w:val="24"/>
                <w:szCs w:val="24"/>
              </w:rPr>
            </w:pPr>
            <w:r w:rsidRPr="0072530D">
              <w:rPr>
                <w:sz w:val="24"/>
                <w:szCs w:val="24"/>
              </w:rPr>
              <w:t>139,</w:t>
            </w:r>
            <w:r w:rsidR="0072530D">
              <w:rPr>
                <w:sz w:val="24"/>
                <w:szCs w:val="24"/>
              </w:rPr>
              <w:t>2</w:t>
            </w:r>
          </w:p>
        </w:tc>
      </w:tr>
      <w:tr w:rsidR="00DD5872" w:rsidRPr="00DD5872" w:rsidTr="00924891">
        <w:trPr>
          <w:trHeight w:val="275"/>
          <w:jc w:val="center"/>
        </w:trPr>
        <w:tc>
          <w:tcPr>
            <w:tcW w:w="5748" w:type="dxa"/>
          </w:tcPr>
          <w:p w:rsidR="00786EC5" w:rsidRPr="00DD5872" w:rsidRDefault="00786EC5" w:rsidP="00786EC5">
            <w:pPr>
              <w:rPr>
                <w:sz w:val="24"/>
                <w:szCs w:val="24"/>
              </w:rPr>
            </w:pPr>
            <w:r w:rsidRPr="00DD5872">
              <w:rPr>
                <w:sz w:val="24"/>
                <w:szCs w:val="24"/>
              </w:rPr>
              <w:t>Миграционный прирост/убыль, чел.</w:t>
            </w:r>
          </w:p>
        </w:tc>
        <w:tc>
          <w:tcPr>
            <w:tcW w:w="1102" w:type="dxa"/>
          </w:tcPr>
          <w:p w:rsidR="00786EC5" w:rsidRPr="00DD5872" w:rsidRDefault="00786EC5" w:rsidP="00786EC5">
            <w:pPr>
              <w:jc w:val="center"/>
              <w:rPr>
                <w:sz w:val="24"/>
                <w:szCs w:val="24"/>
                <w:highlight w:val="yellow"/>
              </w:rPr>
            </w:pPr>
            <w:r w:rsidRPr="00DD5872">
              <w:rPr>
                <w:sz w:val="24"/>
                <w:szCs w:val="24"/>
              </w:rPr>
              <w:t>- 216</w:t>
            </w:r>
          </w:p>
        </w:tc>
        <w:tc>
          <w:tcPr>
            <w:tcW w:w="1083" w:type="dxa"/>
          </w:tcPr>
          <w:p w:rsidR="00786EC5" w:rsidRPr="00DD5872" w:rsidRDefault="00786EC5" w:rsidP="00200FB2">
            <w:pPr>
              <w:jc w:val="center"/>
              <w:rPr>
                <w:sz w:val="24"/>
                <w:szCs w:val="24"/>
                <w:highlight w:val="yellow"/>
              </w:rPr>
            </w:pPr>
            <w:r w:rsidRPr="00DD5872">
              <w:rPr>
                <w:sz w:val="24"/>
                <w:szCs w:val="24"/>
              </w:rPr>
              <w:t>+4</w:t>
            </w:r>
            <w:r w:rsidR="00200FB2" w:rsidRPr="00DD5872">
              <w:rPr>
                <w:sz w:val="24"/>
                <w:szCs w:val="24"/>
              </w:rPr>
              <w:t>30</w:t>
            </w:r>
          </w:p>
        </w:tc>
        <w:tc>
          <w:tcPr>
            <w:tcW w:w="1122" w:type="dxa"/>
          </w:tcPr>
          <w:p w:rsidR="00786EC5" w:rsidRPr="00DD5872" w:rsidRDefault="00786EC5" w:rsidP="00786EC5">
            <w:pPr>
              <w:jc w:val="center"/>
              <w:rPr>
                <w:sz w:val="24"/>
                <w:szCs w:val="24"/>
              </w:rPr>
            </w:pPr>
          </w:p>
        </w:tc>
      </w:tr>
    </w:tbl>
    <w:p w:rsidR="0072530D" w:rsidRDefault="0072530D" w:rsidP="0011505F">
      <w:pPr>
        <w:ind w:firstLine="709"/>
        <w:jc w:val="both"/>
        <w:rPr>
          <w:sz w:val="24"/>
          <w:szCs w:val="24"/>
        </w:rPr>
      </w:pPr>
    </w:p>
    <w:p w:rsidR="00DA389E" w:rsidRPr="00DA389E" w:rsidRDefault="00DA389E" w:rsidP="00DA389E">
      <w:pPr>
        <w:ind w:firstLine="709"/>
        <w:jc w:val="both"/>
        <w:rPr>
          <w:sz w:val="24"/>
          <w:szCs w:val="24"/>
        </w:rPr>
      </w:pPr>
      <w:r w:rsidRPr="00DA389E">
        <w:rPr>
          <w:sz w:val="24"/>
          <w:szCs w:val="24"/>
        </w:rPr>
        <w:t>Основными факторами, повлиявшими на сокращение численности, стали значительный рост смертности - на 17% по сравнению с 2019 годом, и, впервые за десять лет, отрицательное сальдо миграции (-216 чел.).</w:t>
      </w:r>
    </w:p>
    <w:p w:rsidR="00DA389E" w:rsidRPr="00DA389E" w:rsidRDefault="00DA389E" w:rsidP="00DA389E">
      <w:pPr>
        <w:ind w:firstLine="709"/>
        <w:jc w:val="both"/>
        <w:rPr>
          <w:sz w:val="24"/>
          <w:szCs w:val="24"/>
        </w:rPr>
      </w:pPr>
      <w:r w:rsidRPr="00DA389E">
        <w:rPr>
          <w:sz w:val="24"/>
          <w:szCs w:val="24"/>
        </w:rPr>
        <w:t>При этом, сохранилась тенденция сокращения рождаемости (родившихся в 2020 году на 24 чел. меньше, чем в 2019 году).</w:t>
      </w:r>
    </w:p>
    <w:p w:rsidR="00DA389E" w:rsidRPr="00DA389E" w:rsidRDefault="00DA389E" w:rsidP="00DA389E">
      <w:pPr>
        <w:ind w:firstLine="709"/>
        <w:jc w:val="both"/>
        <w:rPr>
          <w:sz w:val="24"/>
          <w:szCs w:val="24"/>
        </w:rPr>
      </w:pPr>
      <w:r w:rsidRPr="00DA389E">
        <w:rPr>
          <w:sz w:val="24"/>
          <w:szCs w:val="24"/>
        </w:rPr>
        <w:t xml:space="preserve">Естественная убыль населения за прошедший год составила 752 человека. </w:t>
      </w:r>
    </w:p>
    <w:p w:rsidR="00DA389E" w:rsidRPr="00DA389E" w:rsidRDefault="00DA389E" w:rsidP="00DA389E">
      <w:pPr>
        <w:ind w:firstLine="709"/>
        <w:jc w:val="both"/>
        <w:rPr>
          <w:sz w:val="24"/>
          <w:szCs w:val="24"/>
        </w:rPr>
      </w:pPr>
      <w:r w:rsidRPr="00DA389E">
        <w:rPr>
          <w:sz w:val="24"/>
          <w:szCs w:val="24"/>
        </w:rPr>
        <w:t xml:space="preserve">Так называемая «избыточная смертность» в 2020 году по сравнению с 2019 годом составила 188 человек. В той или иной степени, это можно отнести к последствиям пандемии.  </w:t>
      </w:r>
    </w:p>
    <w:p w:rsidR="00B83263" w:rsidRPr="00DD5872" w:rsidRDefault="001747F5" w:rsidP="00830E4C">
      <w:pPr>
        <w:ind w:firstLine="708"/>
        <w:jc w:val="both"/>
        <w:rPr>
          <w:sz w:val="24"/>
          <w:szCs w:val="24"/>
        </w:rPr>
      </w:pPr>
      <w:r w:rsidRPr="00DD5872">
        <w:rPr>
          <w:sz w:val="24"/>
          <w:szCs w:val="24"/>
        </w:rPr>
        <w:lastRenderedPageBreak/>
        <w:t xml:space="preserve"> </w:t>
      </w:r>
    </w:p>
    <w:p w:rsidR="00B83263" w:rsidRPr="00DD5872" w:rsidRDefault="0072530D" w:rsidP="00B561FB">
      <w:pPr>
        <w:pStyle w:val="21"/>
        <w:pBdr>
          <w:bottom w:val="single" w:sz="12" w:space="1" w:color="auto"/>
        </w:pBdr>
        <w:ind w:firstLine="708"/>
        <w:jc w:val="center"/>
        <w:rPr>
          <w:b/>
          <w:sz w:val="24"/>
          <w:szCs w:val="24"/>
        </w:rPr>
      </w:pPr>
      <w:r>
        <w:rPr>
          <w:b/>
          <w:sz w:val="24"/>
          <w:szCs w:val="24"/>
        </w:rPr>
        <w:t xml:space="preserve">2. </w:t>
      </w:r>
      <w:r w:rsidR="00B83263" w:rsidRPr="00DD5872">
        <w:rPr>
          <w:b/>
          <w:sz w:val="24"/>
          <w:szCs w:val="24"/>
        </w:rPr>
        <w:t>ЭКОНОМИЧЕСКОЕ РАЗВИТИЕ</w:t>
      </w:r>
    </w:p>
    <w:p w:rsidR="0072530D" w:rsidRDefault="0072530D" w:rsidP="00B561FB">
      <w:pPr>
        <w:ind w:firstLine="708"/>
        <w:jc w:val="both"/>
        <w:rPr>
          <w:sz w:val="24"/>
          <w:szCs w:val="24"/>
        </w:rPr>
      </w:pPr>
    </w:p>
    <w:p w:rsidR="00B83263" w:rsidRPr="00DD5872" w:rsidRDefault="00B83263" w:rsidP="00B561FB">
      <w:pPr>
        <w:ind w:firstLine="708"/>
        <w:jc w:val="both"/>
        <w:rPr>
          <w:sz w:val="24"/>
          <w:szCs w:val="24"/>
        </w:rPr>
      </w:pPr>
      <w:r w:rsidRPr="00DD5872">
        <w:rPr>
          <w:sz w:val="24"/>
          <w:szCs w:val="24"/>
        </w:rPr>
        <w:t>На 01.</w:t>
      </w:r>
      <w:r w:rsidR="00F612AA" w:rsidRPr="00DD5872">
        <w:rPr>
          <w:sz w:val="24"/>
          <w:szCs w:val="24"/>
        </w:rPr>
        <w:t>01</w:t>
      </w:r>
      <w:r w:rsidRPr="00DD5872">
        <w:rPr>
          <w:sz w:val="24"/>
          <w:szCs w:val="24"/>
        </w:rPr>
        <w:t>.20</w:t>
      </w:r>
      <w:r w:rsidR="00830E4C" w:rsidRPr="00DD5872">
        <w:rPr>
          <w:sz w:val="24"/>
          <w:szCs w:val="24"/>
        </w:rPr>
        <w:t>2</w:t>
      </w:r>
      <w:r w:rsidR="00F612AA" w:rsidRPr="00DD5872">
        <w:rPr>
          <w:sz w:val="24"/>
          <w:szCs w:val="24"/>
        </w:rPr>
        <w:t>1</w:t>
      </w:r>
      <w:r w:rsidRPr="00DD5872">
        <w:rPr>
          <w:sz w:val="24"/>
          <w:szCs w:val="24"/>
        </w:rPr>
        <w:t xml:space="preserve"> г. в Едином Государственном Регистре предприятий и организаций по району зарегистрировано </w:t>
      </w:r>
      <w:r w:rsidR="004A2ECA" w:rsidRPr="00DD5872">
        <w:rPr>
          <w:sz w:val="24"/>
          <w:szCs w:val="24"/>
        </w:rPr>
        <w:t>7</w:t>
      </w:r>
      <w:r w:rsidR="00CF231A" w:rsidRPr="00DD5872">
        <w:rPr>
          <w:sz w:val="24"/>
          <w:szCs w:val="24"/>
        </w:rPr>
        <w:t>7</w:t>
      </w:r>
      <w:r w:rsidR="004A2ECA" w:rsidRPr="00DD5872">
        <w:rPr>
          <w:sz w:val="24"/>
          <w:szCs w:val="24"/>
        </w:rPr>
        <w:t>8</w:t>
      </w:r>
      <w:r w:rsidR="00C45BFA" w:rsidRPr="00DD5872">
        <w:rPr>
          <w:sz w:val="24"/>
          <w:szCs w:val="24"/>
        </w:rPr>
        <w:t xml:space="preserve"> предприятий и организаций</w:t>
      </w:r>
      <w:r w:rsidRPr="00DD5872">
        <w:rPr>
          <w:sz w:val="24"/>
          <w:szCs w:val="24"/>
        </w:rPr>
        <w:t>, из них:</w:t>
      </w:r>
    </w:p>
    <w:p w:rsidR="00B83263" w:rsidRPr="00DD5872" w:rsidRDefault="00B83263" w:rsidP="003A0FD6">
      <w:pPr>
        <w:pStyle w:val="af0"/>
        <w:rPr>
          <w:sz w:val="24"/>
          <w:szCs w:val="24"/>
        </w:rPr>
      </w:pPr>
      <w:r w:rsidRPr="00DD5872">
        <w:rPr>
          <w:sz w:val="24"/>
          <w:szCs w:val="24"/>
        </w:rPr>
        <w:tab/>
        <w:t>государственные</w:t>
      </w:r>
      <w:r w:rsidRPr="00DD5872">
        <w:rPr>
          <w:sz w:val="24"/>
          <w:szCs w:val="24"/>
        </w:rPr>
        <w:tab/>
      </w:r>
      <w:r w:rsidRPr="00DD5872">
        <w:rPr>
          <w:sz w:val="24"/>
          <w:szCs w:val="24"/>
        </w:rPr>
        <w:tab/>
      </w:r>
      <w:r w:rsidRPr="00DD5872">
        <w:rPr>
          <w:sz w:val="24"/>
          <w:szCs w:val="24"/>
        </w:rPr>
        <w:tab/>
        <w:t xml:space="preserve">- </w:t>
      </w:r>
      <w:r w:rsidRPr="00DD5872">
        <w:rPr>
          <w:sz w:val="24"/>
          <w:szCs w:val="24"/>
        </w:rPr>
        <w:tab/>
        <w:t xml:space="preserve">    </w:t>
      </w:r>
      <w:r w:rsidR="00105B66" w:rsidRPr="00DD5872">
        <w:rPr>
          <w:sz w:val="24"/>
          <w:szCs w:val="24"/>
        </w:rPr>
        <w:t>36</w:t>
      </w:r>
    </w:p>
    <w:p w:rsidR="00B83263" w:rsidRPr="00DD5872" w:rsidRDefault="00B83263" w:rsidP="003A0FD6">
      <w:pPr>
        <w:pStyle w:val="af0"/>
        <w:rPr>
          <w:sz w:val="24"/>
          <w:szCs w:val="24"/>
        </w:rPr>
      </w:pPr>
      <w:r w:rsidRPr="00DD5872">
        <w:rPr>
          <w:sz w:val="24"/>
          <w:szCs w:val="24"/>
        </w:rPr>
        <w:tab/>
        <w:t>муниципальные</w:t>
      </w:r>
      <w:r w:rsidRPr="00DD5872">
        <w:rPr>
          <w:sz w:val="24"/>
          <w:szCs w:val="24"/>
        </w:rPr>
        <w:tab/>
      </w:r>
      <w:r w:rsidRPr="00DD5872">
        <w:rPr>
          <w:sz w:val="24"/>
          <w:szCs w:val="24"/>
        </w:rPr>
        <w:tab/>
      </w:r>
      <w:r w:rsidRPr="00DD5872">
        <w:rPr>
          <w:sz w:val="24"/>
          <w:szCs w:val="24"/>
        </w:rPr>
        <w:tab/>
        <w:t xml:space="preserve">- </w:t>
      </w:r>
      <w:r w:rsidRPr="00DD5872">
        <w:rPr>
          <w:sz w:val="24"/>
          <w:szCs w:val="24"/>
        </w:rPr>
        <w:tab/>
        <w:t xml:space="preserve">    </w:t>
      </w:r>
      <w:r w:rsidR="00105B66" w:rsidRPr="00DD5872">
        <w:rPr>
          <w:sz w:val="24"/>
          <w:szCs w:val="24"/>
        </w:rPr>
        <w:t>68</w:t>
      </w:r>
    </w:p>
    <w:p w:rsidR="00B83263" w:rsidRPr="00DD5872" w:rsidRDefault="00B83263" w:rsidP="003A0FD6">
      <w:pPr>
        <w:pStyle w:val="af0"/>
        <w:rPr>
          <w:sz w:val="24"/>
          <w:szCs w:val="24"/>
        </w:rPr>
      </w:pPr>
      <w:r w:rsidRPr="00DD5872">
        <w:rPr>
          <w:sz w:val="24"/>
          <w:szCs w:val="24"/>
        </w:rPr>
        <w:tab/>
        <w:t>частные</w:t>
      </w:r>
      <w:r w:rsidRPr="00DD5872">
        <w:rPr>
          <w:sz w:val="24"/>
          <w:szCs w:val="24"/>
        </w:rPr>
        <w:tab/>
      </w:r>
      <w:r w:rsidRPr="00DD5872">
        <w:rPr>
          <w:sz w:val="24"/>
          <w:szCs w:val="24"/>
        </w:rPr>
        <w:tab/>
      </w:r>
      <w:r w:rsidRPr="00DD5872">
        <w:rPr>
          <w:sz w:val="24"/>
          <w:szCs w:val="24"/>
        </w:rPr>
        <w:tab/>
      </w:r>
      <w:r w:rsidRPr="00DD5872">
        <w:rPr>
          <w:sz w:val="24"/>
          <w:szCs w:val="24"/>
        </w:rPr>
        <w:tab/>
        <w:t xml:space="preserve">- </w:t>
      </w:r>
      <w:r w:rsidRPr="00DD5872">
        <w:rPr>
          <w:sz w:val="24"/>
          <w:szCs w:val="24"/>
        </w:rPr>
        <w:tab/>
        <w:t xml:space="preserve">  </w:t>
      </w:r>
      <w:r w:rsidR="00DA389E">
        <w:rPr>
          <w:sz w:val="24"/>
          <w:szCs w:val="24"/>
        </w:rPr>
        <w:t xml:space="preserve"> </w:t>
      </w:r>
      <w:r w:rsidR="00105B66" w:rsidRPr="00DD5872">
        <w:rPr>
          <w:sz w:val="24"/>
          <w:szCs w:val="24"/>
        </w:rPr>
        <w:t>584</w:t>
      </w:r>
    </w:p>
    <w:p w:rsidR="00B83263" w:rsidRPr="00DD5872" w:rsidRDefault="00B83263" w:rsidP="003A0FD6">
      <w:pPr>
        <w:pStyle w:val="af0"/>
        <w:rPr>
          <w:sz w:val="24"/>
          <w:szCs w:val="24"/>
        </w:rPr>
      </w:pPr>
      <w:r w:rsidRPr="00DD5872">
        <w:rPr>
          <w:sz w:val="24"/>
          <w:szCs w:val="24"/>
        </w:rPr>
        <w:tab/>
        <w:t>некоммерческие (общественные)</w:t>
      </w:r>
      <w:r w:rsidRPr="00DD5872">
        <w:rPr>
          <w:sz w:val="24"/>
          <w:szCs w:val="24"/>
        </w:rPr>
        <w:tab/>
        <w:t xml:space="preserve">- </w:t>
      </w:r>
      <w:r w:rsidRPr="00DD5872">
        <w:rPr>
          <w:sz w:val="24"/>
          <w:szCs w:val="24"/>
        </w:rPr>
        <w:tab/>
        <w:t xml:space="preserve">    </w:t>
      </w:r>
      <w:r w:rsidR="004A2ECA" w:rsidRPr="00DD5872">
        <w:rPr>
          <w:sz w:val="24"/>
          <w:szCs w:val="24"/>
        </w:rPr>
        <w:t>50</w:t>
      </w:r>
    </w:p>
    <w:p w:rsidR="00B83263" w:rsidRPr="00DD5872" w:rsidRDefault="00B83263" w:rsidP="00C33168">
      <w:pPr>
        <w:pStyle w:val="af0"/>
        <w:rPr>
          <w:sz w:val="24"/>
          <w:szCs w:val="24"/>
        </w:rPr>
      </w:pPr>
      <w:r w:rsidRPr="00DD5872">
        <w:rPr>
          <w:sz w:val="24"/>
          <w:szCs w:val="24"/>
        </w:rPr>
        <w:tab/>
        <w:t>смешанные</w:t>
      </w:r>
      <w:r w:rsidRPr="00DD5872">
        <w:rPr>
          <w:sz w:val="24"/>
          <w:szCs w:val="24"/>
        </w:rPr>
        <w:tab/>
      </w:r>
      <w:r w:rsidRPr="00DD5872">
        <w:rPr>
          <w:sz w:val="24"/>
          <w:szCs w:val="24"/>
        </w:rPr>
        <w:tab/>
      </w:r>
      <w:r w:rsidRPr="00DD5872">
        <w:rPr>
          <w:sz w:val="24"/>
          <w:szCs w:val="24"/>
        </w:rPr>
        <w:tab/>
      </w:r>
      <w:r w:rsidRPr="00DD5872">
        <w:rPr>
          <w:sz w:val="24"/>
          <w:szCs w:val="24"/>
        </w:rPr>
        <w:tab/>
        <w:t xml:space="preserve">- </w:t>
      </w:r>
      <w:r w:rsidRPr="00DD5872">
        <w:rPr>
          <w:sz w:val="24"/>
          <w:szCs w:val="24"/>
        </w:rPr>
        <w:tab/>
        <w:t xml:space="preserve">    </w:t>
      </w:r>
      <w:r w:rsidR="00105B66" w:rsidRPr="00DD5872">
        <w:rPr>
          <w:sz w:val="24"/>
          <w:szCs w:val="24"/>
        </w:rPr>
        <w:t>15</w:t>
      </w:r>
    </w:p>
    <w:p w:rsidR="00B83263" w:rsidRPr="00DD5872" w:rsidRDefault="00B83263" w:rsidP="005A001A">
      <w:pPr>
        <w:pStyle w:val="af0"/>
        <w:rPr>
          <w:sz w:val="24"/>
          <w:szCs w:val="24"/>
        </w:rPr>
      </w:pPr>
      <w:r w:rsidRPr="00DD5872">
        <w:rPr>
          <w:sz w:val="24"/>
          <w:szCs w:val="24"/>
        </w:rPr>
        <w:tab/>
        <w:t>прочие</w:t>
      </w:r>
      <w:r w:rsidRPr="00DD5872">
        <w:rPr>
          <w:sz w:val="24"/>
          <w:szCs w:val="24"/>
        </w:rPr>
        <w:tab/>
      </w:r>
      <w:r w:rsidRPr="00DD5872">
        <w:rPr>
          <w:sz w:val="24"/>
          <w:szCs w:val="24"/>
        </w:rPr>
        <w:tab/>
      </w:r>
      <w:r w:rsidRPr="00DD5872">
        <w:rPr>
          <w:sz w:val="24"/>
          <w:szCs w:val="24"/>
        </w:rPr>
        <w:tab/>
      </w:r>
      <w:r w:rsidRPr="00DD5872">
        <w:rPr>
          <w:sz w:val="24"/>
          <w:szCs w:val="24"/>
        </w:rPr>
        <w:tab/>
        <w:t xml:space="preserve">- </w:t>
      </w:r>
      <w:r w:rsidRPr="00DD5872">
        <w:rPr>
          <w:sz w:val="24"/>
          <w:szCs w:val="24"/>
        </w:rPr>
        <w:tab/>
        <w:t xml:space="preserve">    </w:t>
      </w:r>
      <w:r w:rsidR="00105B66" w:rsidRPr="00DD5872">
        <w:rPr>
          <w:sz w:val="24"/>
          <w:szCs w:val="24"/>
        </w:rPr>
        <w:t>25</w:t>
      </w:r>
    </w:p>
    <w:p w:rsidR="001D556E" w:rsidRPr="00DD5872" w:rsidRDefault="00B83263" w:rsidP="00A56403">
      <w:pPr>
        <w:pStyle w:val="af0"/>
        <w:rPr>
          <w:sz w:val="24"/>
          <w:szCs w:val="24"/>
        </w:rPr>
      </w:pPr>
      <w:r w:rsidRPr="00DD5872">
        <w:rPr>
          <w:sz w:val="24"/>
          <w:szCs w:val="24"/>
        </w:rPr>
        <w:t>По видам экономической деятельности:</w:t>
      </w:r>
      <w:r w:rsidRPr="00DD5872">
        <w:rPr>
          <w:sz w:val="24"/>
          <w:szCs w:val="24"/>
        </w:rPr>
        <w:tab/>
      </w:r>
    </w:p>
    <w:p w:rsidR="00B83263" w:rsidRPr="00DD5872" w:rsidRDefault="00B83263" w:rsidP="0022318F">
      <w:pPr>
        <w:pStyle w:val="af0"/>
        <w:jc w:val="right"/>
        <w:rPr>
          <w:sz w:val="20"/>
        </w:rPr>
      </w:pPr>
      <w:r w:rsidRPr="00DD5872">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A93F00" w:rsidRPr="00A93F00" w:rsidTr="0022318F">
        <w:trPr>
          <w:cantSplit/>
          <w:trHeight w:val="624"/>
        </w:trPr>
        <w:tc>
          <w:tcPr>
            <w:tcW w:w="5571" w:type="dxa"/>
            <w:vAlign w:val="center"/>
          </w:tcPr>
          <w:p w:rsidR="009253AF" w:rsidRPr="00A93F00" w:rsidRDefault="009253AF" w:rsidP="009253AF">
            <w:pPr>
              <w:jc w:val="center"/>
              <w:rPr>
                <w:b/>
                <w:bCs/>
                <w:sz w:val="24"/>
                <w:szCs w:val="24"/>
              </w:rPr>
            </w:pPr>
            <w:r w:rsidRPr="00A93F00">
              <w:rPr>
                <w:b/>
                <w:bCs/>
                <w:sz w:val="24"/>
                <w:szCs w:val="24"/>
              </w:rPr>
              <w:t>Вид экономической деятельности</w:t>
            </w:r>
          </w:p>
        </w:tc>
        <w:tc>
          <w:tcPr>
            <w:tcW w:w="1282" w:type="dxa"/>
            <w:vAlign w:val="center"/>
          </w:tcPr>
          <w:p w:rsidR="009253AF" w:rsidRPr="009715E9" w:rsidRDefault="009253AF" w:rsidP="009715E9">
            <w:pPr>
              <w:jc w:val="center"/>
              <w:rPr>
                <w:b/>
                <w:bCs/>
                <w:sz w:val="24"/>
                <w:szCs w:val="24"/>
              </w:rPr>
            </w:pPr>
            <w:r w:rsidRPr="009715E9">
              <w:rPr>
                <w:b/>
                <w:bCs/>
                <w:sz w:val="24"/>
                <w:szCs w:val="24"/>
              </w:rPr>
              <w:t>Единиц</w:t>
            </w:r>
          </w:p>
        </w:tc>
        <w:tc>
          <w:tcPr>
            <w:tcW w:w="1393" w:type="dxa"/>
            <w:vAlign w:val="center"/>
          </w:tcPr>
          <w:p w:rsidR="009253AF" w:rsidRPr="009715E9" w:rsidRDefault="009253AF" w:rsidP="009715E9">
            <w:pPr>
              <w:tabs>
                <w:tab w:val="left" w:pos="1605"/>
              </w:tabs>
              <w:jc w:val="center"/>
              <w:rPr>
                <w:b/>
                <w:sz w:val="24"/>
                <w:szCs w:val="24"/>
                <w:lang w:val="en-US"/>
              </w:rPr>
            </w:pPr>
            <w:r w:rsidRPr="009715E9">
              <w:rPr>
                <w:b/>
                <w:sz w:val="24"/>
                <w:szCs w:val="24"/>
              </w:rPr>
              <w:t>В %</w:t>
            </w:r>
          </w:p>
          <w:p w:rsidR="009253AF" w:rsidRPr="009715E9" w:rsidRDefault="009253AF" w:rsidP="009715E9">
            <w:pPr>
              <w:tabs>
                <w:tab w:val="left" w:pos="1605"/>
              </w:tabs>
              <w:jc w:val="center"/>
              <w:rPr>
                <w:b/>
                <w:bCs/>
                <w:sz w:val="24"/>
                <w:szCs w:val="24"/>
              </w:rPr>
            </w:pPr>
            <w:r w:rsidRPr="009715E9">
              <w:rPr>
                <w:b/>
                <w:sz w:val="24"/>
                <w:szCs w:val="24"/>
              </w:rPr>
              <w:t>к итогу</w:t>
            </w:r>
          </w:p>
        </w:tc>
        <w:tc>
          <w:tcPr>
            <w:tcW w:w="1252" w:type="dxa"/>
            <w:vAlign w:val="center"/>
          </w:tcPr>
          <w:p w:rsidR="009253AF" w:rsidRPr="009715E9" w:rsidRDefault="009253AF" w:rsidP="009715E9">
            <w:pPr>
              <w:tabs>
                <w:tab w:val="left" w:pos="1605"/>
              </w:tabs>
              <w:ind w:right="10"/>
              <w:jc w:val="center"/>
              <w:rPr>
                <w:b/>
                <w:sz w:val="24"/>
                <w:szCs w:val="24"/>
              </w:rPr>
            </w:pPr>
            <w:r w:rsidRPr="009715E9">
              <w:rPr>
                <w:b/>
                <w:sz w:val="24"/>
                <w:szCs w:val="24"/>
              </w:rPr>
              <w:t>в %</w:t>
            </w:r>
          </w:p>
          <w:p w:rsidR="009253AF" w:rsidRPr="009715E9" w:rsidRDefault="0030357E" w:rsidP="009715E9">
            <w:pPr>
              <w:tabs>
                <w:tab w:val="left" w:pos="1605"/>
              </w:tabs>
              <w:ind w:right="10"/>
              <w:jc w:val="center"/>
              <w:rPr>
                <w:b/>
                <w:sz w:val="24"/>
                <w:szCs w:val="24"/>
              </w:rPr>
            </w:pPr>
            <w:r w:rsidRPr="009715E9">
              <w:rPr>
                <w:b/>
                <w:sz w:val="24"/>
                <w:szCs w:val="24"/>
              </w:rPr>
              <w:t>к 201</w:t>
            </w:r>
            <w:r w:rsidR="00EC052C" w:rsidRPr="009715E9">
              <w:rPr>
                <w:b/>
                <w:sz w:val="24"/>
                <w:szCs w:val="24"/>
              </w:rPr>
              <w:t>9</w:t>
            </w:r>
          </w:p>
        </w:tc>
      </w:tr>
      <w:tr w:rsidR="00801596" w:rsidRPr="00A93F00" w:rsidTr="00F71CFC">
        <w:trPr>
          <w:trHeight w:val="542"/>
        </w:trPr>
        <w:tc>
          <w:tcPr>
            <w:tcW w:w="5571" w:type="dxa"/>
          </w:tcPr>
          <w:p w:rsidR="00801596" w:rsidRPr="00A93F00" w:rsidRDefault="00801596" w:rsidP="00801596">
            <w:pPr>
              <w:rPr>
                <w:sz w:val="24"/>
                <w:szCs w:val="24"/>
              </w:rPr>
            </w:pPr>
            <w:r w:rsidRPr="00A93F00">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32</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4,1</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66,7</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12,9</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95,2</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4</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0,5</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554"/>
        </w:trPr>
        <w:tc>
          <w:tcPr>
            <w:tcW w:w="5571" w:type="dxa"/>
          </w:tcPr>
          <w:p w:rsidR="00801596" w:rsidRPr="00A93F00" w:rsidRDefault="00801596" w:rsidP="00801596">
            <w:pPr>
              <w:rPr>
                <w:sz w:val="24"/>
                <w:szCs w:val="24"/>
              </w:rPr>
            </w:pPr>
            <w:r w:rsidRPr="00A93F00">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6</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0,8</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831"/>
        </w:trPr>
        <w:tc>
          <w:tcPr>
            <w:tcW w:w="5571" w:type="dxa"/>
          </w:tcPr>
          <w:p w:rsidR="00801596" w:rsidRPr="00A93F00" w:rsidRDefault="00801596" w:rsidP="00801596">
            <w:pPr>
              <w:rPr>
                <w:sz w:val="24"/>
                <w:szCs w:val="24"/>
              </w:rPr>
            </w:pPr>
            <w:r w:rsidRPr="00A93F00">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0,4</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60,0</w:t>
            </w:r>
          </w:p>
        </w:tc>
      </w:tr>
      <w:tr w:rsidR="00801596" w:rsidRPr="00A93F00" w:rsidTr="00F71CFC">
        <w:trPr>
          <w:trHeight w:val="373"/>
        </w:trPr>
        <w:tc>
          <w:tcPr>
            <w:tcW w:w="5571" w:type="dxa"/>
            <w:tcBorders>
              <w:bottom w:val="single" w:sz="4" w:space="0" w:color="auto"/>
            </w:tcBorders>
          </w:tcPr>
          <w:p w:rsidR="00801596" w:rsidRPr="00A93F00" w:rsidRDefault="00801596" w:rsidP="00801596">
            <w:pPr>
              <w:rPr>
                <w:sz w:val="24"/>
                <w:szCs w:val="24"/>
              </w:rPr>
            </w:pPr>
            <w:r w:rsidRPr="00A93F00">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55</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7,1</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91,7</w:t>
            </w:r>
          </w:p>
        </w:tc>
      </w:tr>
      <w:tr w:rsidR="00801596" w:rsidRPr="00A93F00" w:rsidTr="00F71CFC">
        <w:trPr>
          <w:trHeight w:val="554"/>
        </w:trPr>
        <w:tc>
          <w:tcPr>
            <w:tcW w:w="5571" w:type="dxa"/>
            <w:tcBorders>
              <w:bottom w:val="single" w:sz="4" w:space="0" w:color="auto"/>
            </w:tcBorders>
          </w:tcPr>
          <w:p w:rsidR="00801596" w:rsidRPr="00A93F00" w:rsidRDefault="00801596" w:rsidP="00801596">
            <w:pPr>
              <w:rPr>
                <w:sz w:val="24"/>
                <w:szCs w:val="24"/>
              </w:rPr>
            </w:pPr>
            <w:r w:rsidRPr="00A93F00">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122</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15,7</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85,9</w:t>
            </w:r>
          </w:p>
        </w:tc>
      </w:tr>
      <w:tr w:rsidR="00801596" w:rsidRPr="00A93F00" w:rsidTr="00F71CFC">
        <w:trPr>
          <w:trHeight w:val="373"/>
        </w:trPr>
        <w:tc>
          <w:tcPr>
            <w:tcW w:w="5571" w:type="dxa"/>
            <w:tcBorders>
              <w:top w:val="single" w:sz="4" w:space="0" w:color="auto"/>
              <w:left w:val="single" w:sz="4" w:space="0" w:color="auto"/>
              <w:bottom w:val="single" w:sz="4" w:space="0" w:color="auto"/>
              <w:right w:val="single" w:sz="4" w:space="0" w:color="auto"/>
            </w:tcBorders>
          </w:tcPr>
          <w:p w:rsidR="00801596" w:rsidRPr="00A93F00" w:rsidRDefault="00801596" w:rsidP="00801596">
            <w:pPr>
              <w:rPr>
                <w:sz w:val="24"/>
                <w:szCs w:val="24"/>
              </w:rPr>
            </w:pPr>
            <w:r w:rsidRPr="00A93F00">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51</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6,6</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98,1</w:t>
            </w:r>
          </w:p>
        </w:tc>
      </w:tr>
      <w:tr w:rsidR="00801596" w:rsidRPr="00A93F00" w:rsidTr="00F71CFC">
        <w:trPr>
          <w:trHeight w:val="542"/>
        </w:trPr>
        <w:tc>
          <w:tcPr>
            <w:tcW w:w="5571" w:type="dxa"/>
            <w:tcBorders>
              <w:top w:val="single" w:sz="4" w:space="0" w:color="auto"/>
            </w:tcBorders>
          </w:tcPr>
          <w:p w:rsidR="00801596" w:rsidRPr="00A93F00" w:rsidRDefault="00801596" w:rsidP="00801596">
            <w:pPr>
              <w:rPr>
                <w:sz w:val="24"/>
                <w:szCs w:val="24"/>
              </w:rPr>
            </w:pPr>
            <w:r w:rsidRPr="00A93F00">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29</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3,7</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152,6</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26</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3,3</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92,9</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8</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554"/>
        </w:trPr>
        <w:tc>
          <w:tcPr>
            <w:tcW w:w="5571" w:type="dxa"/>
          </w:tcPr>
          <w:p w:rsidR="00801596" w:rsidRPr="00A93F00" w:rsidRDefault="00801596" w:rsidP="00801596">
            <w:pPr>
              <w:rPr>
                <w:sz w:val="24"/>
                <w:szCs w:val="24"/>
              </w:rPr>
            </w:pPr>
            <w:r w:rsidRPr="00A93F00">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108</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13,9</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91,5</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29</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3,7</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554"/>
        </w:trPr>
        <w:tc>
          <w:tcPr>
            <w:tcW w:w="5571" w:type="dxa"/>
          </w:tcPr>
          <w:p w:rsidR="00801596" w:rsidRPr="00A93F00" w:rsidRDefault="00801596" w:rsidP="00801596">
            <w:pPr>
              <w:rPr>
                <w:sz w:val="24"/>
                <w:szCs w:val="24"/>
              </w:rPr>
            </w:pPr>
            <w:r w:rsidRPr="00A93F00">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32</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4,1</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82,1</w:t>
            </w:r>
          </w:p>
        </w:tc>
      </w:tr>
      <w:tr w:rsidR="00801596" w:rsidRPr="00A93F00" w:rsidTr="00F71CFC">
        <w:trPr>
          <w:trHeight w:val="554"/>
        </w:trPr>
        <w:tc>
          <w:tcPr>
            <w:tcW w:w="5571" w:type="dxa"/>
          </w:tcPr>
          <w:p w:rsidR="00801596" w:rsidRPr="00A93F00" w:rsidRDefault="00801596" w:rsidP="00801596">
            <w:pPr>
              <w:rPr>
                <w:sz w:val="24"/>
                <w:szCs w:val="24"/>
              </w:rPr>
            </w:pPr>
            <w:r w:rsidRPr="00A93F00">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31</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4,0</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373"/>
        </w:trPr>
        <w:tc>
          <w:tcPr>
            <w:tcW w:w="5571" w:type="dxa"/>
          </w:tcPr>
          <w:p w:rsidR="00801596" w:rsidRPr="00A93F00" w:rsidRDefault="00801596" w:rsidP="00801596">
            <w:pPr>
              <w:rPr>
                <w:sz w:val="24"/>
                <w:szCs w:val="24"/>
              </w:rPr>
            </w:pPr>
            <w:r w:rsidRPr="00A93F00">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37</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4,8</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542"/>
        </w:trPr>
        <w:tc>
          <w:tcPr>
            <w:tcW w:w="5571" w:type="dxa"/>
          </w:tcPr>
          <w:p w:rsidR="00801596" w:rsidRPr="00A93F00" w:rsidRDefault="00801596" w:rsidP="00801596">
            <w:pPr>
              <w:rPr>
                <w:sz w:val="24"/>
                <w:szCs w:val="24"/>
              </w:rPr>
            </w:pPr>
            <w:r w:rsidRPr="00A93F00">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23</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3,0</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100,0</w:t>
            </w:r>
          </w:p>
        </w:tc>
      </w:tr>
      <w:tr w:rsidR="00801596" w:rsidRPr="00A93F00" w:rsidTr="00F71CFC">
        <w:trPr>
          <w:trHeight w:val="554"/>
        </w:trPr>
        <w:tc>
          <w:tcPr>
            <w:tcW w:w="5571" w:type="dxa"/>
          </w:tcPr>
          <w:p w:rsidR="00801596" w:rsidRPr="00A93F00" w:rsidRDefault="00801596" w:rsidP="00801596">
            <w:pPr>
              <w:rPr>
                <w:sz w:val="24"/>
                <w:szCs w:val="24"/>
              </w:rPr>
            </w:pPr>
            <w:r w:rsidRPr="00A93F00">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24</w:t>
            </w:r>
          </w:p>
        </w:tc>
        <w:tc>
          <w:tcPr>
            <w:tcW w:w="1393"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3,1</w:t>
            </w:r>
          </w:p>
        </w:tc>
        <w:tc>
          <w:tcPr>
            <w:tcW w:w="1252" w:type="dxa"/>
            <w:tcBorders>
              <w:top w:val="nil"/>
              <w:left w:val="nil"/>
              <w:bottom w:val="single" w:sz="8" w:space="0" w:color="auto"/>
              <w:right w:val="single" w:sz="8"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96,0</w:t>
            </w:r>
          </w:p>
        </w:tc>
      </w:tr>
      <w:tr w:rsidR="00801596" w:rsidRPr="00A93F00" w:rsidTr="00801596">
        <w:trPr>
          <w:trHeight w:val="359"/>
        </w:trPr>
        <w:tc>
          <w:tcPr>
            <w:tcW w:w="5571" w:type="dxa"/>
          </w:tcPr>
          <w:p w:rsidR="00801596" w:rsidRPr="00A93F00" w:rsidRDefault="00801596" w:rsidP="00801596">
            <w:pPr>
              <w:rPr>
                <w:sz w:val="24"/>
                <w:szCs w:val="24"/>
              </w:rPr>
            </w:pPr>
            <w:r w:rsidRPr="00A93F00">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color w:val="000000"/>
                <w:sz w:val="24"/>
                <w:szCs w:val="24"/>
              </w:rPr>
            </w:pPr>
            <w:r w:rsidRPr="00801596">
              <w:rPr>
                <w:color w:val="000000"/>
                <w:sz w:val="24"/>
                <w:szCs w:val="24"/>
              </w:rPr>
              <w:t>58</w:t>
            </w:r>
          </w:p>
        </w:tc>
        <w:tc>
          <w:tcPr>
            <w:tcW w:w="1393" w:type="dxa"/>
            <w:tcBorders>
              <w:top w:val="nil"/>
              <w:left w:val="nil"/>
              <w:bottom w:val="single" w:sz="8" w:space="0" w:color="auto"/>
              <w:right w:val="single" w:sz="8" w:space="0" w:color="auto"/>
            </w:tcBorders>
            <w:shd w:val="clear" w:color="auto" w:fill="auto"/>
          </w:tcPr>
          <w:p w:rsidR="00801596" w:rsidRDefault="00801596" w:rsidP="00801596">
            <w:pPr>
              <w:jc w:val="center"/>
              <w:rPr>
                <w:color w:val="000000"/>
                <w:sz w:val="24"/>
                <w:szCs w:val="24"/>
              </w:rPr>
            </w:pPr>
          </w:p>
          <w:p w:rsidR="00801596" w:rsidRPr="00801596" w:rsidRDefault="00801596" w:rsidP="00801596">
            <w:pPr>
              <w:jc w:val="center"/>
              <w:rPr>
                <w:color w:val="000000"/>
                <w:sz w:val="24"/>
                <w:szCs w:val="24"/>
              </w:rPr>
            </w:pPr>
            <w:r w:rsidRPr="00801596">
              <w:rPr>
                <w:color w:val="000000"/>
                <w:sz w:val="24"/>
                <w:szCs w:val="24"/>
              </w:rPr>
              <w:t>7,5</w:t>
            </w:r>
          </w:p>
        </w:tc>
        <w:tc>
          <w:tcPr>
            <w:tcW w:w="1252" w:type="dxa"/>
            <w:tcBorders>
              <w:top w:val="nil"/>
              <w:left w:val="nil"/>
              <w:bottom w:val="single" w:sz="8" w:space="0" w:color="auto"/>
              <w:right w:val="single" w:sz="8" w:space="0" w:color="auto"/>
            </w:tcBorders>
            <w:shd w:val="clear" w:color="auto" w:fill="auto"/>
          </w:tcPr>
          <w:p w:rsidR="00801596" w:rsidRDefault="00801596" w:rsidP="00801596">
            <w:pPr>
              <w:jc w:val="center"/>
              <w:rPr>
                <w:color w:val="000000"/>
                <w:sz w:val="24"/>
                <w:szCs w:val="24"/>
              </w:rPr>
            </w:pPr>
          </w:p>
          <w:p w:rsidR="00801596" w:rsidRPr="00801596" w:rsidRDefault="00801596" w:rsidP="00801596">
            <w:pPr>
              <w:jc w:val="center"/>
              <w:rPr>
                <w:color w:val="000000"/>
                <w:sz w:val="24"/>
                <w:szCs w:val="24"/>
              </w:rPr>
            </w:pPr>
            <w:r w:rsidRPr="00801596">
              <w:rPr>
                <w:color w:val="000000"/>
                <w:sz w:val="24"/>
                <w:szCs w:val="24"/>
              </w:rPr>
              <w:t>101,8</w:t>
            </w:r>
          </w:p>
        </w:tc>
      </w:tr>
      <w:tr w:rsidR="00801596" w:rsidRPr="009715E9" w:rsidTr="00801596">
        <w:trPr>
          <w:trHeight w:val="238"/>
        </w:trPr>
        <w:tc>
          <w:tcPr>
            <w:tcW w:w="5571" w:type="dxa"/>
            <w:vAlign w:val="center"/>
          </w:tcPr>
          <w:p w:rsidR="00801596" w:rsidRPr="009715E9" w:rsidRDefault="00801596" w:rsidP="00801596">
            <w:pPr>
              <w:rPr>
                <w:b/>
                <w:sz w:val="24"/>
                <w:szCs w:val="24"/>
              </w:rPr>
            </w:pPr>
            <w:r w:rsidRPr="009715E9">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vAlign w:val="bottom"/>
          </w:tcPr>
          <w:p w:rsidR="00801596" w:rsidRPr="00801596" w:rsidRDefault="00801596" w:rsidP="00801596">
            <w:pPr>
              <w:jc w:val="center"/>
              <w:rPr>
                <w:b/>
                <w:color w:val="000000"/>
                <w:sz w:val="24"/>
                <w:szCs w:val="24"/>
              </w:rPr>
            </w:pPr>
            <w:r w:rsidRPr="00801596">
              <w:rPr>
                <w:b/>
                <w:color w:val="000000"/>
                <w:sz w:val="24"/>
                <w:szCs w:val="24"/>
              </w:rPr>
              <w:t>778</w:t>
            </w:r>
          </w:p>
        </w:tc>
        <w:tc>
          <w:tcPr>
            <w:tcW w:w="1393" w:type="dxa"/>
            <w:tcBorders>
              <w:top w:val="nil"/>
              <w:left w:val="nil"/>
              <w:bottom w:val="single" w:sz="8" w:space="0" w:color="auto"/>
              <w:right w:val="single" w:sz="8" w:space="0" w:color="auto"/>
            </w:tcBorders>
            <w:shd w:val="clear" w:color="auto" w:fill="auto"/>
          </w:tcPr>
          <w:p w:rsidR="00801596" w:rsidRPr="00801596" w:rsidRDefault="00801596" w:rsidP="00801596">
            <w:pPr>
              <w:jc w:val="center"/>
              <w:rPr>
                <w:b/>
                <w:color w:val="000000"/>
                <w:sz w:val="24"/>
                <w:szCs w:val="24"/>
              </w:rPr>
            </w:pPr>
            <w:r w:rsidRPr="00801596">
              <w:rPr>
                <w:b/>
                <w:color w:val="000000"/>
                <w:sz w:val="24"/>
                <w:szCs w:val="24"/>
              </w:rPr>
              <w:t>100</w:t>
            </w:r>
          </w:p>
        </w:tc>
        <w:tc>
          <w:tcPr>
            <w:tcW w:w="1252" w:type="dxa"/>
            <w:tcBorders>
              <w:top w:val="nil"/>
              <w:left w:val="nil"/>
              <w:bottom w:val="single" w:sz="8" w:space="0" w:color="auto"/>
              <w:right w:val="single" w:sz="8" w:space="0" w:color="auto"/>
            </w:tcBorders>
            <w:shd w:val="clear" w:color="auto" w:fill="auto"/>
          </w:tcPr>
          <w:p w:rsidR="00801596" w:rsidRPr="00801596" w:rsidRDefault="00801596" w:rsidP="00801596">
            <w:pPr>
              <w:jc w:val="center"/>
              <w:rPr>
                <w:b/>
                <w:color w:val="000000"/>
                <w:sz w:val="24"/>
                <w:szCs w:val="24"/>
              </w:rPr>
            </w:pPr>
            <w:r w:rsidRPr="00801596">
              <w:rPr>
                <w:b/>
                <w:color w:val="000000"/>
                <w:sz w:val="24"/>
                <w:szCs w:val="24"/>
              </w:rPr>
              <w:t>93</w:t>
            </w:r>
          </w:p>
        </w:tc>
      </w:tr>
    </w:tbl>
    <w:p w:rsidR="00DA389E" w:rsidRDefault="00DA389E" w:rsidP="00DA389E">
      <w:pPr>
        <w:jc w:val="both"/>
        <w:rPr>
          <w:b/>
          <w:sz w:val="24"/>
          <w:szCs w:val="24"/>
        </w:rPr>
      </w:pPr>
    </w:p>
    <w:p w:rsidR="00DA389E" w:rsidRDefault="00DA389E">
      <w:pPr>
        <w:rPr>
          <w:b/>
          <w:sz w:val="24"/>
          <w:szCs w:val="24"/>
        </w:rPr>
      </w:pPr>
      <w:r>
        <w:rPr>
          <w:b/>
          <w:sz w:val="24"/>
          <w:szCs w:val="24"/>
        </w:rPr>
        <w:br w:type="page"/>
      </w:r>
    </w:p>
    <w:p w:rsidR="009D04EF" w:rsidRDefault="009D04EF" w:rsidP="006F3FB7">
      <w:pPr>
        <w:ind w:firstLine="708"/>
        <w:jc w:val="both"/>
        <w:rPr>
          <w:b/>
          <w:sz w:val="24"/>
          <w:szCs w:val="24"/>
        </w:rPr>
      </w:pPr>
    </w:p>
    <w:p w:rsidR="00B83263" w:rsidRPr="00DD5872" w:rsidRDefault="00B83263" w:rsidP="006F3FB7">
      <w:pPr>
        <w:ind w:firstLine="708"/>
        <w:jc w:val="both"/>
        <w:rPr>
          <w:sz w:val="24"/>
          <w:szCs w:val="24"/>
        </w:rPr>
      </w:pPr>
      <w:r w:rsidRPr="00DD5872">
        <w:rPr>
          <w:b/>
          <w:sz w:val="24"/>
          <w:szCs w:val="24"/>
        </w:rPr>
        <w:t xml:space="preserve">Оборот </w:t>
      </w:r>
      <w:r w:rsidRPr="00DD5872">
        <w:rPr>
          <w:sz w:val="24"/>
          <w:szCs w:val="24"/>
        </w:rPr>
        <w:t>предприятий и ор</w:t>
      </w:r>
      <w:r w:rsidR="003F193E">
        <w:rPr>
          <w:sz w:val="24"/>
          <w:szCs w:val="24"/>
        </w:rPr>
        <w:t>ганизаций Тихвинского района за</w:t>
      </w:r>
      <w:r w:rsidR="000E1691" w:rsidRPr="00DD5872">
        <w:rPr>
          <w:sz w:val="24"/>
          <w:szCs w:val="24"/>
        </w:rPr>
        <w:t xml:space="preserve"> </w:t>
      </w:r>
      <w:r w:rsidRPr="00DD5872">
        <w:rPr>
          <w:sz w:val="24"/>
          <w:szCs w:val="24"/>
        </w:rPr>
        <w:t>20</w:t>
      </w:r>
      <w:r w:rsidR="00824FE4" w:rsidRPr="00DD5872">
        <w:rPr>
          <w:sz w:val="24"/>
          <w:szCs w:val="24"/>
        </w:rPr>
        <w:t>20</w:t>
      </w:r>
      <w:r w:rsidRPr="00DD5872">
        <w:rPr>
          <w:sz w:val="24"/>
          <w:szCs w:val="24"/>
        </w:rPr>
        <w:t xml:space="preserve"> год</w:t>
      </w:r>
      <w:r w:rsidR="00F71CFC" w:rsidRPr="00DD5872">
        <w:rPr>
          <w:sz w:val="24"/>
          <w:szCs w:val="24"/>
        </w:rPr>
        <w:t xml:space="preserve"> </w:t>
      </w:r>
      <w:r w:rsidRPr="00DD5872">
        <w:rPr>
          <w:sz w:val="24"/>
          <w:szCs w:val="24"/>
        </w:rPr>
        <w:t>составил</w:t>
      </w:r>
      <w:r w:rsidRPr="00DD5872">
        <w:rPr>
          <w:b/>
          <w:sz w:val="24"/>
          <w:szCs w:val="24"/>
        </w:rPr>
        <w:t xml:space="preserve"> </w:t>
      </w:r>
      <w:r w:rsidR="00A15DCD" w:rsidRPr="00DD5872">
        <w:rPr>
          <w:b/>
          <w:sz w:val="24"/>
          <w:szCs w:val="24"/>
        </w:rPr>
        <w:t>91666,1</w:t>
      </w:r>
      <w:r w:rsidR="003F193E">
        <w:rPr>
          <w:b/>
          <w:sz w:val="24"/>
          <w:szCs w:val="24"/>
        </w:rPr>
        <w:t xml:space="preserve"> </w:t>
      </w:r>
      <w:r w:rsidRPr="00DD5872">
        <w:rPr>
          <w:b/>
          <w:sz w:val="24"/>
          <w:szCs w:val="24"/>
        </w:rPr>
        <w:t>млн. руб.</w:t>
      </w:r>
      <w:r w:rsidR="003F193E">
        <w:rPr>
          <w:b/>
          <w:sz w:val="24"/>
          <w:szCs w:val="24"/>
        </w:rPr>
        <w:t>,</w:t>
      </w:r>
      <w:r w:rsidRPr="00DD5872">
        <w:rPr>
          <w:sz w:val="24"/>
          <w:szCs w:val="24"/>
        </w:rPr>
        <w:t xml:space="preserve"> что </w:t>
      </w:r>
      <w:r w:rsidR="00824FE4" w:rsidRPr="00DD5872">
        <w:rPr>
          <w:sz w:val="24"/>
          <w:szCs w:val="24"/>
        </w:rPr>
        <w:t>составило</w:t>
      </w:r>
      <w:r w:rsidRPr="00DD5872">
        <w:rPr>
          <w:sz w:val="24"/>
          <w:szCs w:val="24"/>
        </w:rPr>
        <w:t xml:space="preserve"> </w:t>
      </w:r>
      <w:r w:rsidR="00A15DCD" w:rsidRPr="00DD5872">
        <w:rPr>
          <w:sz w:val="24"/>
          <w:szCs w:val="24"/>
        </w:rPr>
        <w:t>80,3</w:t>
      </w:r>
      <w:r w:rsidRPr="00DD5872">
        <w:rPr>
          <w:sz w:val="24"/>
          <w:szCs w:val="24"/>
        </w:rPr>
        <w:t xml:space="preserve">% </w:t>
      </w:r>
      <w:r w:rsidR="000D24CA" w:rsidRPr="00DD5872">
        <w:rPr>
          <w:sz w:val="24"/>
          <w:szCs w:val="24"/>
        </w:rPr>
        <w:t>к</w:t>
      </w:r>
      <w:r w:rsidRPr="00DD5872">
        <w:rPr>
          <w:sz w:val="24"/>
          <w:szCs w:val="24"/>
        </w:rPr>
        <w:t xml:space="preserve"> 201</w:t>
      </w:r>
      <w:r w:rsidR="000D24CA" w:rsidRPr="00DD5872">
        <w:rPr>
          <w:sz w:val="24"/>
          <w:szCs w:val="24"/>
        </w:rPr>
        <w:t>9</w:t>
      </w:r>
      <w:r w:rsidRPr="00DD5872">
        <w:rPr>
          <w:sz w:val="24"/>
          <w:szCs w:val="24"/>
        </w:rPr>
        <w:t xml:space="preserve"> году. </w:t>
      </w:r>
      <w:r w:rsidRPr="00DD5872">
        <w:rPr>
          <w:b/>
          <w:sz w:val="24"/>
          <w:szCs w:val="24"/>
        </w:rPr>
        <w:t xml:space="preserve"> </w:t>
      </w:r>
      <w:r w:rsidR="000D24CA" w:rsidRPr="00DD5872">
        <w:rPr>
          <w:sz w:val="24"/>
          <w:szCs w:val="24"/>
        </w:rPr>
        <w:t xml:space="preserve"> </w:t>
      </w:r>
    </w:p>
    <w:p w:rsidR="00B83263" w:rsidRPr="00DD5872" w:rsidRDefault="00B83263" w:rsidP="00C97064">
      <w:pPr>
        <w:ind w:firstLine="708"/>
        <w:jc w:val="both"/>
        <w:rPr>
          <w:sz w:val="24"/>
          <w:szCs w:val="24"/>
        </w:rPr>
      </w:pPr>
      <w:r w:rsidRPr="00DD5872">
        <w:rPr>
          <w:b/>
          <w:sz w:val="24"/>
          <w:szCs w:val="24"/>
        </w:rPr>
        <w:t>Объем</w:t>
      </w:r>
      <w:r w:rsidRPr="00DD5872">
        <w:rPr>
          <w:b/>
          <w:i/>
          <w:sz w:val="24"/>
          <w:szCs w:val="24"/>
        </w:rPr>
        <w:t xml:space="preserve"> </w:t>
      </w:r>
      <w:r w:rsidRPr="00DD5872">
        <w:rPr>
          <w:b/>
          <w:sz w:val="24"/>
          <w:szCs w:val="24"/>
        </w:rPr>
        <w:t>произведенных и отгруженных товаров, выполненных работ и услуг</w:t>
      </w:r>
      <w:r w:rsidRPr="00DD5872">
        <w:rPr>
          <w:sz w:val="24"/>
          <w:szCs w:val="24"/>
        </w:rPr>
        <w:t xml:space="preserve"> крупными и средними предприятиями и организациями за январь – </w:t>
      </w:r>
      <w:r w:rsidR="00F71CFC" w:rsidRPr="00DD5872">
        <w:rPr>
          <w:sz w:val="24"/>
          <w:szCs w:val="24"/>
        </w:rPr>
        <w:t>декабрь</w:t>
      </w:r>
      <w:r w:rsidRPr="00DD5872">
        <w:rPr>
          <w:sz w:val="24"/>
          <w:szCs w:val="24"/>
        </w:rPr>
        <w:t xml:space="preserve"> 20</w:t>
      </w:r>
      <w:r w:rsidR="00437020" w:rsidRPr="00DD5872">
        <w:rPr>
          <w:sz w:val="24"/>
          <w:szCs w:val="24"/>
        </w:rPr>
        <w:t>20</w:t>
      </w:r>
      <w:r w:rsidRPr="00DD5872">
        <w:rPr>
          <w:sz w:val="24"/>
          <w:szCs w:val="24"/>
        </w:rPr>
        <w:t xml:space="preserve"> года </w:t>
      </w:r>
      <w:r w:rsidRPr="00DD5872">
        <w:rPr>
          <w:b/>
          <w:sz w:val="24"/>
          <w:szCs w:val="24"/>
        </w:rPr>
        <w:t xml:space="preserve">составил </w:t>
      </w:r>
      <w:r w:rsidR="00F71CFC" w:rsidRPr="00DD5872">
        <w:rPr>
          <w:b/>
          <w:sz w:val="24"/>
          <w:szCs w:val="24"/>
        </w:rPr>
        <w:t>83048,1</w:t>
      </w:r>
      <w:r w:rsidRPr="00DD5872">
        <w:rPr>
          <w:b/>
          <w:sz w:val="24"/>
          <w:szCs w:val="24"/>
        </w:rPr>
        <w:t xml:space="preserve"> млн. руб.</w:t>
      </w:r>
      <w:r w:rsidRPr="00DD5872">
        <w:rPr>
          <w:sz w:val="24"/>
          <w:szCs w:val="24"/>
        </w:rPr>
        <w:t xml:space="preserve"> (</w:t>
      </w:r>
      <w:r w:rsidR="00F71CFC" w:rsidRPr="00DD5872">
        <w:rPr>
          <w:b/>
          <w:sz w:val="24"/>
          <w:szCs w:val="24"/>
        </w:rPr>
        <w:t>74,8</w:t>
      </w:r>
      <w:r w:rsidRPr="00DD5872">
        <w:rPr>
          <w:b/>
          <w:sz w:val="24"/>
          <w:szCs w:val="24"/>
        </w:rPr>
        <w:t xml:space="preserve">% </w:t>
      </w:r>
      <w:r w:rsidRPr="00DD5872">
        <w:rPr>
          <w:sz w:val="24"/>
          <w:szCs w:val="24"/>
        </w:rPr>
        <w:t xml:space="preserve">в </w:t>
      </w:r>
      <w:r w:rsidRPr="00DD5872">
        <w:rPr>
          <w:sz w:val="24"/>
          <w:szCs w:val="24"/>
          <w:u w:val="single"/>
        </w:rPr>
        <w:t>сопоставимых ценах</w:t>
      </w:r>
      <w:r w:rsidRPr="00DD5872">
        <w:rPr>
          <w:sz w:val="24"/>
          <w:szCs w:val="24"/>
        </w:rPr>
        <w:t xml:space="preserve"> к АППГ). </w:t>
      </w:r>
    </w:p>
    <w:p w:rsidR="00764A41" w:rsidRDefault="00764A41" w:rsidP="00764A41">
      <w:pPr>
        <w:jc w:val="both"/>
        <w:rPr>
          <w:i/>
          <w:iCs/>
          <w:color w:val="0070C0"/>
          <w:sz w:val="24"/>
          <w:szCs w:val="24"/>
        </w:rPr>
      </w:pPr>
    </w:p>
    <w:p w:rsidR="00E20606" w:rsidRDefault="00E20606" w:rsidP="00764A41">
      <w:pPr>
        <w:jc w:val="both"/>
        <w:rPr>
          <w:i/>
          <w:iCs/>
          <w:color w:val="0070C0"/>
          <w:sz w:val="24"/>
          <w:szCs w:val="24"/>
        </w:rPr>
      </w:pPr>
      <w:r>
        <w:rPr>
          <w:noProof/>
        </w:rPr>
        <w:drawing>
          <wp:inline distT="0" distB="0" distL="0" distR="0" wp14:anchorId="685E9074" wp14:editId="2553A44A">
            <wp:extent cx="5797550" cy="2327564"/>
            <wp:effectExtent l="0" t="0" r="12700" b="15875"/>
            <wp:docPr id="1" name="Диаграмма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4428" w:rsidRDefault="00914428" w:rsidP="0022318F">
      <w:pPr>
        <w:jc w:val="center"/>
        <w:rPr>
          <w:b/>
          <w:sz w:val="24"/>
          <w:szCs w:val="24"/>
        </w:rPr>
      </w:pPr>
    </w:p>
    <w:p w:rsidR="00B83263" w:rsidRPr="00A93F00" w:rsidRDefault="00B83263" w:rsidP="0022318F">
      <w:pPr>
        <w:jc w:val="center"/>
        <w:rPr>
          <w:b/>
          <w:sz w:val="24"/>
          <w:szCs w:val="24"/>
        </w:rPr>
      </w:pPr>
      <w:r w:rsidRPr="00A93F00">
        <w:rPr>
          <w:b/>
          <w:sz w:val="24"/>
          <w:szCs w:val="24"/>
        </w:rPr>
        <w:t>Отгружено товаров собственного производства,</w:t>
      </w:r>
    </w:p>
    <w:p w:rsidR="00B83263" w:rsidRPr="00A93F00" w:rsidRDefault="00B83263" w:rsidP="0022318F">
      <w:pPr>
        <w:jc w:val="center"/>
        <w:rPr>
          <w:b/>
          <w:sz w:val="24"/>
          <w:szCs w:val="24"/>
        </w:rPr>
      </w:pPr>
      <w:r w:rsidRPr="00A93F00">
        <w:rPr>
          <w:b/>
          <w:sz w:val="24"/>
          <w:szCs w:val="24"/>
        </w:rPr>
        <w:t>выполнено работ и услуг собственными силами</w:t>
      </w:r>
    </w:p>
    <w:p w:rsidR="00B83263" w:rsidRPr="00A93F00" w:rsidRDefault="00B83263" w:rsidP="0022318F">
      <w:pPr>
        <w:jc w:val="center"/>
        <w:rPr>
          <w:sz w:val="22"/>
          <w:szCs w:val="22"/>
        </w:rPr>
      </w:pPr>
      <w:r w:rsidRPr="00A93F00">
        <w:rPr>
          <w:sz w:val="22"/>
          <w:szCs w:val="22"/>
        </w:rPr>
        <w:t>(крупные и средние предприятия и организации)</w:t>
      </w:r>
    </w:p>
    <w:p w:rsidR="00B83263" w:rsidRPr="00DD5872" w:rsidRDefault="00B83263" w:rsidP="00B561FB">
      <w:pPr>
        <w:jc w:val="right"/>
        <w:rPr>
          <w:sz w:val="20"/>
        </w:rPr>
      </w:pPr>
      <w:r w:rsidRPr="00DD5872">
        <w:rPr>
          <w:sz w:val="20"/>
        </w:rPr>
        <w:tab/>
      </w:r>
      <w:r w:rsidRPr="00DD5872">
        <w:rPr>
          <w:sz w:val="20"/>
        </w:rPr>
        <w:tab/>
      </w:r>
      <w:r w:rsidRPr="00DD5872">
        <w:rPr>
          <w:sz w:val="20"/>
        </w:rPr>
        <w:tab/>
      </w:r>
      <w:r w:rsidRPr="00DD5872">
        <w:rPr>
          <w:sz w:val="20"/>
        </w:rPr>
        <w:tab/>
      </w:r>
      <w:r w:rsidRPr="00DD5872">
        <w:rPr>
          <w:sz w:val="20"/>
        </w:rPr>
        <w:tab/>
      </w:r>
      <w:r w:rsidRPr="00DD5872">
        <w:rPr>
          <w:sz w:val="20"/>
        </w:rPr>
        <w:tab/>
      </w:r>
      <w:r w:rsidRPr="00DD5872">
        <w:rPr>
          <w:sz w:val="20"/>
        </w:rPr>
        <w:tab/>
      </w:r>
      <w:r w:rsidRPr="00DD5872">
        <w:rPr>
          <w:sz w:val="20"/>
        </w:rPr>
        <w:tab/>
      </w:r>
      <w:r w:rsidRPr="00DD5872">
        <w:rPr>
          <w:sz w:val="20"/>
        </w:rPr>
        <w:tab/>
      </w:r>
      <w:r w:rsidRPr="00DD5872">
        <w:rPr>
          <w:sz w:val="20"/>
        </w:rPr>
        <w:tab/>
        <w:t>Таблица 3</w:t>
      </w:r>
    </w:p>
    <w:tbl>
      <w:tblPr>
        <w:tblW w:w="9341" w:type="dxa"/>
        <w:jc w:val="center"/>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947"/>
        <w:gridCol w:w="1275"/>
        <w:gridCol w:w="1843"/>
        <w:gridCol w:w="1276"/>
      </w:tblGrid>
      <w:tr w:rsidR="00DD5872" w:rsidRPr="00DD5872" w:rsidTr="004E5C53">
        <w:trPr>
          <w:cantSplit/>
          <w:trHeight w:val="937"/>
          <w:jc w:val="center"/>
        </w:trPr>
        <w:tc>
          <w:tcPr>
            <w:tcW w:w="4947" w:type="dxa"/>
            <w:tcBorders>
              <w:top w:val="double" w:sz="4" w:space="0" w:color="auto"/>
              <w:left w:val="double" w:sz="4" w:space="0" w:color="auto"/>
              <w:bottom w:val="double" w:sz="4" w:space="0" w:color="auto"/>
            </w:tcBorders>
          </w:tcPr>
          <w:p w:rsidR="00B83263" w:rsidRPr="00DD5872" w:rsidRDefault="00B83263" w:rsidP="000768A5">
            <w:pPr>
              <w:pStyle w:val="af0"/>
              <w:rPr>
                <w:sz w:val="24"/>
                <w:szCs w:val="24"/>
              </w:rPr>
            </w:pPr>
          </w:p>
          <w:p w:rsidR="00B83263" w:rsidRPr="00C0210A" w:rsidRDefault="00B83263" w:rsidP="00634BD7">
            <w:pPr>
              <w:pStyle w:val="af0"/>
              <w:jc w:val="center"/>
              <w:rPr>
                <w:b/>
              </w:rPr>
            </w:pPr>
            <w:r w:rsidRPr="00C0210A">
              <w:rPr>
                <w:b/>
              </w:rPr>
              <w:t>Вид экономической деятельности</w:t>
            </w:r>
          </w:p>
        </w:tc>
        <w:tc>
          <w:tcPr>
            <w:tcW w:w="1275" w:type="dxa"/>
            <w:tcBorders>
              <w:top w:val="double" w:sz="4" w:space="0" w:color="auto"/>
              <w:bottom w:val="double" w:sz="4" w:space="0" w:color="auto"/>
            </w:tcBorders>
          </w:tcPr>
          <w:p w:rsidR="00B83263" w:rsidRPr="00C0210A" w:rsidRDefault="00B83263" w:rsidP="000768A5">
            <w:pPr>
              <w:pStyle w:val="af0"/>
              <w:jc w:val="center"/>
              <w:rPr>
                <w:b/>
              </w:rPr>
            </w:pPr>
            <w:r w:rsidRPr="00C0210A">
              <w:rPr>
                <w:b/>
              </w:rPr>
              <w:t>Объемы</w:t>
            </w:r>
          </w:p>
          <w:p w:rsidR="00B83263" w:rsidRPr="00C0210A" w:rsidRDefault="00B83263" w:rsidP="000768A5">
            <w:pPr>
              <w:pStyle w:val="af0"/>
              <w:jc w:val="center"/>
              <w:rPr>
                <w:b/>
              </w:rPr>
            </w:pPr>
            <w:r w:rsidRPr="00C0210A">
              <w:rPr>
                <w:b/>
              </w:rPr>
              <w:t>январь-</w:t>
            </w:r>
            <w:r w:rsidR="00500FC9" w:rsidRPr="00C0210A">
              <w:rPr>
                <w:b/>
              </w:rPr>
              <w:t>декабрь</w:t>
            </w:r>
            <w:r w:rsidRPr="00C0210A">
              <w:rPr>
                <w:b/>
              </w:rPr>
              <w:t xml:space="preserve"> </w:t>
            </w:r>
          </w:p>
          <w:p w:rsidR="00B83263" w:rsidRPr="00C0210A" w:rsidRDefault="00B83263" w:rsidP="000768A5">
            <w:pPr>
              <w:pStyle w:val="af0"/>
              <w:jc w:val="center"/>
              <w:rPr>
                <w:b/>
              </w:rPr>
            </w:pPr>
            <w:r w:rsidRPr="00C0210A">
              <w:rPr>
                <w:b/>
              </w:rPr>
              <w:t>20</w:t>
            </w:r>
            <w:r w:rsidR="00574892" w:rsidRPr="00C0210A">
              <w:rPr>
                <w:b/>
              </w:rPr>
              <w:t>20</w:t>
            </w:r>
            <w:r w:rsidRPr="00C0210A">
              <w:rPr>
                <w:b/>
              </w:rPr>
              <w:t xml:space="preserve"> г.</w:t>
            </w:r>
          </w:p>
          <w:p w:rsidR="00B83263" w:rsidRPr="00C0210A" w:rsidRDefault="00B83263" w:rsidP="000768A5">
            <w:pPr>
              <w:pStyle w:val="af0"/>
              <w:jc w:val="center"/>
              <w:rPr>
                <w:b/>
                <w:sz w:val="20"/>
                <w:szCs w:val="20"/>
              </w:rPr>
            </w:pPr>
            <w:r w:rsidRPr="00C0210A">
              <w:rPr>
                <w:b/>
              </w:rPr>
              <w:t>(млн. руб.)</w:t>
            </w:r>
          </w:p>
        </w:tc>
        <w:tc>
          <w:tcPr>
            <w:tcW w:w="1843" w:type="dxa"/>
            <w:tcBorders>
              <w:top w:val="double" w:sz="4" w:space="0" w:color="auto"/>
              <w:bottom w:val="double" w:sz="4" w:space="0" w:color="auto"/>
            </w:tcBorders>
          </w:tcPr>
          <w:p w:rsidR="00094782" w:rsidRPr="00C0210A" w:rsidRDefault="00094782" w:rsidP="00094782">
            <w:pPr>
              <w:spacing w:line="276" w:lineRule="auto"/>
              <w:ind w:left="-108" w:right="-115"/>
              <w:jc w:val="center"/>
              <w:rPr>
                <w:b/>
                <w:sz w:val="22"/>
                <w:szCs w:val="22"/>
              </w:rPr>
            </w:pPr>
            <w:r w:rsidRPr="00C0210A">
              <w:rPr>
                <w:b/>
                <w:sz w:val="22"/>
                <w:szCs w:val="22"/>
              </w:rPr>
              <w:t xml:space="preserve">К </w:t>
            </w:r>
            <w:proofErr w:type="gramStart"/>
            <w:r w:rsidRPr="00C0210A">
              <w:rPr>
                <w:b/>
                <w:sz w:val="22"/>
                <w:szCs w:val="22"/>
              </w:rPr>
              <w:t>соответствую</w:t>
            </w:r>
            <w:r w:rsidR="00C0210A">
              <w:rPr>
                <w:b/>
                <w:sz w:val="22"/>
                <w:szCs w:val="22"/>
              </w:rPr>
              <w:t>-</w:t>
            </w:r>
            <w:proofErr w:type="spellStart"/>
            <w:r w:rsidRPr="00C0210A">
              <w:rPr>
                <w:b/>
                <w:sz w:val="22"/>
                <w:szCs w:val="22"/>
              </w:rPr>
              <w:t>щему</w:t>
            </w:r>
            <w:proofErr w:type="spellEnd"/>
            <w:proofErr w:type="gramEnd"/>
            <w:r w:rsidRPr="00C0210A">
              <w:rPr>
                <w:b/>
                <w:sz w:val="22"/>
                <w:szCs w:val="22"/>
              </w:rPr>
              <w:t xml:space="preserve"> периоду</w:t>
            </w:r>
          </w:p>
          <w:p w:rsidR="00094782" w:rsidRPr="00C0210A" w:rsidRDefault="00094782" w:rsidP="00094782">
            <w:pPr>
              <w:spacing w:line="276" w:lineRule="auto"/>
              <w:ind w:left="-108" w:right="-115"/>
              <w:jc w:val="center"/>
              <w:rPr>
                <w:b/>
                <w:sz w:val="22"/>
                <w:szCs w:val="22"/>
              </w:rPr>
            </w:pPr>
            <w:r w:rsidRPr="00C0210A">
              <w:rPr>
                <w:b/>
                <w:sz w:val="22"/>
                <w:szCs w:val="22"/>
              </w:rPr>
              <w:t xml:space="preserve"> 201</w:t>
            </w:r>
            <w:r w:rsidR="00E44853" w:rsidRPr="00C0210A">
              <w:rPr>
                <w:b/>
                <w:sz w:val="22"/>
                <w:szCs w:val="22"/>
              </w:rPr>
              <w:t>9</w:t>
            </w:r>
            <w:r w:rsidRPr="00C0210A">
              <w:rPr>
                <w:b/>
                <w:sz w:val="22"/>
                <w:szCs w:val="22"/>
              </w:rPr>
              <w:t xml:space="preserve"> г. </w:t>
            </w:r>
          </w:p>
          <w:p w:rsidR="00B83263" w:rsidRPr="00C0210A" w:rsidRDefault="004E5C53" w:rsidP="00094782">
            <w:pPr>
              <w:spacing w:line="276" w:lineRule="auto"/>
              <w:ind w:left="-108" w:right="-115"/>
              <w:jc w:val="center"/>
              <w:rPr>
                <w:b/>
                <w:sz w:val="22"/>
                <w:szCs w:val="22"/>
              </w:rPr>
            </w:pPr>
            <w:r w:rsidRPr="00C0210A">
              <w:rPr>
                <w:b/>
                <w:sz w:val="22"/>
                <w:szCs w:val="22"/>
              </w:rPr>
              <w:t>(в сопоставимых ценах),</w:t>
            </w:r>
            <w:r w:rsidR="00094782" w:rsidRPr="00C0210A">
              <w:rPr>
                <w:b/>
                <w:sz w:val="22"/>
                <w:szCs w:val="22"/>
              </w:rPr>
              <w:t xml:space="preserve"> %</w:t>
            </w:r>
          </w:p>
        </w:tc>
        <w:tc>
          <w:tcPr>
            <w:tcW w:w="1276" w:type="dxa"/>
            <w:tcBorders>
              <w:top w:val="double" w:sz="4" w:space="0" w:color="auto"/>
              <w:bottom w:val="double" w:sz="4" w:space="0" w:color="auto"/>
              <w:right w:val="double" w:sz="4" w:space="0" w:color="auto"/>
            </w:tcBorders>
          </w:tcPr>
          <w:p w:rsidR="00B83263" w:rsidRPr="00C0210A" w:rsidRDefault="00B83263" w:rsidP="000768A5">
            <w:pPr>
              <w:pStyle w:val="af0"/>
              <w:ind w:left="-57" w:right="-57"/>
              <w:jc w:val="center"/>
              <w:rPr>
                <w:b/>
              </w:rPr>
            </w:pPr>
            <w:r w:rsidRPr="00C0210A">
              <w:rPr>
                <w:b/>
              </w:rPr>
              <w:t xml:space="preserve">Уд. вес в общем </w:t>
            </w:r>
            <w:r w:rsidRPr="00C0210A">
              <w:rPr>
                <w:b/>
                <w:lang w:val="en-US"/>
              </w:rPr>
              <w:t>V</w:t>
            </w:r>
            <w:r w:rsidRPr="00C0210A">
              <w:rPr>
                <w:b/>
              </w:rPr>
              <w:t xml:space="preserve"> продукции, (%)</w:t>
            </w:r>
          </w:p>
        </w:tc>
      </w:tr>
      <w:tr w:rsidR="00DD5872" w:rsidRPr="00DD5872" w:rsidTr="004E5C53">
        <w:trPr>
          <w:trHeight w:val="276"/>
          <w:jc w:val="center"/>
        </w:trPr>
        <w:tc>
          <w:tcPr>
            <w:tcW w:w="4947" w:type="dxa"/>
            <w:tcBorders>
              <w:top w:val="double" w:sz="4" w:space="0" w:color="auto"/>
              <w:left w:val="double" w:sz="4" w:space="0" w:color="auto"/>
            </w:tcBorders>
          </w:tcPr>
          <w:p w:rsidR="00E44853" w:rsidRPr="00DD5872" w:rsidRDefault="00E44853" w:rsidP="000768A5">
            <w:pPr>
              <w:pStyle w:val="a3"/>
              <w:rPr>
                <w:rFonts w:ascii="Times New Roman" w:hAnsi="Times New Roman"/>
                <w:sz w:val="24"/>
                <w:szCs w:val="24"/>
              </w:rPr>
            </w:pPr>
            <w:r w:rsidRPr="00DD5872">
              <w:rPr>
                <w:rFonts w:ascii="Times New Roman" w:hAnsi="Times New Roman"/>
                <w:sz w:val="24"/>
                <w:szCs w:val="24"/>
              </w:rPr>
              <w:t>Всего по обследуемым видам экономической деятельности</w:t>
            </w:r>
            <w:r w:rsidR="00D02346" w:rsidRPr="00DD5872">
              <w:rPr>
                <w:rFonts w:ascii="Times New Roman" w:hAnsi="Times New Roman"/>
                <w:sz w:val="24"/>
                <w:szCs w:val="24"/>
              </w:rPr>
              <w:t>, в том числе:</w:t>
            </w:r>
          </w:p>
        </w:tc>
        <w:tc>
          <w:tcPr>
            <w:tcW w:w="1275" w:type="dxa"/>
            <w:tcBorders>
              <w:top w:val="double" w:sz="4" w:space="0" w:color="auto"/>
            </w:tcBorders>
          </w:tcPr>
          <w:p w:rsidR="00E44853" w:rsidRPr="00DD5872" w:rsidRDefault="00A15DCD" w:rsidP="00E44853">
            <w:pPr>
              <w:pStyle w:val="a3"/>
              <w:ind w:right="-108"/>
              <w:jc w:val="center"/>
              <w:rPr>
                <w:rFonts w:ascii="Times New Roman" w:hAnsi="Times New Roman"/>
                <w:sz w:val="24"/>
                <w:szCs w:val="24"/>
              </w:rPr>
            </w:pPr>
            <w:r w:rsidRPr="00DD5872">
              <w:rPr>
                <w:rFonts w:ascii="Times New Roman" w:hAnsi="Times New Roman"/>
                <w:sz w:val="24"/>
                <w:szCs w:val="24"/>
              </w:rPr>
              <w:t>83048,1</w:t>
            </w:r>
          </w:p>
        </w:tc>
        <w:tc>
          <w:tcPr>
            <w:tcW w:w="1843" w:type="dxa"/>
            <w:tcBorders>
              <w:top w:val="double" w:sz="4" w:space="0" w:color="auto"/>
            </w:tcBorders>
          </w:tcPr>
          <w:p w:rsidR="00E44853" w:rsidRPr="00DD5872" w:rsidRDefault="00A15DCD" w:rsidP="000850A4">
            <w:pPr>
              <w:pStyle w:val="a3"/>
              <w:ind w:left="-108" w:right="-108"/>
              <w:jc w:val="center"/>
              <w:rPr>
                <w:rFonts w:ascii="Times New Roman" w:hAnsi="Times New Roman"/>
                <w:sz w:val="24"/>
                <w:szCs w:val="24"/>
              </w:rPr>
            </w:pPr>
            <w:r w:rsidRPr="00DD5872">
              <w:rPr>
                <w:rFonts w:ascii="Times New Roman" w:hAnsi="Times New Roman"/>
                <w:sz w:val="24"/>
                <w:szCs w:val="24"/>
              </w:rPr>
              <w:t>74,8</w:t>
            </w:r>
          </w:p>
        </w:tc>
        <w:tc>
          <w:tcPr>
            <w:tcW w:w="1276" w:type="dxa"/>
            <w:tcBorders>
              <w:top w:val="double" w:sz="4" w:space="0" w:color="auto"/>
              <w:right w:val="double" w:sz="4" w:space="0" w:color="auto"/>
            </w:tcBorders>
          </w:tcPr>
          <w:p w:rsidR="00E44853" w:rsidRPr="00DD5872" w:rsidRDefault="00E44853" w:rsidP="00E44853">
            <w:pPr>
              <w:pStyle w:val="a3"/>
              <w:ind w:right="-85"/>
              <w:jc w:val="center"/>
              <w:rPr>
                <w:rFonts w:ascii="Times New Roman" w:hAnsi="Times New Roman"/>
                <w:sz w:val="24"/>
                <w:szCs w:val="24"/>
              </w:rPr>
            </w:pPr>
          </w:p>
        </w:tc>
      </w:tr>
      <w:tr w:rsidR="00DD5872" w:rsidRPr="00DD5872" w:rsidTr="004E5C53">
        <w:trPr>
          <w:trHeight w:val="276"/>
          <w:jc w:val="center"/>
        </w:trPr>
        <w:tc>
          <w:tcPr>
            <w:tcW w:w="4947" w:type="dxa"/>
            <w:tcBorders>
              <w:left w:val="double" w:sz="4" w:space="0" w:color="auto"/>
            </w:tcBorders>
          </w:tcPr>
          <w:p w:rsidR="00B83263" w:rsidRPr="00DD5872" w:rsidRDefault="00B83263" w:rsidP="000768A5">
            <w:pPr>
              <w:pStyle w:val="a3"/>
              <w:rPr>
                <w:rFonts w:ascii="Times New Roman" w:hAnsi="Times New Roman"/>
                <w:sz w:val="24"/>
                <w:szCs w:val="24"/>
              </w:rPr>
            </w:pPr>
            <w:r w:rsidRPr="00DD5872">
              <w:rPr>
                <w:rFonts w:ascii="Times New Roman" w:hAnsi="Times New Roman"/>
                <w:sz w:val="24"/>
                <w:szCs w:val="24"/>
              </w:rPr>
              <w:t>Обрабатывающие производства</w:t>
            </w:r>
          </w:p>
        </w:tc>
        <w:tc>
          <w:tcPr>
            <w:tcW w:w="1275" w:type="dxa"/>
          </w:tcPr>
          <w:p w:rsidR="00B83263" w:rsidRPr="00DD5872" w:rsidRDefault="00A15DCD" w:rsidP="00E44853">
            <w:pPr>
              <w:pStyle w:val="a3"/>
              <w:ind w:right="-108"/>
              <w:jc w:val="center"/>
              <w:rPr>
                <w:rFonts w:ascii="Times New Roman" w:hAnsi="Times New Roman"/>
                <w:sz w:val="24"/>
                <w:szCs w:val="24"/>
              </w:rPr>
            </w:pPr>
            <w:r w:rsidRPr="00DD5872">
              <w:rPr>
                <w:rFonts w:ascii="Times New Roman" w:hAnsi="Times New Roman"/>
                <w:sz w:val="24"/>
                <w:szCs w:val="24"/>
              </w:rPr>
              <w:t>69897,3</w:t>
            </w:r>
          </w:p>
        </w:tc>
        <w:tc>
          <w:tcPr>
            <w:tcW w:w="1843" w:type="dxa"/>
          </w:tcPr>
          <w:p w:rsidR="00B83263" w:rsidRPr="00DD5872" w:rsidRDefault="00A15DCD" w:rsidP="00A15DCD">
            <w:pPr>
              <w:pStyle w:val="a3"/>
              <w:ind w:left="-108" w:right="-108"/>
              <w:jc w:val="center"/>
              <w:rPr>
                <w:rFonts w:ascii="Times New Roman" w:hAnsi="Times New Roman"/>
                <w:sz w:val="24"/>
                <w:szCs w:val="24"/>
              </w:rPr>
            </w:pPr>
            <w:r w:rsidRPr="00DD5872">
              <w:rPr>
                <w:rFonts w:ascii="Times New Roman" w:hAnsi="Times New Roman"/>
                <w:sz w:val="24"/>
                <w:szCs w:val="24"/>
              </w:rPr>
              <w:t>76,5</w:t>
            </w:r>
          </w:p>
        </w:tc>
        <w:tc>
          <w:tcPr>
            <w:tcW w:w="1276" w:type="dxa"/>
            <w:tcBorders>
              <w:right w:val="double" w:sz="4" w:space="0" w:color="auto"/>
            </w:tcBorders>
          </w:tcPr>
          <w:p w:rsidR="00B83263" w:rsidRPr="00DD5872" w:rsidRDefault="00A15DCD" w:rsidP="00E44853">
            <w:pPr>
              <w:pStyle w:val="a3"/>
              <w:ind w:right="-85"/>
              <w:jc w:val="center"/>
              <w:rPr>
                <w:rFonts w:ascii="Times New Roman" w:hAnsi="Times New Roman"/>
                <w:sz w:val="24"/>
                <w:szCs w:val="24"/>
              </w:rPr>
            </w:pPr>
            <w:r w:rsidRPr="00DD5872">
              <w:rPr>
                <w:rFonts w:ascii="Times New Roman" w:hAnsi="Times New Roman"/>
                <w:sz w:val="24"/>
                <w:szCs w:val="24"/>
              </w:rPr>
              <w:t>84,2</w:t>
            </w:r>
            <w:r w:rsidR="00585055" w:rsidRPr="00DD5872">
              <w:rPr>
                <w:rFonts w:ascii="Times New Roman" w:hAnsi="Times New Roman"/>
                <w:sz w:val="24"/>
                <w:szCs w:val="24"/>
              </w:rPr>
              <w:t xml:space="preserve"> </w:t>
            </w:r>
          </w:p>
        </w:tc>
      </w:tr>
      <w:tr w:rsidR="00DD5872" w:rsidRPr="00DD5872" w:rsidTr="004E5C53">
        <w:trPr>
          <w:trHeight w:val="276"/>
          <w:jc w:val="center"/>
        </w:trPr>
        <w:tc>
          <w:tcPr>
            <w:tcW w:w="4947" w:type="dxa"/>
            <w:tcBorders>
              <w:left w:val="double" w:sz="4" w:space="0" w:color="auto"/>
            </w:tcBorders>
          </w:tcPr>
          <w:p w:rsidR="00B83263" w:rsidRPr="00DD5872" w:rsidRDefault="00B83263" w:rsidP="000768A5">
            <w:pPr>
              <w:pStyle w:val="af6"/>
              <w:rPr>
                <w:rFonts w:ascii="Times New Roman" w:hAnsi="Times New Roman"/>
                <w:sz w:val="24"/>
                <w:szCs w:val="24"/>
              </w:rPr>
            </w:pPr>
            <w:r w:rsidRPr="00DD5872">
              <w:rPr>
                <w:rFonts w:ascii="Times New Roman" w:hAnsi="Times New Roman"/>
                <w:sz w:val="24"/>
                <w:szCs w:val="24"/>
              </w:rPr>
              <w:t xml:space="preserve">Сельское хозяйство, охота и лесное хозяйство </w:t>
            </w:r>
          </w:p>
        </w:tc>
        <w:tc>
          <w:tcPr>
            <w:tcW w:w="1275" w:type="dxa"/>
          </w:tcPr>
          <w:p w:rsidR="00B83263" w:rsidRPr="00DD5872" w:rsidRDefault="00A15DCD" w:rsidP="00E44853">
            <w:pPr>
              <w:pStyle w:val="af6"/>
              <w:ind w:right="-108"/>
              <w:jc w:val="center"/>
              <w:rPr>
                <w:rFonts w:ascii="Times New Roman" w:hAnsi="Times New Roman"/>
                <w:sz w:val="24"/>
                <w:szCs w:val="24"/>
              </w:rPr>
            </w:pPr>
            <w:r w:rsidRPr="00DD5872">
              <w:rPr>
                <w:rFonts w:ascii="Times New Roman" w:hAnsi="Times New Roman"/>
                <w:sz w:val="24"/>
                <w:szCs w:val="24"/>
              </w:rPr>
              <w:t>940,2</w:t>
            </w:r>
          </w:p>
        </w:tc>
        <w:tc>
          <w:tcPr>
            <w:tcW w:w="1843" w:type="dxa"/>
          </w:tcPr>
          <w:p w:rsidR="00B83263" w:rsidRPr="00DD5872" w:rsidRDefault="00A15DCD" w:rsidP="00E44853">
            <w:pPr>
              <w:pStyle w:val="af6"/>
              <w:ind w:left="-108" w:right="-108"/>
              <w:jc w:val="center"/>
              <w:rPr>
                <w:rFonts w:ascii="Times New Roman" w:hAnsi="Times New Roman"/>
                <w:sz w:val="24"/>
                <w:szCs w:val="24"/>
              </w:rPr>
            </w:pPr>
            <w:r w:rsidRPr="00DD5872">
              <w:rPr>
                <w:rFonts w:ascii="Times New Roman" w:hAnsi="Times New Roman"/>
                <w:sz w:val="24"/>
                <w:szCs w:val="24"/>
              </w:rPr>
              <w:t>85</w:t>
            </w:r>
          </w:p>
        </w:tc>
        <w:tc>
          <w:tcPr>
            <w:tcW w:w="1276" w:type="dxa"/>
            <w:tcBorders>
              <w:right w:val="double" w:sz="4" w:space="0" w:color="auto"/>
            </w:tcBorders>
          </w:tcPr>
          <w:p w:rsidR="00B83263" w:rsidRPr="00DD5872" w:rsidRDefault="006211F3" w:rsidP="00500FC9">
            <w:pPr>
              <w:pStyle w:val="af6"/>
              <w:ind w:left="-108" w:right="-85"/>
              <w:jc w:val="center"/>
              <w:rPr>
                <w:rFonts w:ascii="Times New Roman" w:hAnsi="Times New Roman"/>
                <w:sz w:val="24"/>
                <w:szCs w:val="24"/>
              </w:rPr>
            </w:pPr>
            <w:r w:rsidRPr="00DD5872">
              <w:rPr>
                <w:rFonts w:ascii="Times New Roman" w:hAnsi="Times New Roman"/>
                <w:sz w:val="24"/>
                <w:szCs w:val="24"/>
              </w:rPr>
              <w:t>1,</w:t>
            </w:r>
            <w:r w:rsidR="00500FC9" w:rsidRPr="00DD5872">
              <w:rPr>
                <w:rFonts w:ascii="Times New Roman" w:hAnsi="Times New Roman"/>
                <w:sz w:val="24"/>
                <w:szCs w:val="24"/>
              </w:rPr>
              <w:t>1</w:t>
            </w:r>
          </w:p>
        </w:tc>
      </w:tr>
      <w:tr w:rsidR="00DD5872" w:rsidRPr="00DD5872" w:rsidTr="004E5C53">
        <w:trPr>
          <w:trHeight w:val="276"/>
          <w:jc w:val="center"/>
        </w:trPr>
        <w:tc>
          <w:tcPr>
            <w:tcW w:w="4947" w:type="dxa"/>
            <w:tcBorders>
              <w:left w:val="double" w:sz="4" w:space="0" w:color="auto"/>
            </w:tcBorders>
          </w:tcPr>
          <w:p w:rsidR="00B83263" w:rsidRPr="00DD5872" w:rsidRDefault="00B83263" w:rsidP="000768A5">
            <w:pPr>
              <w:rPr>
                <w:sz w:val="24"/>
                <w:szCs w:val="24"/>
              </w:rPr>
            </w:pPr>
            <w:r w:rsidRPr="00DD5872">
              <w:rPr>
                <w:sz w:val="24"/>
                <w:szCs w:val="24"/>
              </w:rPr>
              <w:t>Обеспечение электрической энергией, газом и паром; кондиционирование воздуха</w:t>
            </w:r>
          </w:p>
        </w:tc>
        <w:tc>
          <w:tcPr>
            <w:tcW w:w="1275" w:type="dxa"/>
          </w:tcPr>
          <w:p w:rsidR="00B83263" w:rsidRPr="00DD5872" w:rsidRDefault="00A15DCD" w:rsidP="00E44853">
            <w:pPr>
              <w:pStyle w:val="21"/>
              <w:ind w:right="-108"/>
              <w:jc w:val="center"/>
              <w:rPr>
                <w:sz w:val="24"/>
                <w:szCs w:val="24"/>
              </w:rPr>
            </w:pPr>
            <w:r w:rsidRPr="00DD5872">
              <w:rPr>
                <w:sz w:val="24"/>
                <w:szCs w:val="24"/>
              </w:rPr>
              <w:t>247</w:t>
            </w:r>
          </w:p>
        </w:tc>
        <w:tc>
          <w:tcPr>
            <w:tcW w:w="1843" w:type="dxa"/>
          </w:tcPr>
          <w:p w:rsidR="00B83263" w:rsidRPr="00DD5872" w:rsidRDefault="00A15DCD" w:rsidP="00E44853">
            <w:pPr>
              <w:pStyle w:val="21"/>
              <w:ind w:left="-108" w:right="-108"/>
              <w:jc w:val="center"/>
              <w:rPr>
                <w:sz w:val="24"/>
                <w:szCs w:val="24"/>
              </w:rPr>
            </w:pPr>
            <w:r w:rsidRPr="00DD5872">
              <w:rPr>
                <w:sz w:val="24"/>
                <w:szCs w:val="24"/>
              </w:rPr>
              <w:t>96,6</w:t>
            </w:r>
          </w:p>
        </w:tc>
        <w:tc>
          <w:tcPr>
            <w:tcW w:w="1276" w:type="dxa"/>
            <w:tcBorders>
              <w:right w:val="double" w:sz="4" w:space="0" w:color="auto"/>
            </w:tcBorders>
          </w:tcPr>
          <w:p w:rsidR="00B83263" w:rsidRPr="00DD5872" w:rsidRDefault="00585055" w:rsidP="00506CAC">
            <w:pPr>
              <w:pStyle w:val="21"/>
              <w:ind w:left="-108" w:right="-85"/>
              <w:jc w:val="center"/>
              <w:rPr>
                <w:sz w:val="24"/>
                <w:szCs w:val="24"/>
              </w:rPr>
            </w:pPr>
            <w:r w:rsidRPr="00DD5872">
              <w:rPr>
                <w:sz w:val="24"/>
                <w:szCs w:val="24"/>
              </w:rPr>
              <w:t>0,</w:t>
            </w:r>
            <w:r w:rsidR="00506CAC" w:rsidRPr="00DD5872">
              <w:rPr>
                <w:sz w:val="24"/>
                <w:szCs w:val="24"/>
              </w:rPr>
              <w:t>3</w:t>
            </w:r>
          </w:p>
        </w:tc>
      </w:tr>
      <w:tr w:rsidR="00DD5872" w:rsidRPr="00DD5872" w:rsidTr="004E5C53">
        <w:trPr>
          <w:trHeight w:val="276"/>
          <w:jc w:val="center"/>
        </w:trPr>
        <w:tc>
          <w:tcPr>
            <w:tcW w:w="4947" w:type="dxa"/>
            <w:tcBorders>
              <w:left w:val="double" w:sz="4" w:space="0" w:color="auto"/>
            </w:tcBorders>
          </w:tcPr>
          <w:p w:rsidR="00B83263" w:rsidRPr="00DD5872" w:rsidRDefault="00B83263" w:rsidP="000768A5">
            <w:pPr>
              <w:rPr>
                <w:sz w:val="24"/>
                <w:szCs w:val="24"/>
              </w:rPr>
            </w:pPr>
            <w:r w:rsidRPr="00DD5872">
              <w:rPr>
                <w:sz w:val="24"/>
                <w:szCs w:val="24"/>
              </w:rPr>
              <w:t>Водоснабжение; водоотведение, организация сбора и утилизации отходов, деятельность по ликвидации загрязнений</w:t>
            </w:r>
          </w:p>
        </w:tc>
        <w:tc>
          <w:tcPr>
            <w:tcW w:w="1275" w:type="dxa"/>
          </w:tcPr>
          <w:p w:rsidR="00B83263" w:rsidRPr="00DD5872" w:rsidRDefault="00A15DCD" w:rsidP="00E44853">
            <w:pPr>
              <w:pStyle w:val="21"/>
              <w:ind w:right="-108"/>
              <w:jc w:val="center"/>
              <w:rPr>
                <w:sz w:val="24"/>
                <w:szCs w:val="24"/>
              </w:rPr>
            </w:pPr>
            <w:r w:rsidRPr="00DD5872">
              <w:rPr>
                <w:sz w:val="24"/>
                <w:szCs w:val="24"/>
              </w:rPr>
              <w:t>372,8</w:t>
            </w:r>
          </w:p>
        </w:tc>
        <w:tc>
          <w:tcPr>
            <w:tcW w:w="1843" w:type="dxa"/>
          </w:tcPr>
          <w:p w:rsidR="00B83263" w:rsidRPr="00DD5872" w:rsidRDefault="00A15DCD" w:rsidP="00E44853">
            <w:pPr>
              <w:pStyle w:val="21"/>
              <w:ind w:left="-108" w:right="-108"/>
              <w:jc w:val="center"/>
              <w:rPr>
                <w:sz w:val="24"/>
                <w:szCs w:val="24"/>
              </w:rPr>
            </w:pPr>
            <w:r w:rsidRPr="00DD5872">
              <w:rPr>
                <w:sz w:val="24"/>
                <w:szCs w:val="24"/>
              </w:rPr>
              <w:t>151,1</w:t>
            </w:r>
          </w:p>
        </w:tc>
        <w:tc>
          <w:tcPr>
            <w:tcW w:w="1276" w:type="dxa"/>
            <w:tcBorders>
              <w:right w:val="double" w:sz="4" w:space="0" w:color="auto"/>
            </w:tcBorders>
          </w:tcPr>
          <w:p w:rsidR="00B83263" w:rsidRPr="00DD5872" w:rsidRDefault="006211F3" w:rsidP="00866FF1">
            <w:pPr>
              <w:pStyle w:val="21"/>
              <w:ind w:left="-108" w:right="-85"/>
              <w:jc w:val="center"/>
              <w:rPr>
                <w:sz w:val="24"/>
                <w:szCs w:val="24"/>
              </w:rPr>
            </w:pPr>
            <w:r w:rsidRPr="00DD5872">
              <w:rPr>
                <w:sz w:val="24"/>
                <w:szCs w:val="24"/>
              </w:rPr>
              <w:t>0,</w:t>
            </w:r>
            <w:r w:rsidR="00866FF1" w:rsidRPr="00DD5872">
              <w:rPr>
                <w:sz w:val="24"/>
                <w:szCs w:val="24"/>
              </w:rPr>
              <w:t>4</w:t>
            </w:r>
            <w:r w:rsidRPr="00DD5872">
              <w:rPr>
                <w:sz w:val="24"/>
                <w:szCs w:val="24"/>
              </w:rPr>
              <w:t xml:space="preserve"> </w:t>
            </w:r>
          </w:p>
        </w:tc>
      </w:tr>
      <w:tr w:rsidR="00DD5872" w:rsidRPr="00DD5872" w:rsidTr="004E5C53">
        <w:trPr>
          <w:trHeight w:val="276"/>
          <w:jc w:val="center"/>
        </w:trPr>
        <w:tc>
          <w:tcPr>
            <w:tcW w:w="4947" w:type="dxa"/>
            <w:tcBorders>
              <w:left w:val="double" w:sz="4" w:space="0" w:color="auto"/>
              <w:bottom w:val="single" w:sz="6" w:space="0" w:color="auto"/>
            </w:tcBorders>
          </w:tcPr>
          <w:p w:rsidR="00B83263" w:rsidRPr="00DD5872" w:rsidRDefault="00B83263" w:rsidP="000768A5">
            <w:pPr>
              <w:rPr>
                <w:sz w:val="24"/>
                <w:szCs w:val="24"/>
              </w:rPr>
            </w:pPr>
            <w:r w:rsidRPr="00DD5872">
              <w:rPr>
                <w:sz w:val="24"/>
                <w:szCs w:val="24"/>
              </w:rPr>
              <w:t>Строительство</w:t>
            </w:r>
          </w:p>
        </w:tc>
        <w:tc>
          <w:tcPr>
            <w:tcW w:w="1275" w:type="dxa"/>
            <w:tcBorders>
              <w:bottom w:val="single" w:sz="6" w:space="0" w:color="auto"/>
            </w:tcBorders>
          </w:tcPr>
          <w:p w:rsidR="00B83263" w:rsidRPr="00DD5872" w:rsidRDefault="00A15DCD" w:rsidP="00E44853">
            <w:pPr>
              <w:pStyle w:val="21"/>
              <w:ind w:right="-108"/>
              <w:jc w:val="center"/>
              <w:rPr>
                <w:sz w:val="24"/>
                <w:szCs w:val="24"/>
              </w:rPr>
            </w:pPr>
            <w:r w:rsidRPr="00DD5872">
              <w:rPr>
                <w:sz w:val="24"/>
                <w:szCs w:val="24"/>
              </w:rPr>
              <w:t>1507,9</w:t>
            </w:r>
          </w:p>
        </w:tc>
        <w:tc>
          <w:tcPr>
            <w:tcW w:w="1843" w:type="dxa"/>
            <w:tcBorders>
              <w:bottom w:val="single" w:sz="6" w:space="0" w:color="auto"/>
            </w:tcBorders>
          </w:tcPr>
          <w:p w:rsidR="00B83263" w:rsidRPr="00DD5872" w:rsidRDefault="00A15DCD" w:rsidP="00AF5FD8">
            <w:pPr>
              <w:pStyle w:val="21"/>
              <w:ind w:left="-108" w:right="-108"/>
              <w:jc w:val="center"/>
              <w:rPr>
                <w:sz w:val="24"/>
                <w:szCs w:val="24"/>
              </w:rPr>
            </w:pPr>
            <w:r w:rsidRPr="00DD5872">
              <w:rPr>
                <w:sz w:val="24"/>
                <w:szCs w:val="24"/>
              </w:rPr>
              <w:t>10,6</w:t>
            </w:r>
          </w:p>
        </w:tc>
        <w:tc>
          <w:tcPr>
            <w:tcW w:w="1276" w:type="dxa"/>
            <w:tcBorders>
              <w:bottom w:val="single" w:sz="6" w:space="0" w:color="auto"/>
              <w:right w:val="double" w:sz="4" w:space="0" w:color="auto"/>
            </w:tcBorders>
          </w:tcPr>
          <w:p w:rsidR="00B83263" w:rsidRPr="00DD5872" w:rsidRDefault="00500FC9" w:rsidP="00E44853">
            <w:pPr>
              <w:pStyle w:val="21"/>
              <w:ind w:left="-108" w:right="-85"/>
              <w:jc w:val="center"/>
              <w:rPr>
                <w:sz w:val="24"/>
                <w:szCs w:val="24"/>
              </w:rPr>
            </w:pPr>
            <w:r w:rsidRPr="00DD5872">
              <w:rPr>
                <w:sz w:val="24"/>
                <w:szCs w:val="24"/>
              </w:rPr>
              <w:t>1,8</w:t>
            </w:r>
          </w:p>
        </w:tc>
      </w:tr>
      <w:tr w:rsidR="00353F10" w:rsidRPr="00DD5872" w:rsidTr="004E5C53">
        <w:trPr>
          <w:trHeight w:val="276"/>
          <w:jc w:val="center"/>
        </w:trPr>
        <w:tc>
          <w:tcPr>
            <w:tcW w:w="4947" w:type="dxa"/>
            <w:tcBorders>
              <w:left w:val="double" w:sz="4" w:space="0" w:color="auto"/>
              <w:bottom w:val="double" w:sz="4" w:space="0" w:color="auto"/>
            </w:tcBorders>
          </w:tcPr>
          <w:p w:rsidR="00B83263" w:rsidRPr="00DD5872" w:rsidRDefault="00B83263" w:rsidP="000768A5">
            <w:pPr>
              <w:rPr>
                <w:sz w:val="24"/>
                <w:szCs w:val="24"/>
              </w:rPr>
            </w:pPr>
            <w:r w:rsidRPr="00DD5872">
              <w:rPr>
                <w:sz w:val="24"/>
                <w:szCs w:val="24"/>
              </w:rPr>
              <w:t>Деятельность по операциям с недвижимым имуществом</w:t>
            </w:r>
          </w:p>
        </w:tc>
        <w:tc>
          <w:tcPr>
            <w:tcW w:w="1275" w:type="dxa"/>
            <w:tcBorders>
              <w:bottom w:val="double" w:sz="4" w:space="0" w:color="auto"/>
            </w:tcBorders>
          </w:tcPr>
          <w:p w:rsidR="00B83263" w:rsidRPr="00DD5872" w:rsidRDefault="00A15DCD" w:rsidP="00E44853">
            <w:pPr>
              <w:pStyle w:val="21"/>
              <w:ind w:right="-108"/>
              <w:jc w:val="center"/>
              <w:rPr>
                <w:sz w:val="24"/>
                <w:szCs w:val="24"/>
              </w:rPr>
            </w:pPr>
            <w:r w:rsidRPr="00DD5872">
              <w:rPr>
                <w:sz w:val="24"/>
                <w:szCs w:val="24"/>
              </w:rPr>
              <w:t>2547,9</w:t>
            </w:r>
          </w:p>
        </w:tc>
        <w:tc>
          <w:tcPr>
            <w:tcW w:w="1843" w:type="dxa"/>
            <w:tcBorders>
              <w:bottom w:val="double" w:sz="4" w:space="0" w:color="auto"/>
            </w:tcBorders>
          </w:tcPr>
          <w:p w:rsidR="00B83263" w:rsidRPr="00DD5872" w:rsidRDefault="00A15DCD" w:rsidP="00E44853">
            <w:pPr>
              <w:pStyle w:val="21"/>
              <w:ind w:left="-108" w:right="-108"/>
              <w:jc w:val="center"/>
              <w:rPr>
                <w:sz w:val="24"/>
                <w:szCs w:val="24"/>
              </w:rPr>
            </w:pPr>
            <w:r w:rsidRPr="00DD5872">
              <w:rPr>
                <w:sz w:val="24"/>
                <w:szCs w:val="24"/>
              </w:rPr>
              <w:t>110,3</w:t>
            </w:r>
          </w:p>
        </w:tc>
        <w:tc>
          <w:tcPr>
            <w:tcW w:w="1276" w:type="dxa"/>
            <w:tcBorders>
              <w:bottom w:val="double" w:sz="4" w:space="0" w:color="auto"/>
              <w:right w:val="double" w:sz="4" w:space="0" w:color="auto"/>
            </w:tcBorders>
          </w:tcPr>
          <w:p w:rsidR="00B83263" w:rsidRPr="00DD5872" w:rsidRDefault="000F0C9E" w:rsidP="00E44853">
            <w:pPr>
              <w:pStyle w:val="21"/>
              <w:ind w:left="-108" w:right="-85"/>
              <w:jc w:val="center"/>
              <w:rPr>
                <w:sz w:val="24"/>
                <w:szCs w:val="24"/>
              </w:rPr>
            </w:pPr>
            <w:r w:rsidRPr="00DD5872">
              <w:rPr>
                <w:sz w:val="24"/>
                <w:szCs w:val="24"/>
              </w:rPr>
              <w:t>3,1</w:t>
            </w:r>
          </w:p>
        </w:tc>
      </w:tr>
    </w:tbl>
    <w:p w:rsidR="00764A41" w:rsidRPr="00DD5872" w:rsidRDefault="00764A41" w:rsidP="00B561FB">
      <w:pPr>
        <w:spacing w:after="120"/>
        <w:rPr>
          <w:b/>
          <w:sz w:val="26"/>
          <w:szCs w:val="26"/>
        </w:rPr>
      </w:pPr>
    </w:p>
    <w:p w:rsidR="00B83263" w:rsidRPr="00DD5872" w:rsidRDefault="00B83263" w:rsidP="003C129E">
      <w:pPr>
        <w:spacing w:after="120"/>
        <w:ind w:firstLine="708"/>
        <w:rPr>
          <w:b/>
          <w:sz w:val="26"/>
          <w:szCs w:val="26"/>
        </w:rPr>
      </w:pPr>
      <w:r w:rsidRPr="00DD5872">
        <w:rPr>
          <w:b/>
          <w:sz w:val="26"/>
          <w:szCs w:val="26"/>
        </w:rPr>
        <w:t>2.1. Промышленность</w:t>
      </w:r>
    </w:p>
    <w:p w:rsidR="00B83263" w:rsidRPr="00DD5872" w:rsidRDefault="00B83263" w:rsidP="005B53B6">
      <w:pPr>
        <w:pStyle w:val="af0"/>
        <w:jc w:val="both"/>
        <w:rPr>
          <w:iCs/>
          <w:sz w:val="24"/>
          <w:szCs w:val="24"/>
        </w:rPr>
      </w:pPr>
      <w:r w:rsidRPr="00DD5872">
        <w:rPr>
          <w:szCs w:val="24"/>
        </w:rPr>
        <w:tab/>
      </w:r>
      <w:r w:rsidRPr="00DD5872">
        <w:rPr>
          <w:sz w:val="24"/>
          <w:szCs w:val="24"/>
        </w:rPr>
        <w:t>В структуре экономики преобладающее место занимает промышленность. На территории района по состоянию на 01.</w:t>
      </w:r>
      <w:r w:rsidR="00500FC9" w:rsidRPr="00DD5872">
        <w:rPr>
          <w:sz w:val="24"/>
          <w:szCs w:val="24"/>
        </w:rPr>
        <w:t>01</w:t>
      </w:r>
      <w:r w:rsidRPr="00DD5872">
        <w:rPr>
          <w:sz w:val="24"/>
          <w:szCs w:val="24"/>
        </w:rPr>
        <w:t>.20</w:t>
      </w:r>
      <w:r w:rsidR="00154187" w:rsidRPr="00DD5872">
        <w:rPr>
          <w:sz w:val="24"/>
          <w:szCs w:val="24"/>
        </w:rPr>
        <w:t>2</w:t>
      </w:r>
      <w:r w:rsidR="00500FC9" w:rsidRPr="00DD5872">
        <w:rPr>
          <w:sz w:val="24"/>
          <w:szCs w:val="24"/>
        </w:rPr>
        <w:t>1</w:t>
      </w:r>
      <w:r w:rsidRPr="00DD5872">
        <w:rPr>
          <w:sz w:val="24"/>
          <w:szCs w:val="24"/>
        </w:rPr>
        <w:t xml:space="preserve"> года осуществляют производственную деятельность 1</w:t>
      </w:r>
      <w:r w:rsidR="007B36F6" w:rsidRPr="00DD5872">
        <w:rPr>
          <w:sz w:val="24"/>
          <w:szCs w:val="24"/>
        </w:rPr>
        <w:t>8</w:t>
      </w:r>
      <w:r w:rsidRPr="00DD5872">
        <w:rPr>
          <w:sz w:val="24"/>
          <w:szCs w:val="24"/>
        </w:rPr>
        <w:t xml:space="preserve"> крупных и средних промышленных предприятий. </w:t>
      </w:r>
    </w:p>
    <w:p w:rsidR="00914428" w:rsidRPr="00DD5872" w:rsidRDefault="00B83263" w:rsidP="00F86D13">
      <w:pPr>
        <w:pStyle w:val="af0"/>
        <w:jc w:val="both"/>
        <w:rPr>
          <w:iCs/>
          <w:sz w:val="24"/>
          <w:szCs w:val="24"/>
        </w:rPr>
      </w:pPr>
      <w:r w:rsidRPr="00DD5872">
        <w:rPr>
          <w:sz w:val="24"/>
          <w:szCs w:val="24"/>
        </w:rPr>
        <w:tab/>
      </w:r>
      <w:r w:rsidR="007D5016" w:rsidRPr="00DD5872">
        <w:rPr>
          <w:b/>
          <w:i/>
          <w:sz w:val="24"/>
          <w:szCs w:val="24"/>
        </w:rPr>
        <w:t xml:space="preserve">Объем отгруженных товаров собственного производства, выполненных работ и услуг </w:t>
      </w:r>
      <w:r w:rsidR="007D5016" w:rsidRPr="00DD5872">
        <w:rPr>
          <w:sz w:val="24"/>
          <w:szCs w:val="24"/>
        </w:rPr>
        <w:t>по всем основным видам промы</w:t>
      </w:r>
      <w:r w:rsidR="004E5C53">
        <w:rPr>
          <w:sz w:val="24"/>
          <w:szCs w:val="24"/>
        </w:rPr>
        <w:t xml:space="preserve">шленной деятельности </w:t>
      </w:r>
      <w:r w:rsidR="00F71CFC" w:rsidRPr="00DD5872">
        <w:rPr>
          <w:sz w:val="24"/>
          <w:szCs w:val="24"/>
        </w:rPr>
        <w:t xml:space="preserve">в январе-декабре </w:t>
      </w:r>
      <w:r w:rsidR="007D5016" w:rsidRPr="00DD5872">
        <w:rPr>
          <w:sz w:val="24"/>
          <w:szCs w:val="24"/>
        </w:rPr>
        <w:t xml:space="preserve">2020 года составил </w:t>
      </w:r>
      <w:r w:rsidRPr="00DD5872">
        <w:rPr>
          <w:sz w:val="24"/>
          <w:szCs w:val="24"/>
        </w:rPr>
        <w:t xml:space="preserve">– </w:t>
      </w:r>
      <w:r w:rsidR="00F71CFC" w:rsidRPr="00DD5872">
        <w:rPr>
          <w:sz w:val="24"/>
          <w:szCs w:val="24"/>
        </w:rPr>
        <w:t>70517</w:t>
      </w:r>
      <w:r w:rsidRPr="00DD5872">
        <w:rPr>
          <w:sz w:val="24"/>
          <w:szCs w:val="24"/>
        </w:rPr>
        <w:t xml:space="preserve"> млн. рублей (</w:t>
      </w:r>
      <w:r w:rsidR="007D5016" w:rsidRPr="00DD5872">
        <w:rPr>
          <w:sz w:val="24"/>
          <w:szCs w:val="24"/>
        </w:rPr>
        <w:t>76,</w:t>
      </w:r>
      <w:r w:rsidR="00F71CFC" w:rsidRPr="00DD5872">
        <w:rPr>
          <w:sz w:val="24"/>
          <w:szCs w:val="24"/>
        </w:rPr>
        <w:t>8</w:t>
      </w:r>
      <w:r w:rsidRPr="00DD5872">
        <w:rPr>
          <w:sz w:val="24"/>
          <w:szCs w:val="24"/>
        </w:rPr>
        <w:t>% к АППГ в сопоставимых ценах).</w:t>
      </w:r>
      <w:r w:rsidRPr="00DD5872">
        <w:rPr>
          <w:iCs/>
          <w:sz w:val="24"/>
          <w:szCs w:val="24"/>
        </w:rPr>
        <w:t xml:space="preserve"> </w:t>
      </w:r>
    </w:p>
    <w:p w:rsidR="009D04EF" w:rsidRDefault="009D04EF" w:rsidP="00914428">
      <w:pPr>
        <w:pStyle w:val="af0"/>
        <w:ind w:firstLine="708"/>
        <w:jc w:val="both"/>
        <w:rPr>
          <w:sz w:val="24"/>
          <w:szCs w:val="24"/>
        </w:rPr>
      </w:pPr>
    </w:p>
    <w:p w:rsidR="009D04EF" w:rsidRDefault="009D04EF" w:rsidP="00914428">
      <w:pPr>
        <w:pStyle w:val="af0"/>
        <w:ind w:firstLine="708"/>
        <w:jc w:val="both"/>
        <w:rPr>
          <w:sz w:val="24"/>
          <w:szCs w:val="24"/>
        </w:rPr>
      </w:pPr>
    </w:p>
    <w:p w:rsidR="00F86D13" w:rsidRPr="00DD5872" w:rsidRDefault="00B83263" w:rsidP="00914428">
      <w:pPr>
        <w:pStyle w:val="af0"/>
        <w:ind w:firstLine="708"/>
        <w:jc w:val="both"/>
        <w:rPr>
          <w:iCs/>
          <w:sz w:val="24"/>
          <w:szCs w:val="24"/>
        </w:rPr>
      </w:pPr>
      <w:r w:rsidRPr="00DD5872">
        <w:rPr>
          <w:sz w:val="24"/>
          <w:szCs w:val="24"/>
        </w:rPr>
        <w:lastRenderedPageBreak/>
        <w:t xml:space="preserve">Доля продукции промышленности в общем объеме произведенных и отгруженных товаров, выполненных работ и услуг крупными и </w:t>
      </w:r>
      <w:r w:rsidR="00F3264A" w:rsidRPr="00DD5872">
        <w:rPr>
          <w:sz w:val="24"/>
          <w:szCs w:val="24"/>
        </w:rPr>
        <w:t>средними предприятиями,</w:t>
      </w:r>
      <w:r w:rsidRPr="00DD5872">
        <w:rPr>
          <w:sz w:val="24"/>
          <w:szCs w:val="24"/>
        </w:rPr>
        <w:t xml:space="preserve"> и организациями Тихвинского района составляет</w:t>
      </w:r>
      <w:r w:rsidR="0038333D" w:rsidRPr="00DD5872">
        <w:rPr>
          <w:sz w:val="24"/>
          <w:szCs w:val="24"/>
        </w:rPr>
        <w:t xml:space="preserve"> </w:t>
      </w:r>
      <w:r w:rsidR="00AE42BA" w:rsidRPr="00DD5872">
        <w:rPr>
          <w:sz w:val="24"/>
          <w:szCs w:val="24"/>
        </w:rPr>
        <w:t>83,4</w:t>
      </w:r>
      <w:r w:rsidR="00F86D13" w:rsidRPr="00DD5872">
        <w:rPr>
          <w:iCs/>
          <w:sz w:val="24"/>
          <w:szCs w:val="24"/>
        </w:rPr>
        <w:t xml:space="preserve">%, при этом около </w:t>
      </w:r>
      <w:r w:rsidR="00AE42BA" w:rsidRPr="00DD5872">
        <w:rPr>
          <w:iCs/>
          <w:sz w:val="24"/>
          <w:szCs w:val="24"/>
        </w:rPr>
        <w:t>86</w:t>
      </w:r>
      <w:r w:rsidR="00F86D13" w:rsidRPr="00DD5872">
        <w:rPr>
          <w:iCs/>
          <w:sz w:val="24"/>
          <w:szCs w:val="24"/>
        </w:rPr>
        <w:t xml:space="preserve">% промышленной продукции производится предприятиями холдинга «Объединенная вагонная компания»: Тихвинским вагоностроительным заводом, заводами </w:t>
      </w:r>
      <w:proofErr w:type="spellStart"/>
      <w:r w:rsidR="00F86D13" w:rsidRPr="00DD5872">
        <w:rPr>
          <w:iCs/>
          <w:sz w:val="24"/>
          <w:szCs w:val="24"/>
        </w:rPr>
        <w:t>ТихвинХимМаш</w:t>
      </w:r>
      <w:proofErr w:type="spellEnd"/>
      <w:r w:rsidR="00F86D13" w:rsidRPr="00DD5872">
        <w:rPr>
          <w:iCs/>
          <w:sz w:val="24"/>
          <w:szCs w:val="24"/>
        </w:rPr>
        <w:t xml:space="preserve">, </w:t>
      </w:r>
      <w:proofErr w:type="spellStart"/>
      <w:r w:rsidR="00F86D13" w:rsidRPr="00DD5872">
        <w:rPr>
          <w:iCs/>
          <w:sz w:val="24"/>
          <w:szCs w:val="24"/>
        </w:rPr>
        <w:t>Титран</w:t>
      </w:r>
      <w:proofErr w:type="spellEnd"/>
      <w:r w:rsidR="00F86D13" w:rsidRPr="00DD5872">
        <w:rPr>
          <w:iCs/>
          <w:sz w:val="24"/>
          <w:szCs w:val="24"/>
        </w:rPr>
        <w:t xml:space="preserve">-Экспресс и </w:t>
      </w:r>
      <w:proofErr w:type="spellStart"/>
      <w:r w:rsidR="00F86D13" w:rsidRPr="00DD5872">
        <w:rPr>
          <w:sz w:val="24"/>
          <w:szCs w:val="24"/>
          <w:shd w:val="clear" w:color="auto" w:fill="FEFEFE"/>
        </w:rPr>
        <w:t>ТихвинСпецМаш</w:t>
      </w:r>
      <w:proofErr w:type="spellEnd"/>
      <w:r w:rsidR="00F86D13" w:rsidRPr="00DD5872">
        <w:rPr>
          <w:iCs/>
          <w:sz w:val="24"/>
          <w:szCs w:val="24"/>
        </w:rPr>
        <w:t xml:space="preserve">. </w:t>
      </w:r>
    </w:p>
    <w:p w:rsidR="00E31451" w:rsidRPr="00DD5872" w:rsidRDefault="00E31451" w:rsidP="001825AF">
      <w:pPr>
        <w:jc w:val="both"/>
        <w:rPr>
          <w:b/>
          <w:i/>
          <w:sz w:val="24"/>
          <w:szCs w:val="24"/>
        </w:rPr>
      </w:pPr>
    </w:p>
    <w:p w:rsidR="00B83263" w:rsidRPr="00DD5872" w:rsidRDefault="00B83263" w:rsidP="001825AF">
      <w:pPr>
        <w:jc w:val="both"/>
        <w:rPr>
          <w:b/>
          <w:sz w:val="24"/>
          <w:szCs w:val="24"/>
        </w:rPr>
      </w:pPr>
      <w:r w:rsidRPr="00DD5872">
        <w:rPr>
          <w:b/>
          <w:i/>
          <w:sz w:val="24"/>
          <w:szCs w:val="24"/>
        </w:rPr>
        <w:t>Обрабатывающие производства</w:t>
      </w:r>
    </w:p>
    <w:p w:rsidR="00B83263" w:rsidRPr="00DD5872" w:rsidRDefault="00B83263" w:rsidP="00B561FB">
      <w:pPr>
        <w:ind w:firstLine="708"/>
        <w:jc w:val="both"/>
        <w:rPr>
          <w:sz w:val="24"/>
          <w:szCs w:val="24"/>
        </w:rPr>
      </w:pPr>
      <w:r w:rsidRPr="00DD5872">
        <w:rPr>
          <w:sz w:val="24"/>
          <w:szCs w:val="24"/>
        </w:rPr>
        <w:t xml:space="preserve">На территории района зарегистрировано </w:t>
      </w:r>
      <w:r w:rsidR="00901BFB" w:rsidRPr="00DD5872">
        <w:rPr>
          <w:sz w:val="24"/>
          <w:szCs w:val="24"/>
        </w:rPr>
        <w:t>1</w:t>
      </w:r>
      <w:r w:rsidR="00E71B55" w:rsidRPr="00DD5872">
        <w:rPr>
          <w:sz w:val="24"/>
          <w:szCs w:val="24"/>
        </w:rPr>
        <w:t>0</w:t>
      </w:r>
      <w:r w:rsidR="007B36F6" w:rsidRPr="00DD5872">
        <w:rPr>
          <w:sz w:val="24"/>
          <w:szCs w:val="24"/>
        </w:rPr>
        <w:t>0</w:t>
      </w:r>
      <w:r w:rsidRPr="00DD5872">
        <w:rPr>
          <w:sz w:val="24"/>
          <w:szCs w:val="24"/>
        </w:rPr>
        <w:t xml:space="preserve"> предприятий, относящиеся к обрабатывающим производствам, 1</w:t>
      </w:r>
      <w:r w:rsidR="007A0150" w:rsidRPr="00DD5872">
        <w:rPr>
          <w:sz w:val="24"/>
          <w:szCs w:val="24"/>
        </w:rPr>
        <w:t>3</w:t>
      </w:r>
      <w:r w:rsidRPr="00DD5872">
        <w:rPr>
          <w:sz w:val="24"/>
          <w:szCs w:val="24"/>
        </w:rPr>
        <w:t xml:space="preserve"> из них являются крупными и средними и по ним осуществляется статистическое наблюдение.</w:t>
      </w:r>
    </w:p>
    <w:p w:rsidR="00634BD7" w:rsidRDefault="00B83263" w:rsidP="00634BD7">
      <w:pPr>
        <w:ind w:firstLine="708"/>
        <w:jc w:val="both"/>
        <w:rPr>
          <w:sz w:val="24"/>
          <w:szCs w:val="24"/>
        </w:rPr>
      </w:pPr>
      <w:r w:rsidRPr="00DD5872">
        <w:rPr>
          <w:sz w:val="24"/>
          <w:szCs w:val="24"/>
        </w:rPr>
        <w:t xml:space="preserve">На обрабатывающие производства приходится основная доля объема отгруженных товаров и выполненных работ в объемах промышленности района – </w:t>
      </w:r>
      <w:r w:rsidR="007A0150" w:rsidRPr="00DD5872">
        <w:rPr>
          <w:sz w:val="24"/>
          <w:szCs w:val="24"/>
        </w:rPr>
        <w:t>99</w:t>
      </w:r>
      <w:r w:rsidRPr="00DD5872">
        <w:rPr>
          <w:sz w:val="24"/>
          <w:szCs w:val="24"/>
        </w:rPr>
        <w:t xml:space="preserve">%. За </w:t>
      </w:r>
      <w:r w:rsidR="00C8260C" w:rsidRPr="00DD5872">
        <w:rPr>
          <w:sz w:val="24"/>
          <w:szCs w:val="24"/>
        </w:rPr>
        <w:t>2020 год</w:t>
      </w:r>
      <w:r w:rsidR="00310966" w:rsidRPr="00DD5872">
        <w:rPr>
          <w:sz w:val="24"/>
          <w:szCs w:val="24"/>
        </w:rPr>
        <w:t xml:space="preserve"> </w:t>
      </w:r>
      <w:r w:rsidRPr="00DD5872">
        <w:rPr>
          <w:sz w:val="24"/>
          <w:szCs w:val="24"/>
        </w:rPr>
        <w:t xml:space="preserve">отгружено продукции на сумму </w:t>
      </w:r>
      <w:r w:rsidR="00C8260C" w:rsidRPr="00DD5872">
        <w:rPr>
          <w:sz w:val="24"/>
          <w:szCs w:val="24"/>
        </w:rPr>
        <w:t>69897,3</w:t>
      </w:r>
      <w:r w:rsidRPr="00DD5872">
        <w:rPr>
          <w:sz w:val="24"/>
          <w:szCs w:val="24"/>
        </w:rPr>
        <w:t xml:space="preserve"> млн. рублей (</w:t>
      </w:r>
      <w:r w:rsidR="004C4791" w:rsidRPr="00DD5872">
        <w:rPr>
          <w:sz w:val="24"/>
          <w:szCs w:val="24"/>
        </w:rPr>
        <w:t>76,</w:t>
      </w:r>
      <w:r w:rsidR="00C8260C" w:rsidRPr="00DD5872">
        <w:rPr>
          <w:sz w:val="24"/>
          <w:szCs w:val="24"/>
        </w:rPr>
        <w:t>5</w:t>
      </w:r>
      <w:r w:rsidRPr="00DD5872">
        <w:rPr>
          <w:sz w:val="24"/>
          <w:szCs w:val="24"/>
        </w:rPr>
        <w:t>% к АППГ в сопоставимых ценах), в т.</w:t>
      </w:r>
      <w:r w:rsidR="00730999" w:rsidRPr="00DD5872">
        <w:rPr>
          <w:sz w:val="24"/>
          <w:szCs w:val="24"/>
        </w:rPr>
        <w:t xml:space="preserve"> </w:t>
      </w:r>
      <w:r w:rsidRPr="00DD5872">
        <w:rPr>
          <w:sz w:val="24"/>
          <w:szCs w:val="24"/>
        </w:rPr>
        <w:t>ч. по вид</w:t>
      </w:r>
      <w:r w:rsidR="00634BD7">
        <w:rPr>
          <w:sz w:val="24"/>
          <w:szCs w:val="24"/>
        </w:rPr>
        <w:t>ам экономической деятельности:</w:t>
      </w:r>
    </w:p>
    <w:p w:rsidR="00B83263" w:rsidRPr="00DD5872" w:rsidRDefault="00B83263" w:rsidP="00634BD7">
      <w:pPr>
        <w:ind w:firstLine="708"/>
        <w:jc w:val="right"/>
        <w:rPr>
          <w:sz w:val="20"/>
        </w:rPr>
      </w:pPr>
      <w:r w:rsidRPr="00DD5872">
        <w:rPr>
          <w:sz w:val="20"/>
        </w:rPr>
        <w:t>Таблица 4</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68"/>
        <w:gridCol w:w="1433"/>
        <w:gridCol w:w="1434"/>
        <w:gridCol w:w="1433"/>
        <w:gridCol w:w="1090"/>
      </w:tblGrid>
      <w:tr w:rsidR="00DD5872" w:rsidRPr="00DD5872" w:rsidTr="00AB7E4D">
        <w:trPr>
          <w:trHeight w:val="882"/>
        </w:trPr>
        <w:tc>
          <w:tcPr>
            <w:tcW w:w="3868" w:type="dxa"/>
          </w:tcPr>
          <w:p w:rsidR="00B83263" w:rsidRPr="00DD5872" w:rsidRDefault="00B83263" w:rsidP="0036484E">
            <w:pPr>
              <w:spacing w:line="276" w:lineRule="auto"/>
              <w:jc w:val="center"/>
              <w:rPr>
                <w:b/>
                <w:sz w:val="22"/>
                <w:szCs w:val="22"/>
              </w:rPr>
            </w:pPr>
          </w:p>
          <w:p w:rsidR="00B83263" w:rsidRPr="00DD5872" w:rsidRDefault="00B83263" w:rsidP="0036484E">
            <w:pPr>
              <w:spacing w:line="276" w:lineRule="auto"/>
              <w:jc w:val="center"/>
              <w:rPr>
                <w:b/>
                <w:sz w:val="22"/>
                <w:szCs w:val="22"/>
              </w:rPr>
            </w:pPr>
            <w:r w:rsidRPr="00DD5872">
              <w:rPr>
                <w:b/>
                <w:sz w:val="22"/>
                <w:szCs w:val="22"/>
              </w:rPr>
              <w:t>Вид экономической</w:t>
            </w:r>
          </w:p>
          <w:p w:rsidR="00B83263" w:rsidRPr="00DD5872" w:rsidRDefault="00B83263" w:rsidP="0036484E">
            <w:pPr>
              <w:spacing w:line="276" w:lineRule="auto"/>
              <w:jc w:val="center"/>
              <w:rPr>
                <w:b/>
                <w:sz w:val="22"/>
                <w:szCs w:val="22"/>
              </w:rPr>
            </w:pPr>
            <w:r w:rsidRPr="00DD5872">
              <w:rPr>
                <w:b/>
                <w:sz w:val="22"/>
                <w:szCs w:val="22"/>
              </w:rPr>
              <w:t>деятельности</w:t>
            </w:r>
          </w:p>
          <w:p w:rsidR="00B83263" w:rsidRPr="00DD5872" w:rsidRDefault="00B83263" w:rsidP="0036484E">
            <w:pPr>
              <w:spacing w:line="276" w:lineRule="auto"/>
              <w:jc w:val="center"/>
              <w:rPr>
                <w:b/>
                <w:sz w:val="22"/>
                <w:szCs w:val="22"/>
              </w:rPr>
            </w:pPr>
          </w:p>
        </w:tc>
        <w:tc>
          <w:tcPr>
            <w:tcW w:w="1433" w:type="dxa"/>
          </w:tcPr>
          <w:p w:rsidR="00B83263" w:rsidRPr="00AB7E4D" w:rsidRDefault="00B83263" w:rsidP="007120E3">
            <w:pPr>
              <w:spacing w:line="276" w:lineRule="auto"/>
              <w:jc w:val="center"/>
              <w:rPr>
                <w:b/>
                <w:sz w:val="22"/>
                <w:szCs w:val="22"/>
              </w:rPr>
            </w:pPr>
            <w:r w:rsidRPr="00AB7E4D">
              <w:rPr>
                <w:b/>
                <w:sz w:val="22"/>
                <w:szCs w:val="22"/>
              </w:rPr>
              <w:t>Отгружено товаров собственного производства</w:t>
            </w:r>
          </w:p>
          <w:p w:rsidR="00B83263" w:rsidRPr="00AB7E4D" w:rsidRDefault="00634BD7" w:rsidP="007120E3">
            <w:pPr>
              <w:spacing w:line="276" w:lineRule="auto"/>
              <w:jc w:val="center"/>
              <w:rPr>
                <w:b/>
                <w:sz w:val="22"/>
                <w:szCs w:val="22"/>
              </w:rPr>
            </w:pPr>
            <w:r w:rsidRPr="00AB7E4D">
              <w:rPr>
                <w:b/>
                <w:sz w:val="22"/>
                <w:szCs w:val="22"/>
              </w:rPr>
              <w:t>за</w:t>
            </w:r>
            <w:r w:rsidR="00DB316A" w:rsidRPr="00AB7E4D">
              <w:rPr>
                <w:b/>
                <w:sz w:val="22"/>
                <w:szCs w:val="22"/>
              </w:rPr>
              <w:t xml:space="preserve"> </w:t>
            </w:r>
            <w:r w:rsidR="00B83263" w:rsidRPr="00AB7E4D">
              <w:rPr>
                <w:b/>
                <w:sz w:val="22"/>
                <w:szCs w:val="22"/>
              </w:rPr>
              <w:t>20</w:t>
            </w:r>
            <w:r w:rsidR="00FD353D" w:rsidRPr="00AB7E4D">
              <w:rPr>
                <w:b/>
                <w:sz w:val="22"/>
                <w:szCs w:val="22"/>
              </w:rPr>
              <w:t>20</w:t>
            </w:r>
            <w:r w:rsidR="00960A01" w:rsidRPr="00AB7E4D">
              <w:rPr>
                <w:b/>
                <w:sz w:val="22"/>
                <w:szCs w:val="22"/>
              </w:rPr>
              <w:t xml:space="preserve"> </w:t>
            </w:r>
            <w:r w:rsidR="00B83263" w:rsidRPr="00AB7E4D">
              <w:rPr>
                <w:b/>
                <w:sz w:val="22"/>
                <w:szCs w:val="22"/>
              </w:rPr>
              <w:t>г.</w:t>
            </w:r>
          </w:p>
          <w:p w:rsidR="00B83263" w:rsidRPr="00AB7E4D" w:rsidRDefault="00B83263" w:rsidP="007120E3">
            <w:pPr>
              <w:spacing w:line="276" w:lineRule="auto"/>
              <w:jc w:val="center"/>
              <w:rPr>
                <w:b/>
                <w:sz w:val="22"/>
                <w:szCs w:val="22"/>
              </w:rPr>
            </w:pPr>
            <w:r w:rsidRPr="00AB7E4D">
              <w:rPr>
                <w:b/>
                <w:sz w:val="22"/>
                <w:szCs w:val="22"/>
              </w:rPr>
              <w:t>(млн. руб.)</w:t>
            </w:r>
          </w:p>
        </w:tc>
        <w:tc>
          <w:tcPr>
            <w:tcW w:w="1434" w:type="dxa"/>
          </w:tcPr>
          <w:p w:rsidR="00B83263" w:rsidRPr="00AB7E4D" w:rsidRDefault="00B83263" w:rsidP="0036484E">
            <w:pPr>
              <w:spacing w:line="276" w:lineRule="auto"/>
              <w:jc w:val="center"/>
              <w:rPr>
                <w:b/>
                <w:sz w:val="22"/>
                <w:szCs w:val="22"/>
              </w:rPr>
            </w:pPr>
            <w:r w:rsidRPr="00AB7E4D">
              <w:rPr>
                <w:b/>
                <w:sz w:val="22"/>
                <w:szCs w:val="22"/>
              </w:rPr>
              <w:t>Отгружено товаров собственного производства</w:t>
            </w:r>
          </w:p>
          <w:p w:rsidR="00B83263" w:rsidRPr="00AB7E4D" w:rsidRDefault="00B83263" w:rsidP="0036484E">
            <w:pPr>
              <w:spacing w:line="276" w:lineRule="auto"/>
              <w:jc w:val="center"/>
              <w:rPr>
                <w:b/>
                <w:sz w:val="22"/>
                <w:szCs w:val="22"/>
              </w:rPr>
            </w:pPr>
            <w:r w:rsidRPr="00AB7E4D">
              <w:rPr>
                <w:b/>
                <w:sz w:val="22"/>
                <w:szCs w:val="22"/>
              </w:rPr>
              <w:t>за 20</w:t>
            </w:r>
            <w:r w:rsidR="00FD353D" w:rsidRPr="00AB7E4D">
              <w:rPr>
                <w:b/>
                <w:sz w:val="22"/>
                <w:szCs w:val="22"/>
              </w:rPr>
              <w:t>19</w:t>
            </w:r>
            <w:r w:rsidR="00960A01" w:rsidRPr="00AB7E4D">
              <w:rPr>
                <w:b/>
                <w:sz w:val="22"/>
                <w:szCs w:val="22"/>
              </w:rPr>
              <w:t xml:space="preserve"> </w:t>
            </w:r>
            <w:r w:rsidRPr="00AB7E4D">
              <w:rPr>
                <w:b/>
                <w:sz w:val="22"/>
                <w:szCs w:val="22"/>
              </w:rPr>
              <w:t>г.</w:t>
            </w:r>
          </w:p>
          <w:p w:rsidR="00B83263" w:rsidRPr="00AB7E4D" w:rsidRDefault="00B83263" w:rsidP="006F3FB7">
            <w:pPr>
              <w:spacing w:line="276" w:lineRule="auto"/>
              <w:jc w:val="center"/>
              <w:rPr>
                <w:b/>
                <w:sz w:val="22"/>
                <w:szCs w:val="22"/>
              </w:rPr>
            </w:pPr>
            <w:r w:rsidRPr="00AB7E4D">
              <w:rPr>
                <w:b/>
                <w:sz w:val="22"/>
                <w:szCs w:val="22"/>
              </w:rPr>
              <w:t>(млн. руб.)</w:t>
            </w:r>
          </w:p>
        </w:tc>
        <w:tc>
          <w:tcPr>
            <w:tcW w:w="1433" w:type="dxa"/>
          </w:tcPr>
          <w:p w:rsidR="00AB7E4D" w:rsidRDefault="00292F7F" w:rsidP="003C129E">
            <w:pPr>
              <w:spacing w:line="276" w:lineRule="auto"/>
              <w:jc w:val="center"/>
              <w:rPr>
                <w:b/>
                <w:sz w:val="22"/>
                <w:szCs w:val="22"/>
              </w:rPr>
            </w:pPr>
            <w:r w:rsidRPr="00AB7E4D">
              <w:rPr>
                <w:b/>
                <w:sz w:val="22"/>
                <w:szCs w:val="22"/>
              </w:rPr>
              <w:t xml:space="preserve">К соответствующему периоду </w:t>
            </w:r>
          </w:p>
          <w:p w:rsidR="00AB7E4D" w:rsidRDefault="00292F7F" w:rsidP="003C129E">
            <w:pPr>
              <w:spacing w:line="276" w:lineRule="auto"/>
              <w:jc w:val="center"/>
              <w:rPr>
                <w:b/>
                <w:sz w:val="22"/>
                <w:szCs w:val="22"/>
              </w:rPr>
            </w:pPr>
            <w:r w:rsidRPr="00AB7E4D">
              <w:rPr>
                <w:b/>
                <w:sz w:val="22"/>
                <w:szCs w:val="22"/>
              </w:rPr>
              <w:t>201</w:t>
            </w:r>
            <w:r w:rsidR="00FD353D" w:rsidRPr="00AB7E4D">
              <w:rPr>
                <w:b/>
                <w:sz w:val="22"/>
                <w:szCs w:val="22"/>
              </w:rPr>
              <w:t>9</w:t>
            </w:r>
            <w:r w:rsidRPr="00AB7E4D">
              <w:rPr>
                <w:b/>
                <w:sz w:val="22"/>
                <w:szCs w:val="22"/>
              </w:rPr>
              <w:t xml:space="preserve"> г. </w:t>
            </w:r>
          </w:p>
          <w:p w:rsidR="00B83263" w:rsidRPr="00AB7E4D" w:rsidRDefault="00292F7F" w:rsidP="003C129E">
            <w:pPr>
              <w:spacing w:line="276" w:lineRule="auto"/>
              <w:jc w:val="center"/>
              <w:rPr>
                <w:b/>
                <w:sz w:val="22"/>
                <w:szCs w:val="22"/>
              </w:rPr>
            </w:pPr>
            <w:r w:rsidRPr="00AB7E4D">
              <w:rPr>
                <w:b/>
                <w:sz w:val="22"/>
                <w:szCs w:val="22"/>
              </w:rPr>
              <w:t>(</w:t>
            </w:r>
            <w:r w:rsidR="00B83263" w:rsidRPr="00AB7E4D">
              <w:rPr>
                <w:b/>
                <w:sz w:val="22"/>
                <w:szCs w:val="22"/>
              </w:rPr>
              <w:t xml:space="preserve">в </w:t>
            </w:r>
            <w:proofErr w:type="spellStart"/>
            <w:r w:rsidR="00B83263" w:rsidRPr="00AB7E4D">
              <w:rPr>
                <w:b/>
                <w:sz w:val="22"/>
                <w:szCs w:val="22"/>
              </w:rPr>
              <w:t>сопостави</w:t>
            </w:r>
            <w:r w:rsidR="00AB7E4D">
              <w:rPr>
                <w:b/>
                <w:sz w:val="22"/>
                <w:szCs w:val="22"/>
              </w:rPr>
              <w:t>-</w:t>
            </w:r>
            <w:r w:rsidR="00B83263" w:rsidRPr="00AB7E4D">
              <w:rPr>
                <w:b/>
                <w:sz w:val="22"/>
                <w:szCs w:val="22"/>
              </w:rPr>
              <w:t>мых</w:t>
            </w:r>
            <w:proofErr w:type="spellEnd"/>
            <w:r w:rsidR="00B83263" w:rsidRPr="00AB7E4D">
              <w:rPr>
                <w:b/>
                <w:sz w:val="22"/>
                <w:szCs w:val="22"/>
              </w:rPr>
              <w:t xml:space="preserve"> ценах</w:t>
            </w:r>
            <w:r w:rsidRPr="00AB7E4D">
              <w:rPr>
                <w:b/>
                <w:sz w:val="22"/>
                <w:szCs w:val="22"/>
              </w:rPr>
              <w:t>)</w:t>
            </w:r>
            <w:r w:rsidR="00634BD7" w:rsidRPr="00AB7E4D">
              <w:rPr>
                <w:b/>
                <w:sz w:val="22"/>
                <w:szCs w:val="22"/>
              </w:rPr>
              <w:t>,</w:t>
            </w:r>
            <w:r w:rsidR="00B83263" w:rsidRPr="00AB7E4D">
              <w:rPr>
                <w:b/>
                <w:sz w:val="22"/>
                <w:szCs w:val="22"/>
              </w:rPr>
              <w:t xml:space="preserve"> %</w:t>
            </w:r>
          </w:p>
        </w:tc>
        <w:tc>
          <w:tcPr>
            <w:tcW w:w="1090" w:type="dxa"/>
          </w:tcPr>
          <w:p w:rsidR="00B83263" w:rsidRPr="00AB7E4D" w:rsidRDefault="00B83263" w:rsidP="006F3FB7">
            <w:pPr>
              <w:spacing w:line="276" w:lineRule="auto"/>
              <w:jc w:val="center"/>
              <w:rPr>
                <w:b/>
                <w:sz w:val="22"/>
                <w:szCs w:val="22"/>
              </w:rPr>
            </w:pPr>
            <w:r w:rsidRPr="00AB7E4D">
              <w:rPr>
                <w:b/>
                <w:sz w:val="22"/>
                <w:szCs w:val="22"/>
              </w:rPr>
              <w:t xml:space="preserve">Уд. вес </w:t>
            </w:r>
          </w:p>
          <w:p w:rsidR="00B83263" w:rsidRPr="00AB7E4D" w:rsidRDefault="00B83263" w:rsidP="006F3FB7">
            <w:pPr>
              <w:spacing w:line="276" w:lineRule="auto"/>
              <w:jc w:val="center"/>
              <w:rPr>
                <w:b/>
                <w:sz w:val="22"/>
                <w:szCs w:val="22"/>
              </w:rPr>
            </w:pPr>
            <w:r w:rsidRPr="00AB7E4D">
              <w:rPr>
                <w:b/>
                <w:sz w:val="22"/>
                <w:szCs w:val="22"/>
              </w:rPr>
              <w:t xml:space="preserve">в </w:t>
            </w:r>
            <w:r w:rsidRPr="00AB7E4D">
              <w:rPr>
                <w:b/>
                <w:sz w:val="22"/>
                <w:szCs w:val="22"/>
                <w:lang w:val="en-US"/>
              </w:rPr>
              <w:t>V</w:t>
            </w:r>
            <w:r w:rsidRPr="00AB7E4D">
              <w:rPr>
                <w:b/>
                <w:sz w:val="22"/>
                <w:szCs w:val="22"/>
              </w:rPr>
              <w:t xml:space="preserve"> продукции </w:t>
            </w:r>
            <w:proofErr w:type="spellStart"/>
            <w:r w:rsidRPr="00AB7E4D">
              <w:rPr>
                <w:b/>
                <w:sz w:val="22"/>
                <w:szCs w:val="22"/>
              </w:rPr>
              <w:t>обрабат</w:t>
            </w:r>
            <w:proofErr w:type="spellEnd"/>
            <w:r w:rsidRPr="00AB7E4D">
              <w:rPr>
                <w:b/>
                <w:sz w:val="22"/>
                <w:szCs w:val="22"/>
              </w:rPr>
              <w:t xml:space="preserve">. </w:t>
            </w:r>
            <w:proofErr w:type="spellStart"/>
            <w:r w:rsidRPr="00AB7E4D">
              <w:rPr>
                <w:b/>
                <w:sz w:val="22"/>
                <w:szCs w:val="22"/>
              </w:rPr>
              <w:t>производ</w:t>
            </w:r>
            <w:proofErr w:type="spellEnd"/>
            <w:r w:rsidRPr="00AB7E4D">
              <w:rPr>
                <w:b/>
                <w:sz w:val="22"/>
                <w:szCs w:val="22"/>
              </w:rPr>
              <w:t>.</w:t>
            </w:r>
          </w:p>
          <w:p w:rsidR="00B83263" w:rsidRPr="00AB7E4D" w:rsidRDefault="00B83263" w:rsidP="006F3FB7">
            <w:pPr>
              <w:spacing w:line="276" w:lineRule="auto"/>
              <w:jc w:val="center"/>
              <w:rPr>
                <w:b/>
                <w:sz w:val="22"/>
                <w:szCs w:val="22"/>
              </w:rPr>
            </w:pPr>
            <w:r w:rsidRPr="00AB7E4D">
              <w:rPr>
                <w:b/>
                <w:sz w:val="22"/>
                <w:szCs w:val="22"/>
              </w:rPr>
              <w:t>(%)</w:t>
            </w:r>
          </w:p>
        </w:tc>
      </w:tr>
      <w:tr w:rsidR="00DD5872" w:rsidRPr="00DD5872" w:rsidTr="00AB7E4D">
        <w:trPr>
          <w:trHeight w:val="349"/>
        </w:trPr>
        <w:tc>
          <w:tcPr>
            <w:tcW w:w="3868" w:type="dxa"/>
            <w:tcMar>
              <w:left w:w="284" w:type="dxa"/>
              <w:right w:w="284" w:type="dxa"/>
            </w:tcMar>
            <w:vAlign w:val="center"/>
          </w:tcPr>
          <w:p w:rsidR="00B83263" w:rsidRPr="00DD5872" w:rsidRDefault="00287AE5" w:rsidP="00287AE5">
            <w:pPr>
              <w:autoSpaceDE w:val="0"/>
              <w:autoSpaceDN w:val="0"/>
              <w:adjustRightInd w:val="0"/>
              <w:ind w:left="-143"/>
              <w:rPr>
                <w:sz w:val="24"/>
                <w:szCs w:val="24"/>
              </w:rPr>
            </w:pPr>
            <w:r w:rsidRPr="00DD5872">
              <w:rPr>
                <w:bCs/>
                <w:sz w:val="24"/>
                <w:szCs w:val="24"/>
              </w:rPr>
              <w:t>Обрабатывающие производства</w:t>
            </w:r>
          </w:p>
        </w:tc>
        <w:tc>
          <w:tcPr>
            <w:tcW w:w="1433" w:type="dxa"/>
            <w:vAlign w:val="center"/>
          </w:tcPr>
          <w:p w:rsidR="00B83263" w:rsidRPr="00DD5872" w:rsidRDefault="00DB316A" w:rsidP="000455A4">
            <w:pPr>
              <w:autoSpaceDE w:val="0"/>
              <w:autoSpaceDN w:val="0"/>
              <w:adjustRightInd w:val="0"/>
              <w:jc w:val="center"/>
              <w:rPr>
                <w:b/>
                <w:sz w:val="24"/>
                <w:szCs w:val="24"/>
              </w:rPr>
            </w:pPr>
            <w:r w:rsidRPr="00DD5872">
              <w:rPr>
                <w:b/>
                <w:sz w:val="24"/>
                <w:szCs w:val="24"/>
              </w:rPr>
              <w:t>69897</w:t>
            </w:r>
            <w:r w:rsidR="00C8260C" w:rsidRPr="00DD5872">
              <w:rPr>
                <w:b/>
                <w:sz w:val="24"/>
                <w:szCs w:val="24"/>
              </w:rPr>
              <w:t>,3</w:t>
            </w:r>
          </w:p>
        </w:tc>
        <w:tc>
          <w:tcPr>
            <w:tcW w:w="1434" w:type="dxa"/>
            <w:vAlign w:val="center"/>
          </w:tcPr>
          <w:p w:rsidR="00B83263" w:rsidRPr="00DD5872" w:rsidRDefault="00DB316A" w:rsidP="0036484E">
            <w:pPr>
              <w:autoSpaceDE w:val="0"/>
              <w:autoSpaceDN w:val="0"/>
              <w:adjustRightInd w:val="0"/>
              <w:jc w:val="center"/>
              <w:rPr>
                <w:b/>
                <w:sz w:val="24"/>
                <w:szCs w:val="24"/>
              </w:rPr>
            </w:pPr>
            <w:r w:rsidRPr="00DD5872">
              <w:rPr>
                <w:b/>
                <w:sz w:val="24"/>
                <w:szCs w:val="24"/>
              </w:rPr>
              <w:t>86581</w:t>
            </w:r>
          </w:p>
        </w:tc>
        <w:tc>
          <w:tcPr>
            <w:tcW w:w="1433" w:type="dxa"/>
            <w:vAlign w:val="center"/>
          </w:tcPr>
          <w:p w:rsidR="00B83263" w:rsidRPr="00DD5872" w:rsidRDefault="00DB316A" w:rsidP="00581F78">
            <w:pPr>
              <w:autoSpaceDE w:val="0"/>
              <w:autoSpaceDN w:val="0"/>
              <w:adjustRightInd w:val="0"/>
              <w:jc w:val="center"/>
              <w:rPr>
                <w:bCs/>
                <w:sz w:val="24"/>
                <w:szCs w:val="24"/>
              </w:rPr>
            </w:pPr>
            <w:r w:rsidRPr="00DD5872">
              <w:rPr>
                <w:bCs/>
                <w:sz w:val="24"/>
                <w:szCs w:val="24"/>
              </w:rPr>
              <w:t>76,5</w:t>
            </w:r>
          </w:p>
        </w:tc>
        <w:tc>
          <w:tcPr>
            <w:tcW w:w="1090" w:type="dxa"/>
            <w:vAlign w:val="center"/>
          </w:tcPr>
          <w:p w:rsidR="00B83263" w:rsidRPr="00DD5872" w:rsidRDefault="00B83263" w:rsidP="0036484E">
            <w:pPr>
              <w:autoSpaceDE w:val="0"/>
              <w:autoSpaceDN w:val="0"/>
              <w:adjustRightInd w:val="0"/>
              <w:jc w:val="center"/>
              <w:rPr>
                <w:bCs/>
                <w:sz w:val="24"/>
                <w:szCs w:val="24"/>
              </w:rPr>
            </w:pPr>
          </w:p>
        </w:tc>
      </w:tr>
      <w:tr w:rsidR="00DD5872" w:rsidRPr="00AB7E4D" w:rsidTr="00AB7E4D">
        <w:trPr>
          <w:trHeight w:val="276"/>
        </w:trPr>
        <w:tc>
          <w:tcPr>
            <w:tcW w:w="3868" w:type="dxa"/>
            <w:tcMar>
              <w:left w:w="284" w:type="dxa"/>
              <w:right w:w="284" w:type="dxa"/>
            </w:tcMar>
            <w:vAlign w:val="center"/>
          </w:tcPr>
          <w:p w:rsidR="00B83263" w:rsidRPr="00AB7E4D" w:rsidRDefault="00B83263" w:rsidP="0011769D">
            <w:pPr>
              <w:autoSpaceDE w:val="0"/>
              <w:autoSpaceDN w:val="0"/>
              <w:adjustRightInd w:val="0"/>
              <w:rPr>
                <w:bCs/>
                <w:sz w:val="24"/>
                <w:szCs w:val="24"/>
              </w:rPr>
            </w:pPr>
            <w:r w:rsidRPr="00AB7E4D">
              <w:rPr>
                <w:bCs/>
                <w:sz w:val="24"/>
                <w:szCs w:val="24"/>
              </w:rPr>
              <w:t>в том числе:</w:t>
            </w:r>
          </w:p>
        </w:tc>
        <w:tc>
          <w:tcPr>
            <w:tcW w:w="1433" w:type="dxa"/>
            <w:vAlign w:val="center"/>
          </w:tcPr>
          <w:p w:rsidR="00B83263" w:rsidRPr="00AB7E4D" w:rsidRDefault="00B83263" w:rsidP="0011769D">
            <w:pPr>
              <w:autoSpaceDE w:val="0"/>
              <w:autoSpaceDN w:val="0"/>
              <w:adjustRightInd w:val="0"/>
              <w:jc w:val="center"/>
              <w:rPr>
                <w:sz w:val="24"/>
                <w:szCs w:val="24"/>
              </w:rPr>
            </w:pPr>
          </w:p>
        </w:tc>
        <w:tc>
          <w:tcPr>
            <w:tcW w:w="1434" w:type="dxa"/>
            <w:vAlign w:val="center"/>
          </w:tcPr>
          <w:p w:rsidR="00B83263" w:rsidRPr="00AB7E4D" w:rsidRDefault="00B83263" w:rsidP="0011769D">
            <w:pPr>
              <w:autoSpaceDE w:val="0"/>
              <w:autoSpaceDN w:val="0"/>
              <w:adjustRightInd w:val="0"/>
              <w:jc w:val="center"/>
              <w:rPr>
                <w:b/>
                <w:sz w:val="24"/>
                <w:szCs w:val="24"/>
              </w:rPr>
            </w:pPr>
          </w:p>
        </w:tc>
        <w:tc>
          <w:tcPr>
            <w:tcW w:w="1433" w:type="dxa"/>
            <w:vAlign w:val="center"/>
          </w:tcPr>
          <w:p w:rsidR="00B83263" w:rsidRPr="00AB7E4D" w:rsidRDefault="00B83263" w:rsidP="0011769D">
            <w:pPr>
              <w:autoSpaceDE w:val="0"/>
              <w:autoSpaceDN w:val="0"/>
              <w:adjustRightInd w:val="0"/>
              <w:jc w:val="center"/>
              <w:rPr>
                <w:bCs/>
                <w:sz w:val="24"/>
                <w:szCs w:val="24"/>
              </w:rPr>
            </w:pPr>
          </w:p>
        </w:tc>
        <w:tc>
          <w:tcPr>
            <w:tcW w:w="1090" w:type="dxa"/>
            <w:vAlign w:val="center"/>
          </w:tcPr>
          <w:p w:rsidR="00B83263" w:rsidRPr="00AB7E4D" w:rsidRDefault="00B83263" w:rsidP="0011769D">
            <w:pPr>
              <w:autoSpaceDE w:val="0"/>
              <w:autoSpaceDN w:val="0"/>
              <w:adjustRightInd w:val="0"/>
              <w:jc w:val="center"/>
              <w:rPr>
                <w:bCs/>
                <w:sz w:val="24"/>
                <w:szCs w:val="24"/>
              </w:rPr>
            </w:pPr>
          </w:p>
        </w:tc>
      </w:tr>
      <w:tr w:rsidR="00DD5872" w:rsidRPr="00DD5872" w:rsidTr="00AB7E4D">
        <w:trPr>
          <w:trHeight w:val="411"/>
        </w:trPr>
        <w:tc>
          <w:tcPr>
            <w:tcW w:w="3868" w:type="dxa"/>
            <w:tcMar>
              <w:left w:w="284" w:type="dxa"/>
              <w:right w:w="284" w:type="dxa"/>
            </w:tcMar>
            <w:vAlign w:val="center"/>
          </w:tcPr>
          <w:p w:rsidR="00B83263" w:rsidRPr="00DD5872" w:rsidRDefault="00287AE5" w:rsidP="00287AE5">
            <w:pPr>
              <w:autoSpaceDE w:val="0"/>
              <w:autoSpaceDN w:val="0"/>
              <w:adjustRightInd w:val="0"/>
              <w:ind w:left="-143"/>
              <w:rPr>
                <w:bCs/>
                <w:sz w:val="24"/>
                <w:szCs w:val="24"/>
              </w:rPr>
            </w:pPr>
            <w:r w:rsidRPr="00DD5872">
              <w:rPr>
                <w:bCs/>
                <w:sz w:val="24"/>
                <w:szCs w:val="24"/>
              </w:rPr>
              <w:t>Производство одежды</w:t>
            </w:r>
          </w:p>
        </w:tc>
        <w:tc>
          <w:tcPr>
            <w:tcW w:w="1433" w:type="dxa"/>
            <w:vAlign w:val="center"/>
          </w:tcPr>
          <w:p w:rsidR="00B83263" w:rsidRPr="00DD5872" w:rsidRDefault="00DB316A" w:rsidP="0011769D">
            <w:pPr>
              <w:autoSpaceDE w:val="0"/>
              <w:autoSpaceDN w:val="0"/>
              <w:adjustRightInd w:val="0"/>
              <w:jc w:val="center"/>
              <w:rPr>
                <w:sz w:val="24"/>
                <w:szCs w:val="24"/>
              </w:rPr>
            </w:pPr>
            <w:r w:rsidRPr="00DD5872">
              <w:rPr>
                <w:sz w:val="24"/>
                <w:szCs w:val="24"/>
              </w:rPr>
              <w:t>304,4</w:t>
            </w:r>
          </w:p>
        </w:tc>
        <w:tc>
          <w:tcPr>
            <w:tcW w:w="1434" w:type="dxa"/>
            <w:vAlign w:val="center"/>
          </w:tcPr>
          <w:p w:rsidR="00B83263" w:rsidRPr="00DD5872" w:rsidRDefault="00DB316A" w:rsidP="0011769D">
            <w:pPr>
              <w:autoSpaceDE w:val="0"/>
              <w:autoSpaceDN w:val="0"/>
              <w:adjustRightInd w:val="0"/>
              <w:jc w:val="center"/>
              <w:rPr>
                <w:sz w:val="24"/>
                <w:szCs w:val="24"/>
              </w:rPr>
            </w:pPr>
            <w:r w:rsidRPr="00DD5872">
              <w:rPr>
                <w:sz w:val="24"/>
                <w:szCs w:val="24"/>
              </w:rPr>
              <w:t>351,6</w:t>
            </w:r>
          </w:p>
        </w:tc>
        <w:tc>
          <w:tcPr>
            <w:tcW w:w="1433" w:type="dxa"/>
            <w:vAlign w:val="center"/>
          </w:tcPr>
          <w:p w:rsidR="00B83263" w:rsidRPr="00DD5872" w:rsidRDefault="00DB316A" w:rsidP="0011769D">
            <w:pPr>
              <w:autoSpaceDE w:val="0"/>
              <w:autoSpaceDN w:val="0"/>
              <w:adjustRightInd w:val="0"/>
              <w:jc w:val="center"/>
              <w:rPr>
                <w:bCs/>
                <w:sz w:val="24"/>
                <w:szCs w:val="24"/>
              </w:rPr>
            </w:pPr>
            <w:r w:rsidRPr="00DD5872">
              <w:rPr>
                <w:bCs/>
                <w:sz w:val="24"/>
                <w:szCs w:val="24"/>
              </w:rPr>
              <w:t>84,6</w:t>
            </w:r>
          </w:p>
        </w:tc>
        <w:tc>
          <w:tcPr>
            <w:tcW w:w="1090" w:type="dxa"/>
            <w:vAlign w:val="center"/>
          </w:tcPr>
          <w:p w:rsidR="00B83263" w:rsidRPr="00DD5872" w:rsidRDefault="00A15DCD" w:rsidP="00F3264A">
            <w:pPr>
              <w:autoSpaceDE w:val="0"/>
              <w:autoSpaceDN w:val="0"/>
              <w:adjustRightInd w:val="0"/>
              <w:jc w:val="center"/>
              <w:rPr>
                <w:bCs/>
                <w:sz w:val="24"/>
                <w:szCs w:val="24"/>
              </w:rPr>
            </w:pPr>
            <w:r w:rsidRPr="00DD5872">
              <w:rPr>
                <w:bCs/>
                <w:sz w:val="24"/>
                <w:szCs w:val="24"/>
              </w:rPr>
              <w:t>0,4</w:t>
            </w:r>
          </w:p>
        </w:tc>
      </w:tr>
      <w:tr w:rsidR="00DD5872" w:rsidRPr="00DD5872" w:rsidTr="00AB7E4D">
        <w:trPr>
          <w:trHeight w:val="437"/>
        </w:trPr>
        <w:tc>
          <w:tcPr>
            <w:tcW w:w="3868" w:type="dxa"/>
            <w:tcMar>
              <w:left w:w="284" w:type="dxa"/>
              <w:right w:w="284" w:type="dxa"/>
            </w:tcMar>
            <w:vAlign w:val="center"/>
          </w:tcPr>
          <w:p w:rsidR="009B7A33" w:rsidRPr="00DD5872" w:rsidRDefault="009B7A33" w:rsidP="009B7A33">
            <w:pPr>
              <w:autoSpaceDE w:val="0"/>
              <w:autoSpaceDN w:val="0"/>
              <w:adjustRightInd w:val="0"/>
              <w:ind w:left="-143"/>
              <w:rPr>
                <w:bCs/>
                <w:sz w:val="24"/>
                <w:szCs w:val="24"/>
              </w:rPr>
            </w:pPr>
            <w:r w:rsidRPr="00DD5872">
              <w:rPr>
                <w:bCs/>
                <w:sz w:val="24"/>
                <w:szCs w:val="24"/>
              </w:rPr>
              <w:t xml:space="preserve">Производство металлургическое </w:t>
            </w:r>
          </w:p>
        </w:tc>
        <w:tc>
          <w:tcPr>
            <w:tcW w:w="1433" w:type="dxa"/>
            <w:vAlign w:val="center"/>
          </w:tcPr>
          <w:p w:rsidR="009B7A33" w:rsidRPr="00DD5872" w:rsidRDefault="00DB316A" w:rsidP="009B7A33">
            <w:pPr>
              <w:autoSpaceDE w:val="0"/>
              <w:autoSpaceDN w:val="0"/>
              <w:adjustRightInd w:val="0"/>
              <w:jc w:val="center"/>
              <w:rPr>
                <w:sz w:val="24"/>
                <w:szCs w:val="24"/>
              </w:rPr>
            </w:pPr>
            <w:r w:rsidRPr="00DD5872">
              <w:rPr>
                <w:sz w:val="24"/>
                <w:szCs w:val="24"/>
              </w:rPr>
              <w:t>3707,6</w:t>
            </w:r>
          </w:p>
        </w:tc>
        <w:tc>
          <w:tcPr>
            <w:tcW w:w="1434" w:type="dxa"/>
            <w:vAlign w:val="center"/>
          </w:tcPr>
          <w:p w:rsidR="009B7A33" w:rsidRPr="00DD5872" w:rsidRDefault="00DB316A" w:rsidP="009B7A33">
            <w:pPr>
              <w:autoSpaceDE w:val="0"/>
              <w:autoSpaceDN w:val="0"/>
              <w:adjustRightInd w:val="0"/>
              <w:jc w:val="center"/>
              <w:rPr>
                <w:sz w:val="24"/>
                <w:szCs w:val="24"/>
              </w:rPr>
            </w:pPr>
            <w:r w:rsidRPr="00DD5872">
              <w:rPr>
                <w:sz w:val="24"/>
                <w:szCs w:val="24"/>
              </w:rPr>
              <w:t>3895,7</w:t>
            </w:r>
          </w:p>
        </w:tc>
        <w:tc>
          <w:tcPr>
            <w:tcW w:w="1433" w:type="dxa"/>
            <w:vAlign w:val="center"/>
          </w:tcPr>
          <w:p w:rsidR="009B7A33" w:rsidRPr="00DD5872" w:rsidRDefault="00DB316A" w:rsidP="005B74A6">
            <w:pPr>
              <w:autoSpaceDE w:val="0"/>
              <w:autoSpaceDN w:val="0"/>
              <w:adjustRightInd w:val="0"/>
              <w:jc w:val="center"/>
              <w:rPr>
                <w:bCs/>
                <w:sz w:val="24"/>
                <w:szCs w:val="24"/>
              </w:rPr>
            </w:pPr>
            <w:r w:rsidRPr="00DD5872">
              <w:rPr>
                <w:bCs/>
                <w:sz w:val="24"/>
                <w:szCs w:val="24"/>
              </w:rPr>
              <w:t>91,2</w:t>
            </w:r>
          </w:p>
        </w:tc>
        <w:tc>
          <w:tcPr>
            <w:tcW w:w="1090" w:type="dxa"/>
            <w:vAlign w:val="center"/>
          </w:tcPr>
          <w:p w:rsidR="009B7A33" w:rsidRPr="00DD5872" w:rsidRDefault="00A15DCD" w:rsidP="009B7A33">
            <w:pPr>
              <w:autoSpaceDE w:val="0"/>
              <w:autoSpaceDN w:val="0"/>
              <w:adjustRightInd w:val="0"/>
              <w:jc w:val="center"/>
              <w:rPr>
                <w:bCs/>
                <w:sz w:val="24"/>
                <w:szCs w:val="24"/>
              </w:rPr>
            </w:pPr>
            <w:r w:rsidRPr="00DD5872">
              <w:rPr>
                <w:bCs/>
                <w:sz w:val="24"/>
                <w:szCs w:val="24"/>
              </w:rPr>
              <w:t>5,3</w:t>
            </w:r>
          </w:p>
        </w:tc>
      </w:tr>
      <w:tr w:rsidR="00DD5872" w:rsidRPr="00DD5872" w:rsidTr="00AB7E4D">
        <w:trPr>
          <w:trHeight w:val="505"/>
        </w:trPr>
        <w:tc>
          <w:tcPr>
            <w:tcW w:w="3868" w:type="dxa"/>
            <w:tcMar>
              <w:left w:w="284" w:type="dxa"/>
              <w:right w:w="284" w:type="dxa"/>
            </w:tcMar>
            <w:vAlign w:val="center"/>
          </w:tcPr>
          <w:p w:rsidR="00B83263" w:rsidRPr="00DD5872" w:rsidRDefault="00287AE5" w:rsidP="00287AE5">
            <w:pPr>
              <w:autoSpaceDE w:val="0"/>
              <w:autoSpaceDN w:val="0"/>
              <w:adjustRightInd w:val="0"/>
              <w:ind w:left="-143"/>
              <w:rPr>
                <w:bCs/>
                <w:sz w:val="24"/>
                <w:szCs w:val="24"/>
              </w:rPr>
            </w:pPr>
            <w:r w:rsidRPr="00DD5872">
              <w:rPr>
                <w:bCs/>
                <w:sz w:val="24"/>
                <w:szCs w:val="24"/>
              </w:rPr>
              <w:t>Производство прочих транспортных средств и оборудования</w:t>
            </w:r>
            <w:r w:rsidR="00B83263" w:rsidRPr="00DD5872">
              <w:rPr>
                <w:bCs/>
                <w:sz w:val="24"/>
                <w:szCs w:val="24"/>
              </w:rPr>
              <w:t xml:space="preserve"> </w:t>
            </w:r>
          </w:p>
        </w:tc>
        <w:tc>
          <w:tcPr>
            <w:tcW w:w="1433" w:type="dxa"/>
            <w:vAlign w:val="center"/>
          </w:tcPr>
          <w:p w:rsidR="00B83263" w:rsidRPr="00DD5872" w:rsidRDefault="00A15DCD" w:rsidP="0011769D">
            <w:pPr>
              <w:autoSpaceDE w:val="0"/>
              <w:autoSpaceDN w:val="0"/>
              <w:adjustRightInd w:val="0"/>
              <w:jc w:val="center"/>
              <w:rPr>
                <w:sz w:val="24"/>
                <w:szCs w:val="24"/>
              </w:rPr>
            </w:pPr>
            <w:r w:rsidRPr="00DD5872">
              <w:rPr>
                <w:sz w:val="24"/>
                <w:szCs w:val="24"/>
              </w:rPr>
              <w:t>59680,7</w:t>
            </w:r>
          </w:p>
        </w:tc>
        <w:tc>
          <w:tcPr>
            <w:tcW w:w="1434" w:type="dxa"/>
            <w:vAlign w:val="center"/>
          </w:tcPr>
          <w:p w:rsidR="00B83263" w:rsidRPr="00DD5872" w:rsidRDefault="00A15DCD" w:rsidP="0011769D">
            <w:pPr>
              <w:autoSpaceDE w:val="0"/>
              <w:autoSpaceDN w:val="0"/>
              <w:adjustRightInd w:val="0"/>
              <w:jc w:val="center"/>
              <w:rPr>
                <w:sz w:val="24"/>
                <w:szCs w:val="24"/>
              </w:rPr>
            </w:pPr>
            <w:r w:rsidRPr="00DD5872">
              <w:rPr>
                <w:sz w:val="24"/>
                <w:szCs w:val="24"/>
              </w:rPr>
              <w:t>78023,8</w:t>
            </w:r>
          </w:p>
        </w:tc>
        <w:tc>
          <w:tcPr>
            <w:tcW w:w="1433" w:type="dxa"/>
            <w:vAlign w:val="center"/>
          </w:tcPr>
          <w:p w:rsidR="00B83263" w:rsidRPr="00DD5872" w:rsidRDefault="00A15DCD" w:rsidP="00581F78">
            <w:pPr>
              <w:autoSpaceDE w:val="0"/>
              <w:autoSpaceDN w:val="0"/>
              <w:adjustRightInd w:val="0"/>
              <w:jc w:val="center"/>
              <w:rPr>
                <w:bCs/>
                <w:sz w:val="24"/>
                <w:szCs w:val="24"/>
              </w:rPr>
            </w:pPr>
            <w:r w:rsidRPr="00DD5872">
              <w:rPr>
                <w:bCs/>
                <w:sz w:val="24"/>
                <w:szCs w:val="24"/>
              </w:rPr>
              <w:t>73,4</w:t>
            </w:r>
          </w:p>
        </w:tc>
        <w:tc>
          <w:tcPr>
            <w:tcW w:w="1090" w:type="dxa"/>
            <w:vAlign w:val="center"/>
          </w:tcPr>
          <w:p w:rsidR="00B83263" w:rsidRPr="00DD5872" w:rsidRDefault="00A15DCD" w:rsidP="00FA5F0A">
            <w:pPr>
              <w:autoSpaceDE w:val="0"/>
              <w:autoSpaceDN w:val="0"/>
              <w:adjustRightInd w:val="0"/>
              <w:jc w:val="center"/>
              <w:rPr>
                <w:bCs/>
                <w:sz w:val="24"/>
                <w:szCs w:val="24"/>
              </w:rPr>
            </w:pPr>
            <w:r w:rsidRPr="00DD5872">
              <w:rPr>
                <w:bCs/>
                <w:sz w:val="24"/>
                <w:szCs w:val="24"/>
              </w:rPr>
              <w:t>85,4</w:t>
            </w:r>
          </w:p>
        </w:tc>
      </w:tr>
      <w:tr w:rsidR="00DD5872" w:rsidRPr="00DD5872" w:rsidTr="00AB7E4D">
        <w:trPr>
          <w:trHeight w:val="505"/>
        </w:trPr>
        <w:tc>
          <w:tcPr>
            <w:tcW w:w="3868" w:type="dxa"/>
            <w:tcMar>
              <w:left w:w="284" w:type="dxa"/>
              <w:right w:w="284" w:type="dxa"/>
            </w:tcMar>
            <w:vAlign w:val="center"/>
          </w:tcPr>
          <w:p w:rsidR="00B83263" w:rsidRPr="00DD5872" w:rsidRDefault="00287AE5" w:rsidP="00287AE5">
            <w:pPr>
              <w:autoSpaceDE w:val="0"/>
              <w:autoSpaceDN w:val="0"/>
              <w:adjustRightInd w:val="0"/>
              <w:ind w:left="-143"/>
              <w:rPr>
                <w:bCs/>
                <w:sz w:val="24"/>
                <w:szCs w:val="24"/>
              </w:rPr>
            </w:pPr>
            <w:r w:rsidRPr="00DD5872">
              <w:rPr>
                <w:bCs/>
                <w:sz w:val="24"/>
                <w:szCs w:val="24"/>
              </w:rPr>
              <w:t>Производство мебели</w:t>
            </w:r>
          </w:p>
        </w:tc>
        <w:tc>
          <w:tcPr>
            <w:tcW w:w="1433" w:type="dxa"/>
            <w:vAlign w:val="center"/>
          </w:tcPr>
          <w:p w:rsidR="00B83263" w:rsidRPr="00DD5872" w:rsidRDefault="00A15DCD" w:rsidP="005B74A6">
            <w:pPr>
              <w:autoSpaceDE w:val="0"/>
              <w:autoSpaceDN w:val="0"/>
              <w:adjustRightInd w:val="0"/>
              <w:jc w:val="center"/>
              <w:rPr>
                <w:sz w:val="24"/>
                <w:szCs w:val="24"/>
              </w:rPr>
            </w:pPr>
            <w:r w:rsidRPr="00DD5872">
              <w:rPr>
                <w:sz w:val="24"/>
                <w:szCs w:val="24"/>
              </w:rPr>
              <w:t>3467,4</w:t>
            </w:r>
          </w:p>
        </w:tc>
        <w:tc>
          <w:tcPr>
            <w:tcW w:w="1434" w:type="dxa"/>
            <w:vAlign w:val="center"/>
          </w:tcPr>
          <w:p w:rsidR="00B83263" w:rsidRPr="00DD5872" w:rsidRDefault="00A15DCD" w:rsidP="00996E40">
            <w:pPr>
              <w:autoSpaceDE w:val="0"/>
              <w:autoSpaceDN w:val="0"/>
              <w:adjustRightInd w:val="0"/>
              <w:jc w:val="center"/>
              <w:rPr>
                <w:bCs/>
                <w:sz w:val="24"/>
                <w:szCs w:val="24"/>
              </w:rPr>
            </w:pPr>
            <w:r w:rsidRPr="00DD5872">
              <w:rPr>
                <w:bCs/>
                <w:sz w:val="24"/>
                <w:szCs w:val="24"/>
              </w:rPr>
              <w:t>2849,3</w:t>
            </w:r>
          </w:p>
        </w:tc>
        <w:tc>
          <w:tcPr>
            <w:tcW w:w="1433" w:type="dxa"/>
            <w:vAlign w:val="center"/>
          </w:tcPr>
          <w:p w:rsidR="00B83263" w:rsidRPr="00DD5872" w:rsidRDefault="00A15DCD" w:rsidP="00310966">
            <w:pPr>
              <w:autoSpaceDE w:val="0"/>
              <w:autoSpaceDN w:val="0"/>
              <w:adjustRightInd w:val="0"/>
              <w:jc w:val="center"/>
              <w:rPr>
                <w:bCs/>
                <w:sz w:val="24"/>
                <w:szCs w:val="24"/>
              </w:rPr>
            </w:pPr>
            <w:r w:rsidRPr="00DD5872">
              <w:rPr>
                <w:bCs/>
                <w:sz w:val="24"/>
                <w:szCs w:val="24"/>
              </w:rPr>
              <w:t>120,3</w:t>
            </w:r>
          </w:p>
        </w:tc>
        <w:tc>
          <w:tcPr>
            <w:tcW w:w="1090" w:type="dxa"/>
            <w:vAlign w:val="center"/>
          </w:tcPr>
          <w:p w:rsidR="00B83263" w:rsidRPr="00DD5872" w:rsidRDefault="00A15DCD" w:rsidP="0011769D">
            <w:pPr>
              <w:autoSpaceDE w:val="0"/>
              <w:autoSpaceDN w:val="0"/>
              <w:adjustRightInd w:val="0"/>
              <w:jc w:val="center"/>
              <w:rPr>
                <w:bCs/>
                <w:sz w:val="24"/>
                <w:szCs w:val="24"/>
              </w:rPr>
            </w:pPr>
            <w:r w:rsidRPr="00DD5872">
              <w:rPr>
                <w:bCs/>
                <w:sz w:val="24"/>
                <w:szCs w:val="24"/>
              </w:rPr>
              <w:t>5,0</w:t>
            </w:r>
          </w:p>
        </w:tc>
      </w:tr>
    </w:tbl>
    <w:p w:rsidR="00B83263" w:rsidRPr="00DD5872" w:rsidRDefault="00B83263" w:rsidP="00541EB5">
      <w:pPr>
        <w:pStyle w:val="af0"/>
        <w:jc w:val="both"/>
      </w:pPr>
      <w:r w:rsidRPr="00DD5872">
        <w:tab/>
      </w:r>
      <w:bookmarkStart w:id="0" w:name="603"/>
      <w:bookmarkEnd w:id="0"/>
    </w:p>
    <w:p w:rsidR="009D04EF" w:rsidRDefault="009D04EF" w:rsidP="0038333D">
      <w:pPr>
        <w:ind w:firstLine="708"/>
        <w:jc w:val="both"/>
        <w:rPr>
          <w:sz w:val="24"/>
          <w:szCs w:val="24"/>
          <w:shd w:val="clear" w:color="auto" w:fill="FFFFFF"/>
        </w:rPr>
      </w:pPr>
    </w:p>
    <w:p w:rsidR="0038333D" w:rsidRPr="00DD5872" w:rsidRDefault="00B83263" w:rsidP="0038333D">
      <w:pPr>
        <w:ind w:firstLine="708"/>
        <w:jc w:val="both"/>
        <w:rPr>
          <w:iCs/>
          <w:sz w:val="24"/>
          <w:szCs w:val="24"/>
        </w:rPr>
      </w:pPr>
      <w:r w:rsidRPr="00DD5872">
        <w:rPr>
          <w:sz w:val="24"/>
          <w:szCs w:val="24"/>
          <w:shd w:val="clear" w:color="auto" w:fill="FFFFFF"/>
        </w:rPr>
        <w:t>Среди показателей, характеризующих отраслевую структуру обрабатывающи</w:t>
      </w:r>
      <w:r w:rsidR="000455A4" w:rsidRPr="00DD5872">
        <w:rPr>
          <w:sz w:val="24"/>
          <w:szCs w:val="24"/>
          <w:shd w:val="clear" w:color="auto" w:fill="FFFFFF"/>
        </w:rPr>
        <w:t>х производств, следует выделить</w:t>
      </w:r>
      <w:r w:rsidRPr="00DD5872">
        <w:rPr>
          <w:sz w:val="24"/>
          <w:szCs w:val="24"/>
          <w:shd w:val="clear" w:color="auto" w:fill="FFFFFF"/>
        </w:rPr>
        <w:t xml:space="preserve"> предприятия машиностроения по </w:t>
      </w:r>
      <w:r w:rsidRPr="00DD5872">
        <w:rPr>
          <w:sz w:val="24"/>
          <w:szCs w:val="24"/>
        </w:rPr>
        <w:t xml:space="preserve">производству прочих транспортных средств и оборудования, выпускающих однородную продукцию – железнодорожные вагоны (АО «ТВСЗ», АО «ТихвинХимМаш» и АО «ТихвинСпецМаш»), с удельным весом </w:t>
      </w:r>
      <w:r w:rsidR="00F3650B" w:rsidRPr="00DD5872">
        <w:rPr>
          <w:sz w:val="24"/>
          <w:szCs w:val="24"/>
        </w:rPr>
        <w:t>85,4</w:t>
      </w:r>
      <w:r w:rsidRPr="00DD5872">
        <w:rPr>
          <w:sz w:val="24"/>
          <w:szCs w:val="24"/>
        </w:rPr>
        <w:t>%</w:t>
      </w:r>
      <w:r w:rsidR="0038333D" w:rsidRPr="00DD5872">
        <w:rPr>
          <w:sz w:val="24"/>
          <w:szCs w:val="24"/>
        </w:rPr>
        <w:t>.</w:t>
      </w:r>
      <w:r w:rsidRPr="00DD5872">
        <w:rPr>
          <w:sz w:val="24"/>
          <w:szCs w:val="24"/>
        </w:rPr>
        <w:t xml:space="preserve"> </w:t>
      </w:r>
    </w:p>
    <w:p w:rsidR="007B36F6" w:rsidRPr="00DD5872" w:rsidRDefault="00CA5539" w:rsidP="007B36F6">
      <w:pPr>
        <w:ind w:firstLine="708"/>
        <w:jc w:val="both"/>
        <w:rPr>
          <w:iCs/>
          <w:sz w:val="24"/>
          <w:szCs w:val="24"/>
        </w:rPr>
      </w:pPr>
      <w:r>
        <w:rPr>
          <w:iCs/>
          <w:sz w:val="24"/>
          <w:szCs w:val="24"/>
        </w:rPr>
        <w:t xml:space="preserve">За </w:t>
      </w:r>
      <w:r w:rsidR="00C8260C" w:rsidRPr="00DD5872">
        <w:rPr>
          <w:iCs/>
          <w:sz w:val="24"/>
          <w:szCs w:val="24"/>
        </w:rPr>
        <w:t xml:space="preserve">2020 г </w:t>
      </w:r>
      <w:r>
        <w:rPr>
          <w:iCs/>
          <w:sz w:val="24"/>
          <w:szCs w:val="24"/>
        </w:rPr>
        <w:t>предприятиями холдинга ОВК было отгружено 16,6 тыс. грузовых</w:t>
      </w:r>
      <w:r w:rsidR="00C8260C" w:rsidRPr="00DD5872">
        <w:rPr>
          <w:iCs/>
          <w:sz w:val="24"/>
          <w:szCs w:val="24"/>
        </w:rPr>
        <w:t xml:space="preserve"> вагон</w:t>
      </w:r>
      <w:r>
        <w:rPr>
          <w:iCs/>
          <w:sz w:val="24"/>
          <w:szCs w:val="24"/>
        </w:rPr>
        <w:t>ов</w:t>
      </w:r>
      <w:r w:rsidR="00C8260C" w:rsidRPr="00DD5872">
        <w:rPr>
          <w:iCs/>
          <w:sz w:val="24"/>
          <w:szCs w:val="24"/>
        </w:rPr>
        <w:t xml:space="preserve">, что на 28% меньше аналогичного периода прошлого года. Объем производства продукции этой группы предприятий снизился на 26%. </w:t>
      </w:r>
      <w:r w:rsidR="00C8260C" w:rsidRPr="00DD5872">
        <w:rPr>
          <w:sz w:val="24"/>
          <w:szCs w:val="24"/>
        </w:rPr>
        <w:t xml:space="preserve">На </w:t>
      </w:r>
      <w:r w:rsidR="00C8260C" w:rsidRPr="00DD5872">
        <w:rPr>
          <w:iCs/>
          <w:sz w:val="24"/>
          <w:szCs w:val="24"/>
        </w:rPr>
        <w:t xml:space="preserve">сокращение спроса на полувагоны, цистерны и платформы, кроме отдельных видов специализированного подвижного состава, </w:t>
      </w:r>
      <w:r w:rsidR="00C8260C" w:rsidRPr="00DD5872">
        <w:rPr>
          <w:sz w:val="24"/>
          <w:szCs w:val="24"/>
        </w:rPr>
        <w:t>повлияла</w:t>
      </w:r>
      <w:r w:rsidR="00C8260C" w:rsidRPr="00DD5872">
        <w:rPr>
          <w:iCs/>
          <w:sz w:val="24"/>
          <w:szCs w:val="24"/>
        </w:rPr>
        <w:t xml:space="preserve"> с</w:t>
      </w:r>
      <w:r w:rsidR="00C8260C" w:rsidRPr="00DD5872">
        <w:rPr>
          <w:sz w:val="24"/>
          <w:szCs w:val="24"/>
        </w:rPr>
        <w:t>ложная социально-экономической ситуация</w:t>
      </w:r>
      <w:r>
        <w:rPr>
          <w:sz w:val="24"/>
          <w:szCs w:val="24"/>
        </w:rPr>
        <w:t>,</w:t>
      </w:r>
      <w:r w:rsidR="007B36F6" w:rsidRPr="00DD5872">
        <w:rPr>
          <w:iCs/>
          <w:sz w:val="24"/>
          <w:szCs w:val="24"/>
        </w:rPr>
        <w:t xml:space="preserve"> связанная с</w:t>
      </w:r>
      <w:r>
        <w:rPr>
          <w:iCs/>
          <w:sz w:val="24"/>
          <w:szCs w:val="24"/>
        </w:rPr>
        <w:t xml:space="preserve"> </w:t>
      </w:r>
      <w:r w:rsidR="007B36F6" w:rsidRPr="00DD5872">
        <w:rPr>
          <w:iCs/>
          <w:sz w:val="24"/>
          <w:szCs w:val="24"/>
        </w:rPr>
        <w:t xml:space="preserve">неопределенностью на рынке грузовых вагонов и поведением потребителей этой продукции, вызванными условиями пандемии. </w:t>
      </w:r>
    </w:p>
    <w:p w:rsidR="00C8260C" w:rsidRPr="00DD5872" w:rsidRDefault="00C8260C" w:rsidP="00C8260C">
      <w:pPr>
        <w:shd w:val="clear" w:color="auto" w:fill="FFFFFF"/>
        <w:ind w:firstLine="708"/>
        <w:jc w:val="both"/>
        <w:rPr>
          <w:sz w:val="24"/>
          <w:szCs w:val="24"/>
        </w:rPr>
      </w:pPr>
      <w:r w:rsidRPr="00DD5872">
        <w:rPr>
          <w:iCs/>
          <w:sz w:val="24"/>
          <w:szCs w:val="24"/>
        </w:rPr>
        <w:t xml:space="preserve">Комплекс этих предприятий </w:t>
      </w:r>
      <w:r w:rsidRPr="00DD5872">
        <w:rPr>
          <w:sz w:val="24"/>
          <w:szCs w:val="24"/>
        </w:rPr>
        <w:t xml:space="preserve">является самым крупным в районе и по численности занятых работников – среднесписочная численность персонала в целом по комплексу за отчетный период составила 9076 человек. </w:t>
      </w:r>
    </w:p>
    <w:p w:rsidR="009D04EF" w:rsidRDefault="009D04EF" w:rsidP="00C8260C">
      <w:pPr>
        <w:shd w:val="clear" w:color="auto" w:fill="FFFFFF"/>
        <w:ind w:firstLine="708"/>
        <w:jc w:val="both"/>
        <w:rPr>
          <w:iCs/>
          <w:sz w:val="24"/>
          <w:szCs w:val="24"/>
        </w:rPr>
      </w:pPr>
    </w:p>
    <w:p w:rsidR="009D04EF" w:rsidRDefault="009D04EF" w:rsidP="00C8260C">
      <w:pPr>
        <w:shd w:val="clear" w:color="auto" w:fill="FFFFFF"/>
        <w:ind w:firstLine="708"/>
        <w:jc w:val="both"/>
        <w:rPr>
          <w:iCs/>
          <w:sz w:val="24"/>
          <w:szCs w:val="24"/>
        </w:rPr>
      </w:pPr>
    </w:p>
    <w:p w:rsidR="00C8260C" w:rsidRPr="00DD5872" w:rsidRDefault="00C8260C" w:rsidP="00C8260C">
      <w:pPr>
        <w:shd w:val="clear" w:color="auto" w:fill="FFFFFF"/>
        <w:ind w:firstLine="708"/>
        <w:jc w:val="both"/>
        <w:rPr>
          <w:sz w:val="24"/>
          <w:szCs w:val="24"/>
        </w:rPr>
      </w:pPr>
      <w:r w:rsidRPr="00DD5872">
        <w:rPr>
          <w:iCs/>
          <w:sz w:val="24"/>
          <w:szCs w:val="24"/>
        </w:rPr>
        <w:lastRenderedPageBreak/>
        <w:t>Основную долю (81</w:t>
      </w:r>
      <w:r w:rsidR="00EF2E45" w:rsidRPr="00DD5872">
        <w:rPr>
          <w:iCs/>
          <w:sz w:val="24"/>
          <w:szCs w:val="24"/>
        </w:rPr>
        <w:t>,4</w:t>
      </w:r>
      <w:r w:rsidRPr="00DD5872">
        <w:rPr>
          <w:iCs/>
          <w:sz w:val="24"/>
          <w:szCs w:val="24"/>
        </w:rPr>
        <w:t xml:space="preserve">%) в объеме производства этих предприятий составляет продукция Тихвинского вагоностроительного завода. </w:t>
      </w:r>
      <w:r w:rsidRPr="00DD5872">
        <w:rPr>
          <w:sz w:val="24"/>
          <w:szCs w:val="24"/>
        </w:rPr>
        <w:t xml:space="preserve">Объем отгруженных товаров, выполненных работ и услуг АО «ТВСЗ» за 2020 </w:t>
      </w:r>
      <w:r w:rsidR="00EF2E45" w:rsidRPr="00DD5872">
        <w:rPr>
          <w:sz w:val="24"/>
          <w:szCs w:val="24"/>
        </w:rPr>
        <w:t>год составил</w:t>
      </w:r>
      <w:r w:rsidRPr="00DD5872">
        <w:rPr>
          <w:sz w:val="24"/>
          <w:szCs w:val="24"/>
        </w:rPr>
        <w:t xml:space="preserve"> 48574 млн. руб., 83,3% к аналогичному периоду 2019 года. За этот период заводом изготовлено 15174 вагона разной модификации. </w:t>
      </w:r>
      <w:r w:rsidRPr="00DD5872">
        <w:rPr>
          <w:iCs/>
          <w:sz w:val="24"/>
          <w:szCs w:val="24"/>
        </w:rPr>
        <w:t xml:space="preserve"> </w:t>
      </w:r>
    </w:p>
    <w:p w:rsidR="00FB46BC" w:rsidRPr="00DD5872" w:rsidRDefault="00C8260C" w:rsidP="001A788B">
      <w:pPr>
        <w:pStyle w:val="af0"/>
        <w:ind w:firstLine="709"/>
        <w:jc w:val="both"/>
        <w:rPr>
          <w:sz w:val="24"/>
          <w:szCs w:val="24"/>
        </w:rPr>
      </w:pPr>
      <w:r w:rsidRPr="00DD5872">
        <w:rPr>
          <w:sz w:val="24"/>
          <w:szCs w:val="24"/>
        </w:rPr>
        <w:t>АО «ТихвинХимМаш»</w:t>
      </w:r>
      <w:r w:rsidRPr="00DD5872">
        <w:rPr>
          <w:bCs/>
          <w:sz w:val="24"/>
          <w:szCs w:val="24"/>
        </w:rPr>
        <w:t xml:space="preserve"> </w:t>
      </w:r>
      <w:r w:rsidRPr="00DD5872">
        <w:rPr>
          <w:iCs/>
          <w:sz w:val="24"/>
          <w:szCs w:val="24"/>
        </w:rPr>
        <w:t>осуществляет выпуск линейки вагонов-цистерн с повышенной грузоподъемностью</w:t>
      </w:r>
      <w:r w:rsidRPr="00DD5872">
        <w:rPr>
          <w:sz w:val="24"/>
          <w:szCs w:val="24"/>
          <w:shd w:val="clear" w:color="auto" w:fill="FFFFFF"/>
        </w:rPr>
        <w:t>, предназначенных для перевозки всей номенклатуры химических продуктов</w:t>
      </w:r>
      <w:r w:rsidRPr="00DD5872">
        <w:rPr>
          <w:sz w:val="24"/>
          <w:szCs w:val="24"/>
        </w:rPr>
        <w:t xml:space="preserve">. За   2020 </w:t>
      </w:r>
      <w:r w:rsidR="00EF2E45" w:rsidRPr="00DD5872">
        <w:rPr>
          <w:sz w:val="24"/>
          <w:szCs w:val="24"/>
        </w:rPr>
        <w:t>год объем</w:t>
      </w:r>
      <w:r w:rsidRPr="00DD5872">
        <w:rPr>
          <w:sz w:val="24"/>
          <w:szCs w:val="24"/>
        </w:rPr>
        <w:t xml:space="preserve"> отгруженных товаров, выполненных работ и услуг составил 3877 млн. руб., 66% к а</w:t>
      </w:r>
      <w:r w:rsidR="0051506B">
        <w:rPr>
          <w:sz w:val="24"/>
          <w:szCs w:val="24"/>
        </w:rPr>
        <w:t xml:space="preserve">налогичному периоду 2019 года. </w:t>
      </w:r>
      <w:r w:rsidR="00EF2E45" w:rsidRPr="00DD5872">
        <w:rPr>
          <w:sz w:val="24"/>
          <w:szCs w:val="24"/>
        </w:rPr>
        <w:t>Предприятием выпущено 6</w:t>
      </w:r>
      <w:r w:rsidR="00EF2E45" w:rsidRPr="00DD5872">
        <w:rPr>
          <w:bCs/>
          <w:sz w:val="24"/>
          <w:szCs w:val="24"/>
        </w:rPr>
        <w:t>54 вагонов</w:t>
      </w:r>
      <w:r w:rsidR="00FB46BC" w:rsidRPr="00DD5872">
        <w:rPr>
          <w:bCs/>
          <w:sz w:val="24"/>
          <w:szCs w:val="24"/>
        </w:rPr>
        <w:t>, э</w:t>
      </w:r>
      <w:r w:rsidR="00FB46BC" w:rsidRPr="00DD5872">
        <w:rPr>
          <w:sz w:val="24"/>
          <w:szCs w:val="24"/>
        </w:rPr>
        <w:t>то 59% к АППГ.</w:t>
      </w:r>
    </w:p>
    <w:p w:rsidR="00C8260C" w:rsidRPr="00DD5872" w:rsidRDefault="00C8260C" w:rsidP="001A788B">
      <w:pPr>
        <w:pStyle w:val="af0"/>
        <w:ind w:firstLine="709"/>
        <w:jc w:val="both"/>
        <w:rPr>
          <w:sz w:val="24"/>
          <w:szCs w:val="24"/>
        </w:rPr>
      </w:pPr>
      <w:r w:rsidRPr="00DD5872">
        <w:rPr>
          <w:sz w:val="24"/>
          <w:szCs w:val="24"/>
          <w:shd w:val="clear" w:color="auto" w:fill="FFFFFF"/>
        </w:rPr>
        <w:t>АО «ТихвинСпецМаш» продолжил выпуск различных</w:t>
      </w:r>
      <w:r w:rsidRPr="00DD5872">
        <w:rPr>
          <w:sz w:val="24"/>
          <w:szCs w:val="24"/>
          <w:shd w:val="clear" w:color="auto" w:fill="F8F9FA"/>
        </w:rPr>
        <w:t xml:space="preserve"> типов вагонов-платформ для перевозки леса и крытых </w:t>
      </w:r>
      <w:r w:rsidR="0051506B">
        <w:rPr>
          <w:sz w:val="24"/>
          <w:szCs w:val="24"/>
          <w:shd w:val="clear" w:color="auto" w:fill="F8F9FA"/>
        </w:rPr>
        <w:t xml:space="preserve">вагонов и комплектующих к ним. </w:t>
      </w:r>
      <w:r w:rsidRPr="00DD5872">
        <w:rPr>
          <w:sz w:val="24"/>
          <w:szCs w:val="24"/>
          <w:shd w:val="clear" w:color="auto" w:fill="F8F9FA"/>
        </w:rPr>
        <w:t>О</w:t>
      </w:r>
      <w:r w:rsidRPr="00DD5872">
        <w:rPr>
          <w:sz w:val="24"/>
          <w:szCs w:val="24"/>
        </w:rPr>
        <w:t>бъем отгруженных товаров</w:t>
      </w:r>
      <w:r w:rsidR="0051506B">
        <w:rPr>
          <w:sz w:val="24"/>
          <w:szCs w:val="24"/>
        </w:rPr>
        <w:t>, выполненных работ и услуг за</w:t>
      </w:r>
      <w:r w:rsidRPr="00DD5872">
        <w:rPr>
          <w:sz w:val="24"/>
          <w:szCs w:val="24"/>
        </w:rPr>
        <w:t xml:space="preserve"> 2020 </w:t>
      </w:r>
      <w:r w:rsidR="00FB46BC" w:rsidRPr="00DD5872">
        <w:rPr>
          <w:sz w:val="24"/>
          <w:szCs w:val="24"/>
        </w:rPr>
        <w:t>год составил</w:t>
      </w:r>
      <w:r w:rsidRPr="00DD5872">
        <w:rPr>
          <w:sz w:val="24"/>
          <w:szCs w:val="24"/>
        </w:rPr>
        <w:t xml:space="preserve"> 3449</w:t>
      </w:r>
      <w:r w:rsidR="00FB46BC" w:rsidRPr="00DD5872">
        <w:rPr>
          <w:sz w:val="24"/>
          <w:szCs w:val="24"/>
        </w:rPr>
        <w:t xml:space="preserve"> млн. рублей. Выпущено 738 вагонов, это 33</w:t>
      </w:r>
      <w:r w:rsidRPr="00DD5872">
        <w:rPr>
          <w:sz w:val="24"/>
          <w:szCs w:val="24"/>
        </w:rPr>
        <w:t>% к АППГ.</w:t>
      </w:r>
    </w:p>
    <w:p w:rsidR="00C8260C" w:rsidRPr="00DD5872" w:rsidRDefault="00C8260C" w:rsidP="001A788B">
      <w:pPr>
        <w:pStyle w:val="af0"/>
        <w:ind w:firstLine="709"/>
        <w:jc w:val="both"/>
        <w:rPr>
          <w:sz w:val="24"/>
          <w:szCs w:val="24"/>
        </w:rPr>
      </w:pPr>
      <w:r w:rsidRPr="00DD5872">
        <w:rPr>
          <w:sz w:val="24"/>
          <w:szCs w:val="24"/>
        </w:rPr>
        <w:t>А</w:t>
      </w:r>
      <w:r w:rsidR="0051506B">
        <w:rPr>
          <w:sz w:val="24"/>
          <w:szCs w:val="24"/>
        </w:rPr>
        <w:t>О «ТСЗ «</w:t>
      </w:r>
      <w:proofErr w:type="spellStart"/>
      <w:r w:rsidR="0051506B">
        <w:rPr>
          <w:sz w:val="24"/>
          <w:szCs w:val="24"/>
        </w:rPr>
        <w:t>Титран</w:t>
      </w:r>
      <w:proofErr w:type="spellEnd"/>
      <w:r w:rsidR="0051506B">
        <w:rPr>
          <w:sz w:val="24"/>
          <w:szCs w:val="24"/>
        </w:rPr>
        <w:t xml:space="preserve">-Экспресс» - за 2020 год </w:t>
      </w:r>
      <w:r w:rsidRPr="00DD5872">
        <w:rPr>
          <w:sz w:val="24"/>
          <w:szCs w:val="24"/>
        </w:rPr>
        <w:t>объем отгруженных товаров, выполненных работ и услуг составил 405</w:t>
      </w:r>
      <w:r w:rsidR="007B36F6" w:rsidRPr="00DD5872">
        <w:rPr>
          <w:sz w:val="24"/>
          <w:szCs w:val="24"/>
        </w:rPr>
        <w:t>3</w:t>
      </w:r>
      <w:r w:rsidR="0051506B">
        <w:rPr>
          <w:sz w:val="24"/>
          <w:szCs w:val="24"/>
        </w:rPr>
        <w:t xml:space="preserve"> млн. руб. </w:t>
      </w:r>
      <w:r w:rsidRPr="00DD5872">
        <w:rPr>
          <w:sz w:val="24"/>
          <w:szCs w:val="24"/>
        </w:rPr>
        <w:t>90% к АППГ.</w:t>
      </w:r>
    </w:p>
    <w:p w:rsidR="00C8260C" w:rsidRPr="00DD5872" w:rsidRDefault="00C8260C" w:rsidP="001A788B">
      <w:pPr>
        <w:pStyle w:val="af0"/>
        <w:ind w:firstLine="709"/>
        <w:jc w:val="both"/>
        <w:rPr>
          <w:sz w:val="24"/>
          <w:szCs w:val="24"/>
        </w:rPr>
      </w:pPr>
      <w:r w:rsidRPr="00DD5872">
        <w:rPr>
          <w:sz w:val="24"/>
          <w:szCs w:val="24"/>
        </w:rPr>
        <w:t xml:space="preserve">Предприятие </w:t>
      </w:r>
      <w:r w:rsidRPr="00DD5872">
        <w:rPr>
          <w:sz w:val="24"/>
          <w:szCs w:val="24"/>
          <w:shd w:val="clear" w:color="auto" w:fill="FFFFFF"/>
        </w:rPr>
        <w:t xml:space="preserve">черной металлургии по производству феррохрома </w:t>
      </w:r>
      <w:r w:rsidRPr="00DD5872">
        <w:rPr>
          <w:sz w:val="24"/>
          <w:szCs w:val="24"/>
        </w:rPr>
        <w:t xml:space="preserve">ВЭД </w:t>
      </w:r>
      <w:r w:rsidRPr="00DD5872">
        <w:rPr>
          <w:i/>
          <w:iCs/>
          <w:sz w:val="24"/>
          <w:szCs w:val="24"/>
        </w:rPr>
        <w:t xml:space="preserve">«Производство металлургическое» - </w:t>
      </w:r>
      <w:r w:rsidRPr="00DD5872">
        <w:rPr>
          <w:sz w:val="24"/>
          <w:szCs w:val="24"/>
        </w:rPr>
        <w:t>ООО «Ти</w:t>
      </w:r>
      <w:r w:rsidR="0051506B">
        <w:rPr>
          <w:sz w:val="24"/>
          <w:szCs w:val="24"/>
        </w:rPr>
        <w:t xml:space="preserve">хвинский ферросплавный завод». </w:t>
      </w:r>
      <w:r w:rsidR="0051506B">
        <w:rPr>
          <w:iCs/>
          <w:sz w:val="24"/>
          <w:szCs w:val="24"/>
        </w:rPr>
        <w:t xml:space="preserve">За </w:t>
      </w:r>
      <w:r w:rsidRPr="00DD5872">
        <w:rPr>
          <w:sz w:val="24"/>
          <w:szCs w:val="24"/>
        </w:rPr>
        <w:t xml:space="preserve">2020 </w:t>
      </w:r>
      <w:r w:rsidR="003425A0" w:rsidRPr="00DD5872">
        <w:rPr>
          <w:sz w:val="24"/>
          <w:szCs w:val="24"/>
        </w:rPr>
        <w:t>год объем</w:t>
      </w:r>
      <w:r w:rsidRPr="00DD5872">
        <w:rPr>
          <w:sz w:val="24"/>
          <w:szCs w:val="24"/>
        </w:rPr>
        <w:t xml:space="preserve"> отгруженных товаров собственного производства составил 3708 млн. рублей, </w:t>
      </w:r>
      <w:r w:rsidRPr="00DD5872">
        <w:rPr>
          <w:sz w:val="24"/>
          <w:szCs w:val="24"/>
          <w:shd w:val="clear" w:color="auto" w:fill="FFFFFF"/>
        </w:rPr>
        <w:t>объем производства составил 35,7 тыс. тонн феррохрома - это 107,6% к АППГ.</w:t>
      </w:r>
    </w:p>
    <w:p w:rsidR="00C8260C" w:rsidRPr="0051506B" w:rsidRDefault="00C8260C" w:rsidP="001A788B">
      <w:pPr>
        <w:pStyle w:val="af0"/>
        <w:ind w:firstLine="709"/>
        <w:jc w:val="both"/>
        <w:rPr>
          <w:sz w:val="24"/>
          <w:szCs w:val="24"/>
        </w:rPr>
      </w:pPr>
      <w:r w:rsidRPr="0051506B">
        <w:rPr>
          <w:sz w:val="24"/>
          <w:szCs w:val="24"/>
        </w:rPr>
        <w:t>Предприятие ВЭД «</w:t>
      </w:r>
      <w:r w:rsidRPr="0051506B">
        <w:rPr>
          <w:i/>
          <w:sz w:val="24"/>
          <w:szCs w:val="24"/>
        </w:rPr>
        <w:t>Производство мебели</w:t>
      </w:r>
      <w:r w:rsidRPr="0051506B">
        <w:rPr>
          <w:sz w:val="24"/>
          <w:szCs w:val="24"/>
        </w:rPr>
        <w:t xml:space="preserve">» </w:t>
      </w:r>
      <w:r w:rsidRPr="0051506B">
        <w:rPr>
          <w:sz w:val="24"/>
          <w:szCs w:val="24"/>
          <w:lang w:eastAsia="en-US"/>
        </w:rPr>
        <w:t>- ООО «</w:t>
      </w:r>
      <w:r w:rsidRPr="0051506B">
        <w:rPr>
          <w:sz w:val="24"/>
          <w:szCs w:val="24"/>
        </w:rPr>
        <w:t xml:space="preserve">ИКЕА </w:t>
      </w:r>
      <w:proofErr w:type="spellStart"/>
      <w:r w:rsidRPr="0051506B">
        <w:rPr>
          <w:sz w:val="24"/>
          <w:szCs w:val="24"/>
        </w:rPr>
        <w:t>Индастри</w:t>
      </w:r>
      <w:proofErr w:type="spellEnd"/>
      <w:r w:rsidRPr="0051506B">
        <w:rPr>
          <w:sz w:val="24"/>
          <w:szCs w:val="24"/>
          <w:lang w:eastAsia="en-US"/>
        </w:rPr>
        <w:t xml:space="preserve"> Тихвин». О</w:t>
      </w:r>
      <w:r w:rsidRPr="0051506B">
        <w:rPr>
          <w:sz w:val="24"/>
          <w:szCs w:val="24"/>
        </w:rPr>
        <w:t xml:space="preserve">бъем отгруженной продукции за отчетный год составил 4356 млн. рублей, 120% к АППГ. </w:t>
      </w:r>
    </w:p>
    <w:p w:rsidR="00C8260C" w:rsidRPr="00DD5872" w:rsidRDefault="00C8260C" w:rsidP="001A788B">
      <w:pPr>
        <w:pStyle w:val="aff"/>
        <w:spacing w:before="0" w:beforeAutospacing="0" w:after="0" w:afterAutospacing="0"/>
        <w:ind w:firstLine="709"/>
        <w:jc w:val="both"/>
        <w:rPr>
          <w:szCs w:val="24"/>
        </w:rPr>
      </w:pPr>
      <w:r w:rsidRPr="00DD5872">
        <w:t>«</w:t>
      </w:r>
      <w:r w:rsidRPr="00DD5872">
        <w:rPr>
          <w:i/>
        </w:rPr>
        <w:t>Производство одежды</w:t>
      </w:r>
      <w:r w:rsidRPr="00DD5872">
        <w:t>» - ООО «Восход», ООО «</w:t>
      </w:r>
      <w:proofErr w:type="spellStart"/>
      <w:r w:rsidRPr="00DD5872">
        <w:t>Комацо</w:t>
      </w:r>
      <w:proofErr w:type="spellEnd"/>
      <w:r w:rsidRPr="00DD5872">
        <w:t xml:space="preserve">». За отчетный период </w:t>
      </w:r>
      <w:r w:rsidRPr="00DD5872">
        <w:rPr>
          <w:szCs w:val="24"/>
        </w:rPr>
        <w:t xml:space="preserve">объем отгруженных товаров собственного производства составил 304,4 млн. руб. 85% к АППГ </w:t>
      </w:r>
    </w:p>
    <w:p w:rsidR="00C8260C" w:rsidRPr="00DD5872" w:rsidRDefault="00C8260C" w:rsidP="001A788B">
      <w:pPr>
        <w:pStyle w:val="af0"/>
        <w:ind w:firstLine="709"/>
        <w:jc w:val="both"/>
        <w:rPr>
          <w:bCs/>
          <w:sz w:val="24"/>
          <w:szCs w:val="24"/>
        </w:rPr>
      </w:pPr>
      <w:r w:rsidRPr="00DD5872">
        <w:rPr>
          <w:b/>
          <w:bCs/>
          <w:i/>
          <w:sz w:val="24"/>
          <w:szCs w:val="24"/>
        </w:rPr>
        <w:t>«</w:t>
      </w:r>
      <w:r w:rsidRPr="00DD5872">
        <w:rPr>
          <w:bCs/>
          <w:i/>
          <w:sz w:val="24"/>
          <w:szCs w:val="24"/>
        </w:rPr>
        <w:t xml:space="preserve">Производство пищевых продуктов» - </w:t>
      </w:r>
      <w:r w:rsidRPr="00DD5872">
        <w:rPr>
          <w:bCs/>
          <w:sz w:val="24"/>
          <w:szCs w:val="24"/>
        </w:rPr>
        <w:t xml:space="preserve">АО «Культура-Агро» производство молока (кроме сырого) и молочной продукции. За 2020 </w:t>
      </w:r>
      <w:r w:rsidR="003425A0" w:rsidRPr="00DD5872">
        <w:rPr>
          <w:bCs/>
          <w:sz w:val="24"/>
          <w:szCs w:val="24"/>
        </w:rPr>
        <w:t>год выросли</w:t>
      </w:r>
      <w:r w:rsidRPr="00DD5872">
        <w:rPr>
          <w:bCs/>
          <w:sz w:val="24"/>
          <w:szCs w:val="24"/>
        </w:rPr>
        <w:t xml:space="preserve"> показатели объемов производства мясной и молочной продукции, в связи с выпуском новой молочной продукции, и составили 40</w:t>
      </w:r>
      <w:r w:rsidRPr="00DD5872">
        <w:rPr>
          <w:sz w:val="24"/>
          <w:szCs w:val="24"/>
        </w:rPr>
        <w:t xml:space="preserve"> </w:t>
      </w:r>
      <w:r w:rsidRPr="00DD5872">
        <w:rPr>
          <w:bCs/>
          <w:sz w:val="24"/>
          <w:szCs w:val="24"/>
        </w:rPr>
        <w:t>млн. рублей.</w:t>
      </w:r>
    </w:p>
    <w:p w:rsidR="002807B7" w:rsidRPr="00DD5872" w:rsidRDefault="002807B7" w:rsidP="002807B7">
      <w:pPr>
        <w:pStyle w:val="af0"/>
        <w:jc w:val="both"/>
        <w:rPr>
          <w:b/>
          <w:bCs/>
          <w:sz w:val="24"/>
          <w:szCs w:val="24"/>
        </w:rPr>
      </w:pPr>
    </w:p>
    <w:p w:rsidR="00B83263" w:rsidRPr="00DD5872" w:rsidRDefault="0051506B" w:rsidP="003C129E">
      <w:pPr>
        <w:pStyle w:val="af0"/>
        <w:spacing w:after="120"/>
        <w:ind w:firstLine="708"/>
        <w:jc w:val="both"/>
        <w:rPr>
          <w:b/>
          <w:bCs/>
          <w:sz w:val="26"/>
        </w:rPr>
      </w:pPr>
      <w:r>
        <w:rPr>
          <w:b/>
          <w:bCs/>
          <w:sz w:val="26"/>
        </w:rPr>
        <w:t>2.2. Строительство</w:t>
      </w:r>
    </w:p>
    <w:p w:rsidR="00B83263" w:rsidRPr="00DD5872" w:rsidRDefault="00B83263" w:rsidP="009A7252">
      <w:pPr>
        <w:pStyle w:val="a7"/>
        <w:suppressAutoHyphens/>
        <w:spacing w:after="0"/>
        <w:ind w:firstLine="708"/>
        <w:jc w:val="both"/>
        <w:rPr>
          <w:noProof/>
          <w:sz w:val="24"/>
          <w:szCs w:val="24"/>
        </w:rPr>
      </w:pPr>
      <w:r w:rsidRPr="00DD5872">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884FF0" w:rsidRPr="00DD5872">
        <w:rPr>
          <w:sz w:val="24"/>
          <w:szCs w:val="24"/>
        </w:rPr>
        <w:t>3</w:t>
      </w:r>
      <w:r w:rsidR="00A60BCA" w:rsidRPr="00DD5872">
        <w:rPr>
          <w:sz w:val="24"/>
          <w:szCs w:val="24"/>
        </w:rPr>
        <w:t xml:space="preserve"> </w:t>
      </w:r>
      <w:r w:rsidRPr="00DD5872">
        <w:rPr>
          <w:sz w:val="24"/>
          <w:szCs w:val="24"/>
        </w:rPr>
        <w:t>крупным и средним предприятиям, которые заявляют о деятельности в строительной отрасли.</w:t>
      </w:r>
    </w:p>
    <w:p w:rsidR="003C0DF3" w:rsidRPr="00DD5872" w:rsidRDefault="006A1CAB" w:rsidP="003C0DF3">
      <w:pPr>
        <w:pStyle w:val="af0"/>
        <w:ind w:firstLine="709"/>
        <w:jc w:val="both"/>
        <w:rPr>
          <w:bCs/>
          <w:sz w:val="24"/>
          <w:szCs w:val="24"/>
        </w:rPr>
      </w:pPr>
      <w:r w:rsidRPr="00DD5872">
        <w:rPr>
          <w:sz w:val="24"/>
          <w:szCs w:val="24"/>
        </w:rPr>
        <w:t>За</w:t>
      </w:r>
      <w:r w:rsidR="00FB73EF" w:rsidRPr="00DD5872">
        <w:rPr>
          <w:sz w:val="24"/>
          <w:szCs w:val="24"/>
        </w:rPr>
        <w:t xml:space="preserve"> </w:t>
      </w:r>
      <w:r w:rsidR="00894148" w:rsidRPr="00DD5872">
        <w:rPr>
          <w:sz w:val="24"/>
          <w:szCs w:val="24"/>
        </w:rPr>
        <w:t>январь</w:t>
      </w:r>
      <w:r w:rsidR="00A81B17" w:rsidRPr="00DD5872">
        <w:rPr>
          <w:sz w:val="24"/>
          <w:szCs w:val="24"/>
        </w:rPr>
        <w:t>-</w:t>
      </w:r>
      <w:r w:rsidR="00DB316A" w:rsidRPr="00DD5872">
        <w:rPr>
          <w:sz w:val="24"/>
          <w:szCs w:val="24"/>
        </w:rPr>
        <w:t>декабрь</w:t>
      </w:r>
      <w:r w:rsidR="00A81B17" w:rsidRPr="00DD5872">
        <w:rPr>
          <w:sz w:val="24"/>
          <w:szCs w:val="24"/>
        </w:rPr>
        <w:t xml:space="preserve"> 2</w:t>
      </w:r>
      <w:r w:rsidR="00B83263" w:rsidRPr="00DD5872">
        <w:rPr>
          <w:sz w:val="24"/>
          <w:szCs w:val="24"/>
        </w:rPr>
        <w:t>0</w:t>
      </w:r>
      <w:r w:rsidR="00BC6CD8" w:rsidRPr="00DD5872">
        <w:rPr>
          <w:sz w:val="24"/>
          <w:szCs w:val="24"/>
        </w:rPr>
        <w:t xml:space="preserve">20 </w:t>
      </w:r>
      <w:r w:rsidR="00B83263" w:rsidRPr="00DD5872">
        <w:rPr>
          <w:sz w:val="24"/>
          <w:szCs w:val="24"/>
        </w:rPr>
        <w:t>год</w:t>
      </w:r>
      <w:r w:rsidR="00A81B17" w:rsidRPr="00DD5872">
        <w:rPr>
          <w:sz w:val="24"/>
          <w:szCs w:val="24"/>
        </w:rPr>
        <w:t>а</w:t>
      </w:r>
      <w:r w:rsidR="00B83263" w:rsidRPr="00DD5872">
        <w:rPr>
          <w:sz w:val="24"/>
          <w:szCs w:val="24"/>
        </w:rPr>
        <w:t xml:space="preserve"> предприятиями этой отрасли выполнены работы, услуги на </w:t>
      </w:r>
      <w:r w:rsidR="001D556E" w:rsidRPr="00DD5872">
        <w:rPr>
          <w:sz w:val="24"/>
          <w:szCs w:val="24"/>
        </w:rPr>
        <w:t xml:space="preserve">сумму </w:t>
      </w:r>
      <w:r w:rsidR="00DB316A" w:rsidRPr="00DD5872">
        <w:rPr>
          <w:sz w:val="24"/>
          <w:szCs w:val="24"/>
        </w:rPr>
        <w:t>1507,9</w:t>
      </w:r>
      <w:r w:rsidR="00B83263" w:rsidRPr="00DD5872">
        <w:rPr>
          <w:sz w:val="24"/>
          <w:szCs w:val="24"/>
        </w:rPr>
        <w:t xml:space="preserve"> млн. руб., </w:t>
      </w:r>
      <w:r w:rsidR="005228E6" w:rsidRPr="00DD5872">
        <w:rPr>
          <w:sz w:val="24"/>
          <w:szCs w:val="24"/>
        </w:rPr>
        <w:t xml:space="preserve">что в сопоставимых ценах составило </w:t>
      </w:r>
      <w:r w:rsidR="00DB316A" w:rsidRPr="00DD5872">
        <w:rPr>
          <w:sz w:val="24"/>
          <w:szCs w:val="24"/>
        </w:rPr>
        <w:t>10,6</w:t>
      </w:r>
      <w:r w:rsidR="00BC6CD8" w:rsidRPr="00DD5872">
        <w:rPr>
          <w:sz w:val="24"/>
          <w:szCs w:val="24"/>
        </w:rPr>
        <w:t>%</w:t>
      </w:r>
      <w:r w:rsidR="00B83263" w:rsidRPr="00DD5872">
        <w:rPr>
          <w:sz w:val="24"/>
          <w:szCs w:val="24"/>
        </w:rPr>
        <w:t xml:space="preserve"> к соответствующему периоду прошлого года.</w:t>
      </w:r>
      <w:r w:rsidR="00B83263" w:rsidRPr="00DD5872">
        <w:rPr>
          <w:bCs/>
          <w:sz w:val="24"/>
          <w:szCs w:val="24"/>
        </w:rPr>
        <w:t xml:space="preserve"> </w:t>
      </w:r>
    </w:p>
    <w:p w:rsidR="003C0DF3" w:rsidRPr="00DD5872" w:rsidRDefault="003C0DF3" w:rsidP="003C0DF3">
      <w:pPr>
        <w:pStyle w:val="af0"/>
        <w:ind w:firstLine="709"/>
        <w:jc w:val="both"/>
        <w:rPr>
          <w:rFonts w:asciiTheme="minorHAnsi" w:hAnsiTheme="minorHAnsi"/>
          <w:sz w:val="21"/>
          <w:szCs w:val="21"/>
          <w:shd w:val="clear" w:color="auto" w:fill="FFFFFF"/>
        </w:rPr>
      </w:pPr>
      <w:r w:rsidRPr="00DD5872">
        <w:rPr>
          <w:sz w:val="24"/>
          <w:szCs w:val="24"/>
        </w:rPr>
        <w:t>Основное п</w:t>
      </w:r>
      <w:r w:rsidR="00F13047" w:rsidRPr="00DD5872">
        <w:rPr>
          <w:sz w:val="24"/>
          <w:szCs w:val="24"/>
        </w:rPr>
        <w:t>редприяти</w:t>
      </w:r>
      <w:r w:rsidR="00DE74AA" w:rsidRPr="00DD5872">
        <w:rPr>
          <w:sz w:val="24"/>
          <w:szCs w:val="24"/>
        </w:rPr>
        <w:t>е -</w:t>
      </w:r>
      <w:r w:rsidR="00F13047" w:rsidRPr="00DD5872">
        <w:rPr>
          <w:sz w:val="24"/>
          <w:szCs w:val="24"/>
        </w:rPr>
        <w:t xml:space="preserve"> </w:t>
      </w:r>
      <w:r w:rsidRPr="00DD5872">
        <w:rPr>
          <w:sz w:val="24"/>
          <w:szCs w:val="24"/>
        </w:rPr>
        <w:t xml:space="preserve">ТОСП ООО «СТРОЙТРАНСГАЗ ТРУБОПРОВОДСТРОЙ», </w:t>
      </w:r>
      <w:r w:rsidR="00484F23" w:rsidRPr="00DD5872">
        <w:rPr>
          <w:sz w:val="24"/>
          <w:szCs w:val="24"/>
        </w:rPr>
        <w:t xml:space="preserve">ведущее реконструкцию </w:t>
      </w:r>
      <w:r w:rsidR="00B40B61" w:rsidRPr="00DD5872">
        <w:rPr>
          <w:sz w:val="24"/>
          <w:szCs w:val="24"/>
        </w:rPr>
        <w:t>и строительство инженерных коммуникаций газоснабжения, водоснабжения и водоотведения,</w:t>
      </w:r>
      <w:r w:rsidR="00484F23" w:rsidRPr="00DD5872">
        <w:rPr>
          <w:sz w:val="24"/>
          <w:szCs w:val="24"/>
        </w:rPr>
        <w:t xml:space="preserve"> </w:t>
      </w:r>
      <w:r w:rsidR="00B40B61" w:rsidRPr="00DD5872">
        <w:rPr>
          <w:sz w:val="24"/>
          <w:szCs w:val="24"/>
        </w:rPr>
        <w:t>занимает</w:t>
      </w:r>
      <w:r w:rsidRPr="00DD5872">
        <w:rPr>
          <w:sz w:val="24"/>
          <w:szCs w:val="24"/>
        </w:rPr>
        <w:t xml:space="preserve"> </w:t>
      </w:r>
      <w:r w:rsidR="00DE74AA" w:rsidRPr="00DD5872">
        <w:rPr>
          <w:iCs/>
          <w:sz w:val="24"/>
          <w:szCs w:val="24"/>
        </w:rPr>
        <w:t>9</w:t>
      </w:r>
      <w:r w:rsidR="00DB316A" w:rsidRPr="00DD5872">
        <w:rPr>
          <w:iCs/>
          <w:sz w:val="24"/>
          <w:szCs w:val="24"/>
        </w:rPr>
        <w:t>4</w:t>
      </w:r>
      <w:r w:rsidRPr="00DD5872">
        <w:rPr>
          <w:iCs/>
          <w:sz w:val="24"/>
          <w:szCs w:val="24"/>
        </w:rPr>
        <w:t>% в объеме производств</w:t>
      </w:r>
      <w:r w:rsidR="00DE74AA" w:rsidRPr="00DD5872">
        <w:rPr>
          <w:iCs/>
          <w:sz w:val="24"/>
          <w:szCs w:val="24"/>
        </w:rPr>
        <w:t>.</w:t>
      </w:r>
      <w:r w:rsidRPr="00DD5872">
        <w:rPr>
          <w:sz w:val="24"/>
          <w:szCs w:val="24"/>
        </w:rPr>
        <w:t xml:space="preserve"> Значительное снижение</w:t>
      </w:r>
      <w:r w:rsidR="00DE74AA" w:rsidRPr="00DD5872">
        <w:rPr>
          <w:sz w:val="24"/>
          <w:szCs w:val="24"/>
        </w:rPr>
        <w:t xml:space="preserve"> его</w:t>
      </w:r>
      <w:r w:rsidRPr="00DD5872">
        <w:rPr>
          <w:sz w:val="24"/>
          <w:szCs w:val="24"/>
        </w:rPr>
        <w:t xml:space="preserve"> объемов - на </w:t>
      </w:r>
      <w:r w:rsidR="003E55AB" w:rsidRPr="00DD5872">
        <w:rPr>
          <w:sz w:val="24"/>
          <w:szCs w:val="24"/>
        </w:rPr>
        <w:t>8</w:t>
      </w:r>
      <w:r w:rsidR="00DB316A" w:rsidRPr="00DD5872">
        <w:rPr>
          <w:sz w:val="24"/>
          <w:szCs w:val="24"/>
        </w:rPr>
        <w:t>8,4</w:t>
      </w:r>
      <w:r w:rsidRPr="00DD5872">
        <w:rPr>
          <w:sz w:val="24"/>
          <w:szCs w:val="24"/>
        </w:rPr>
        <w:t>%</w:t>
      </w:r>
      <w:r w:rsidR="00DE74AA" w:rsidRPr="00DD5872">
        <w:rPr>
          <w:sz w:val="24"/>
          <w:szCs w:val="24"/>
        </w:rPr>
        <w:t>,</w:t>
      </w:r>
      <w:r w:rsidRPr="00DD5872">
        <w:rPr>
          <w:sz w:val="24"/>
          <w:szCs w:val="24"/>
        </w:rPr>
        <w:t xml:space="preserve"> повлияло</w:t>
      </w:r>
      <w:r w:rsidR="00DE74AA" w:rsidRPr="00DD5872">
        <w:rPr>
          <w:sz w:val="24"/>
          <w:szCs w:val="24"/>
        </w:rPr>
        <w:t xml:space="preserve"> на вс</w:t>
      </w:r>
      <w:r w:rsidR="00063AB5" w:rsidRPr="00DD5872">
        <w:rPr>
          <w:sz w:val="24"/>
          <w:szCs w:val="24"/>
        </w:rPr>
        <w:t>ю</w:t>
      </w:r>
      <w:r w:rsidR="00DE74AA" w:rsidRPr="00DD5872">
        <w:rPr>
          <w:sz w:val="24"/>
          <w:szCs w:val="24"/>
        </w:rPr>
        <w:t xml:space="preserve"> отрасль</w:t>
      </w:r>
      <w:r w:rsidR="001A788B">
        <w:rPr>
          <w:sz w:val="24"/>
          <w:szCs w:val="24"/>
        </w:rPr>
        <w:t xml:space="preserve">. </w:t>
      </w:r>
    </w:p>
    <w:p w:rsidR="00A60BCA" w:rsidRPr="00DD5872" w:rsidRDefault="00B83263" w:rsidP="00FA0C71">
      <w:pPr>
        <w:pStyle w:val="af0"/>
        <w:jc w:val="both"/>
        <w:rPr>
          <w:sz w:val="24"/>
          <w:szCs w:val="24"/>
        </w:rPr>
      </w:pPr>
      <w:r w:rsidRPr="00DD5872">
        <w:rPr>
          <w:sz w:val="24"/>
          <w:szCs w:val="24"/>
        </w:rPr>
        <w:tab/>
      </w:r>
      <w:r w:rsidR="00A60BCA" w:rsidRPr="00DD5872">
        <w:rPr>
          <w:spacing w:val="5"/>
          <w:sz w:val="24"/>
          <w:szCs w:val="24"/>
        </w:rPr>
        <w:t xml:space="preserve">На территории </w:t>
      </w:r>
      <w:r w:rsidR="00EA6D5B" w:rsidRPr="00DD5872">
        <w:rPr>
          <w:spacing w:val="5"/>
          <w:sz w:val="24"/>
          <w:szCs w:val="24"/>
        </w:rPr>
        <w:t>Тихвинского</w:t>
      </w:r>
      <w:r w:rsidR="00A60BCA" w:rsidRPr="00DD5872">
        <w:rPr>
          <w:spacing w:val="5"/>
          <w:sz w:val="24"/>
          <w:szCs w:val="24"/>
        </w:rPr>
        <w:t xml:space="preserve"> </w:t>
      </w:r>
      <w:r w:rsidR="00EA6D5B" w:rsidRPr="00DD5872">
        <w:rPr>
          <w:spacing w:val="5"/>
          <w:sz w:val="24"/>
          <w:szCs w:val="24"/>
        </w:rPr>
        <w:t>района</w:t>
      </w:r>
      <w:r w:rsidR="00A60BCA" w:rsidRPr="00DD5872">
        <w:rPr>
          <w:spacing w:val="5"/>
          <w:sz w:val="24"/>
          <w:szCs w:val="24"/>
        </w:rPr>
        <w:t xml:space="preserve"> </w:t>
      </w:r>
      <w:r w:rsidR="00B07651" w:rsidRPr="00DD5872">
        <w:rPr>
          <w:spacing w:val="3"/>
          <w:sz w:val="24"/>
          <w:szCs w:val="24"/>
        </w:rPr>
        <w:t xml:space="preserve">за </w:t>
      </w:r>
      <w:r w:rsidR="00B07651" w:rsidRPr="00DD5872">
        <w:rPr>
          <w:iCs/>
          <w:sz w:val="24"/>
          <w:szCs w:val="24"/>
        </w:rPr>
        <w:t>2020</w:t>
      </w:r>
      <w:r w:rsidR="00E71B55" w:rsidRPr="00DD5872">
        <w:rPr>
          <w:spacing w:val="3"/>
          <w:sz w:val="24"/>
          <w:szCs w:val="24"/>
        </w:rPr>
        <w:t xml:space="preserve"> </w:t>
      </w:r>
      <w:r w:rsidR="00A60BCA" w:rsidRPr="00DD5872">
        <w:rPr>
          <w:spacing w:val="3"/>
          <w:sz w:val="24"/>
          <w:szCs w:val="24"/>
        </w:rPr>
        <w:t xml:space="preserve">год введено </w:t>
      </w:r>
      <w:r w:rsidR="00B07651" w:rsidRPr="00DD5872">
        <w:rPr>
          <w:spacing w:val="3"/>
          <w:sz w:val="24"/>
          <w:szCs w:val="24"/>
        </w:rPr>
        <w:t>8,9</w:t>
      </w:r>
      <w:r w:rsidR="00A60BCA" w:rsidRPr="00DD5872">
        <w:rPr>
          <w:spacing w:val="3"/>
          <w:sz w:val="24"/>
          <w:szCs w:val="24"/>
        </w:rPr>
        <w:t xml:space="preserve"> тыс. кв.</w:t>
      </w:r>
      <w:r w:rsidR="00B40B61" w:rsidRPr="00DD5872">
        <w:rPr>
          <w:spacing w:val="3"/>
          <w:sz w:val="24"/>
          <w:szCs w:val="24"/>
        </w:rPr>
        <w:t xml:space="preserve"> </w:t>
      </w:r>
      <w:r w:rsidR="001D2B83" w:rsidRPr="00DD5872">
        <w:rPr>
          <w:spacing w:val="3"/>
          <w:sz w:val="24"/>
          <w:szCs w:val="24"/>
        </w:rPr>
        <w:t>м</w:t>
      </w:r>
      <w:r w:rsidR="00A60BCA" w:rsidRPr="00DD5872">
        <w:rPr>
          <w:spacing w:val="3"/>
          <w:sz w:val="24"/>
          <w:szCs w:val="24"/>
        </w:rPr>
        <w:t xml:space="preserve"> </w:t>
      </w:r>
      <w:r w:rsidR="00A60BCA" w:rsidRPr="00DD5872">
        <w:rPr>
          <w:spacing w:val="-2"/>
          <w:sz w:val="24"/>
          <w:szCs w:val="24"/>
        </w:rPr>
        <w:t>жилья.</w:t>
      </w:r>
    </w:p>
    <w:p w:rsidR="00E53FD1" w:rsidRPr="001A788B" w:rsidRDefault="00E53FD1" w:rsidP="00213ED3">
      <w:pPr>
        <w:rPr>
          <w:sz w:val="26"/>
          <w:szCs w:val="26"/>
        </w:rPr>
      </w:pPr>
    </w:p>
    <w:p w:rsidR="00B83263" w:rsidRPr="00DD5872" w:rsidRDefault="00B83263" w:rsidP="003C129E">
      <w:pPr>
        <w:spacing w:after="120"/>
        <w:ind w:firstLine="708"/>
        <w:rPr>
          <w:b/>
          <w:sz w:val="26"/>
          <w:szCs w:val="26"/>
        </w:rPr>
      </w:pPr>
      <w:r w:rsidRPr="00DD5872">
        <w:rPr>
          <w:b/>
          <w:sz w:val="26"/>
          <w:szCs w:val="26"/>
        </w:rPr>
        <w:t>2.3.</w:t>
      </w:r>
      <w:r w:rsidRPr="00DD5872">
        <w:rPr>
          <w:sz w:val="24"/>
          <w:szCs w:val="24"/>
        </w:rPr>
        <w:t xml:space="preserve"> </w:t>
      </w:r>
      <w:r w:rsidRPr="00DD5872">
        <w:rPr>
          <w:b/>
          <w:sz w:val="26"/>
          <w:szCs w:val="26"/>
        </w:rPr>
        <w:t>Сельское хозяйство, охота и лесное хозяйство</w:t>
      </w:r>
    </w:p>
    <w:p w:rsidR="00B83263" w:rsidRPr="00DD5872" w:rsidRDefault="00B83263" w:rsidP="001A788B">
      <w:pPr>
        <w:pStyle w:val="af0"/>
        <w:ind w:firstLine="709"/>
        <w:jc w:val="both"/>
        <w:rPr>
          <w:sz w:val="24"/>
          <w:szCs w:val="24"/>
        </w:rPr>
      </w:pPr>
      <w:r w:rsidRPr="00DD5872">
        <w:rPr>
          <w:sz w:val="24"/>
          <w:szCs w:val="24"/>
        </w:rPr>
        <w:t>Доля предприятий этого вида экономической деятельности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1,</w:t>
      </w:r>
      <w:r w:rsidR="008471F9" w:rsidRPr="00DD5872">
        <w:rPr>
          <w:sz w:val="24"/>
          <w:szCs w:val="24"/>
        </w:rPr>
        <w:t>1</w:t>
      </w:r>
      <w:r w:rsidRPr="00DD5872">
        <w:rPr>
          <w:sz w:val="24"/>
          <w:szCs w:val="24"/>
        </w:rPr>
        <w:t>%. Статистическое наблюде</w:t>
      </w:r>
      <w:r w:rsidR="006A1CAB" w:rsidRPr="00DD5872">
        <w:rPr>
          <w:sz w:val="24"/>
          <w:szCs w:val="24"/>
        </w:rPr>
        <w:t>ние осуществляется по 4 крупным и средним</w:t>
      </w:r>
      <w:r w:rsidRPr="00DD5872">
        <w:rPr>
          <w:sz w:val="24"/>
          <w:szCs w:val="24"/>
        </w:rPr>
        <w:t xml:space="preserve"> предприятиям (ЗАО «Тихвинский КЛПХ», ООО «ИКЕА </w:t>
      </w:r>
      <w:proofErr w:type="spellStart"/>
      <w:r w:rsidRPr="00DD5872">
        <w:rPr>
          <w:sz w:val="24"/>
          <w:szCs w:val="24"/>
        </w:rPr>
        <w:t>Индастри</w:t>
      </w:r>
      <w:proofErr w:type="spellEnd"/>
      <w:r w:rsidRPr="00DD5872">
        <w:rPr>
          <w:sz w:val="24"/>
          <w:szCs w:val="24"/>
        </w:rPr>
        <w:t xml:space="preserve"> Тихвин», АО «Культура-Агро», ЗАО «Сельхозпредприятие Андреевское»).</w:t>
      </w:r>
    </w:p>
    <w:p w:rsidR="009D04EF" w:rsidRDefault="009D04EF" w:rsidP="001A788B">
      <w:pPr>
        <w:pStyle w:val="af0"/>
        <w:ind w:firstLine="709"/>
        <w:jc w:val="both"/>
        <w:rPr>
          <w:sz w:val="24"/>
          <w:szCs w:val="24"/>
        </w:rPr>
      </w:pPr>
    </w:p>
    <w:p w:rsidR="00B83263" w:rsidRPr="00DD5872" w:rsidRDefault="00B83263" w:rsidP="001A788B">
      <w:pPr>
        <w:pStyle w:val="af0"/>
        <w:ind w:firstLine="709"/>
        <w:jc w:val="both"/>
        <w:rPr>
          <w:sz w:val="24"/>
          <w:szCs w:val="24"/>
        </w:rPr>
      </w:pPr>
      <w:r w:rsidRPr="00DD5872">
        <w:rPr>
          <w:sz w:val="24"/>
          <w:szCs w:val="24"/>
        </w:rPr>
        <w:lastRenderedPageBreak/>
        <w:t>По статистическим данным объем отгруженных</w:t>
      </w:r>
      <w:r w:rsidR="00F26846" w:rsidRPr="00DD5872">
        <w:rPr>
          <w:sz w:val="24"/>
          <w:szCs w:val="24"/>
        </w:rPr>
        <w:t xml:space="preserve"> товаров и выполненных работ за январь-</w:t>
      </w:r>
      <w:r w:rsidR="008471F9" w:rsidRPr="00DD5872">
        <w:rPr>
          <w:sz w:val="24"/>
          <w:szCs w:val="24"/>
        </w:rPr>
        <w:t>декабрь</w:t>
      </w:r>
      <w:r w:rsidR="00E03ED4" w:rsidRPr="00DD5872">
        <w:rPr>
          <w:sz w:val="24"/>
          <w:szCs w:val="24"/>
        </w:rPr>
        <w:t xml:space="preserve"> </w:t>
      </w:r>
      <w:r w:rsidRPr="00DD5872">
        <w:rPr>
          <w:sz w:val="24"/>
          <w:szCs w:val="24"/>
        </w:rPr>
        <w:t>20</w:t>
      </w:r>
      <w:r w:rsidR="00FE391B" w:rsidRPr="00DD5872">
        <w:rPr>
          <w:sz w:val="24"/>
          <w:szCs w:val="24"/>
        </w:rPr>
        <w:t>20</w:t>
      </w:r>
      <w:r w:rsidRPr="00DD5872">
        <w:rPr>
          <w:sz w:val="24"/>
          <w:szCs w:val="24"/>
        </w:rPr>
        <w:t xml:space="preserve"> год</w:t>
      </w:r>
      <w:r w:rsidR="00F26846" w:rsidRPr="00DD5872">
        <w:rPr>
          <w:sz w:val="24"/>
          <w:szCs w:val="24"/>
        </w:rPr>
        <w:t>а</w:t>
      </w:r>
      <w:r w:rsidR="00E03ED4" w:rsidRPr="00DD5872">
        <w:rPr>
          <w:sz w:val="24"/>
          <w:szCs w:val="24"/>
        </w:rPr>
        <w:t xml:space="preserve"> </w:t>
      </w:r>
      <w:r w:rsidRPr="00DD5872">
        <w:rPr>
          <w:sz w:val="24"/>
          <w:szCs w:val="24"/>
        </w:rPr>
        <w:t xml:space="preserve">составил </w:t>
      </w:r>
      <w:r w:rsidR="008471F9" w:rsidRPr="00DD5872">
        <w:rPr>
          <w:sz w:val="24"/>
          <w:szCs w:val="24"/>
        </w:rPr>
        <w:t>940,2</w:t>
      </w:r>
      <w:r w:rsidRPr="00DD5872">
        <w:rPr>
          <w:sz w:val="24"/>
          <w:szCs w:val="24"/>
        </w:rPr>
        <w:t xml:space="preserve"> млн. руб., в сопоставимых ценах к АППГ </w:t>
      </w:r>
      <w:r w:rsidR="00F26846" w:rsidRPr="00DD5872">
        <w:rPr>
          <w:sz w:val="24"/>
          <w:szCs w:val="24"/>
        </w:rPr>
        <w:t>–</w:t>
      </w:r>
      <w:r w:rsidR="006A1CAB" w:rsidRPr="00DD5872">
        <w:rPr>
          <w:sz w:val="24"/>
          <w:szCs w:val="24"/>
        </w:rPr>
        <w:t xml:space="preserve"> </w:t>
      </w:r>
      <w:r w:rsidR="008471F9" w:rsidRPr="00DD5872">
        <w:rPr>
          <w:sz w:val="24"/>
          <w:szCs w:val="24"/>
        </w:rPr>
        <w:t>85</w:t>
      </w:r>
      <w:r w:rsidRPr="00DD5872">
        <w:rPr>
          <w:sz w:val="24"/>
          <w:szCs w:val="24"/>
        </w:rPr>
        <w:t xml:space="preserve">%. </w:t>
      </w:r>
    </w:p>
    <w:p w:rsidR="00F26846" w:rsidRPr="00DD5872" w:rsidRDefault="00F26846" w:rsidP="00B561FB">
      <w:pPr>
        <w:jc w:val="both"/>
        <w:rPr>
          <w:b/>
          <w:sz w:val="24"/>
          <w:szCs w:val="24"/>
          <w:u w:val="single"/>
        </w:rPr>
      </w:pPr>
    </w:p>
    <w:p w:rsidR="00DB70C2" w:rsidRPr="00DD5872" w:rsidRDefault="00DB70C2" w:rsidP="00DB70C2">
      <w:pPr>
        <w:jc w:val="both"/>
        <w:rPr>
          <w:sz w:val="24"/>
          <w:szCs w:val="24"/>
          <w:u w:val="single"/>
        </w:rPr>
      </w:pPr>
      <w:r w:rsidRPr="00DD5872">
        <w:rPr>
          <w:b/>
          <w:sz w:val="24"/>
          <w:szCs w:val="24"/>
          <w:u w:val="single"/>
        </w:rPr>
        <w:t>Сельское хозяйство</w:t>
      </w:r>
      <w:r w:rsidRPr="00DD5872">
        <w:rPr>
          <w:sz w:val="24"/>
          <w:szCs w:val="24"/>
          <w:u w:val="single"/>
        </w:rPr>
        <w:t xml:space="preserve"> </w:t>
      </w:r>
    </w:p>
    <w:p w:rsidR="00DB70C2" w:rsidRPr="00DD5872" w:rsidRDefault="00DB70C2" w:rsidP="00CB6AD8">
      <w:pPr>
        <w:ind w:firstLine="709"/>
        <w:jc w:val="both"/>
        <w:rPr>
          <w:sz w:val="24"/>
          <w:szCs w:val="24"/>
        </w:rPr>
      </w:pPr>
      <w:r w:rsidRPr="00DD5872">
        <w:rPr>
          <w:sz w:val="24"/>
          <w:szCs w:val="24"/>
        </w:rPr>
        <w:t xml:space="preserve">В составе агропромышленного комплекса Тихвинского района по состоянию на 01.01.2021 года осуществляют производственную деятельность: </w:t>
      </w:r>
    </w:p>
    <w:p w:rsidR="00DB70C2" w:rsidRPr="00DD5872" w:rsidRDefault="00DB70C2" w:rsidP="00DB70C2">
      <w:pPr>
        <w:widowControl w:val="0"/>
        <w:rPr>
          <w:sz w:val="24"/>
          <w:szCs w:val="24"/>
          <w:u w:val="single"/>
        </w:rPr>
      </w:pPr>
      <w:r w:rsidRPr="00DD5872">
        <w:rPr>
          <w:sz w:val="24"/>
          <w:szCs w:val="24"/>
          <w:u w:val="single"/>
        </w:rPr>
        <w:t>4 сельскохозяйственных предприятия -</w:t>
      </w:r>
    </w:p>
    <w:p w:rsidR="00DB70C2" w:rsidRPr="00DD5872" w:rsidRDefault="00DB70C2" w:rsidP="00DB70C2">
      <w:pPr>
        <w:widowControl w:val="0"/>
        <w:numPr>
          <w:ilvl w:val="0"/>
          <w:numId w:val="14"/>
        </w:numPr>
        <w:rPr>
          <w:sz w:val="24"/>
          <w:szCs w:val="24"/>
        </w:rPr>
      </w:pPr>
      <w:r w:rsidRPr="00DD5872">
        <w:rPr>
          <w:sz w:val="24"/>
          <w:szCs w:val="24"/>
        </w:rPr>
        <w:t>ЗАО «СП Андреевское» - молочно-мясное животноводство;</w:t>
      </w:r>
    </w:p>
    <w:p w:rsidR="00DB70C2" w:rsidRPr="00DD5872" w:rsidRDefault="00DB70C2" w:rsidP="00DB70C2">
      <w:pPr>
        <w:widowControl w:val="0"/>
        <w:numPr>
          <w:ilvl w:val="0"/>
          <w:numId w:val="14"/>
        </w:numPr>
        <w:rPr>
          <w:sz w:val="24"/>
          <w:szCs w:val="24"/>
        </w:rPr>
      </w:pPr>
      <w:r w:rsidRPr="00DD5872">
        <w:rPr>
          <w:sz w:val="24"/>
          <w:szCs w:val="24"/>
        </w:rPr>
        <w:t>АО «Культура-Агро» - молочно-мясное животноводство;</w:t>
      </w:r>
    </w:p>
    <w:p w:rsidR="00DB70C2" w:rsidRPr="00DD5872" w:rsidRDefault="00DB70C2" w:rsidP="00DB70C2">
      <w:pPr>
        <w:widowControl w:val="0"/>
        <w:numPr>
          <w:ilvl w:val="0"/>
          <w:numId w:val="14"/>
        </w:numPr>
        <w:rPr>
          <w:sz w:val="24"/>
          <w:szCs w:val="24"/>
        </w:rPr>
      </w:pPr>
      <w:r w:rsidRPr="00DD5872">
        <w:rPr>
          <w:sz w:val="24"/>
          <w:szCs w:val="24"/>
        </w:rPr>
        <w:t>ООО «СП Пашозерское» - мясное животноводство;</w:t>
      </w:r>
    </w:p>
    <w:p w:rsidR="00DB70C2" w:rsidRPr="00DD5872" w:rsidRDefault="00DB70C2" w:rsidP="00DB70C2">
      <w:pPr>
        <w:widowControl w:val="0"/>
        <w:numPr>
          <w:ilvl w:val="0"/>
          <w:numId w:val="14"/>
        </w:numPr>
        <w:rPr>
          <w:sz w:val="24"/>
          <w:szCs w:val="24"/>
        </w:rPr>
      </w:pPr>
      <w:r w:rsidRPr="00DD5872">
        <w:rPr>
          <w:sz w:val="24"/>
          <w:szCs w:val="24"/>
        </w:rPr>
        <w:t>СА «</w:t>
      </w:r>
      <w:proofErr w:type="spellStart"/>
      <w:r w:rsidRPr="00DD5872">
        <w:rPr>
          <w:sz w:val="24"/>
          <w:szCs w:val="24"/>
        </w:rPr>
        <w:t>Капшинская</w:t>
      </w:r>
      <w:proofErr w:type="spellEnd"/>
      <w:r w:rsidRPr="00DD5872">
        <w:rPr>
          <w:sz w:val="24"/>
          <w:szCs w:val="24"/>
        </w:rPr>
        <w:t>» - молочно-мясное животноводство.</w:t>
      </w:r>
    </w:p>
    <w:p w:rsidR="00DB70C2" w:rsidRPr="00DD5872" w:rsidRDefault="00DB70C2" w:rsidP="00DB70C2">
      <w:pPr>
        <w:widowControl w:val="0"/>
        <w:rPr>
          <w:sz w:val="24"/>
          <w:szCs w:val="24"/>
          <w:u w:val="single"/>
        </w:rPr>
      </w:pPr>
      <w:r w:rsidRPr="00DD5872">
        <w:rPr>
          <w:sz w:val="24"/>
          <w:szCs w:val="24"/>
          <w:u w:val="single"/>
        </w:rPr>
        <w:t>2 рыбоводных хозяйства -</w:t>
      </w:r>
    </w:p>
    <w:p w:rsidR="00DB70C2" w:rsidRPr="00DD5872" w:rsidRDefault="00DB70C2" w:rsidP="00DB70C2">
      <w:pPr>
        <w:widowControl w:val="0"/>
        <w:numPr>
          <w:ilvl w:val="0"/>
          <w:numId w:val="13"/>
        </w:numPr>
        <w:tabs>
          <w:tab w:val="num" w:pos="1080"/>
        </w:tabs>
        <w:ind w:left="1080"/>
        <w:rPr>
          <w:sz w:val="24"/>
          <w:szCs w:val="24"/>
        </w:rPr>
      </w:pPr>
      <w:r w:rsidRPr="00DD5872">
        <w:rPr>
          <w:sz w:val="24"/>
          <w:szCs w:val="24"/>
        </w:rPr>
        <w:t>ООО «Лапландия» - выращивание посадочного материала рыбы;</w:t>
      </w:r>
    </w:p>
    <w:p w:rsidR="00DB70C2" w:rsidRPr="00DD5872" w:rsidRDefault="00DB70C2" w:rsidP="00DB70C2">
      <w:pPr>
        <w:widowControl w:val="0"/>
        <w:numPr>
          <w:ilvl w:val="0"/>
          <w:numId w:val="13"/>
        </w:numPr>
        <w:tabs>
          <w:tab w:val="num" w:pos="1080"/>
        </w:tabs>
        <w:ind w:left="1080"/>
        <w:rPr>
          <w:sz w:val="24"/>
          <w:szCs w:val="24"/>
        </w:rPr>
      </w:pPr>
      <w:r w:rsidRPr="00DD5872">
        <w:rPr>
          <w:sz w:val="24"/>
          <w:szCs w:val="24"/>
        </w:rPr>
        <w:t xml:space="preserve">ООО «Озерное» - товарное рыбоводство; </w:t>
      </w:r>
    </w:p>
    <w:p w:rsidR="00DB70C2" w:rsidRPr="00DD5872" w:rsidRDefault="00DB70C2" w:rsidP="00DB70C2">
      <w:pPr>
        <w:widowControl w:val="0"/>
        <w:jc w:val="both"/>
        <w:rPr>
          <w:sz w:val="24"/>
          <w:szCs w:val="24"/>
        </w:rPr>
      </w:pPr>
      <w:r w:rsidRPr="00DD5872">
        <w:rPr>
          <w:sz w:val="24"/>
          <w:szCs w:val="24"/>
        </w:rPr>
        <w:t>- 11 крестьянских фермерских хозяйств, 5,5 тысяч личных подсобных хозяйств.</w:t>
      </w:r>
    </w:p>
    <w:p w:rsidR="00DB70C2" w:rsidRPr="00DD5872" w:rsidRDefault="00DB70C2" w:rsidP="00CB6AD8">
      <w:pPr>
        <w:widowControl w:val="0"/>
        <w:ind w:firstLine="709"/>
        <w:rPr>
          <w:sz w:val="24"/>
          <w:szCs w:val="24"/>
        </w:rPr>
      </w:pPr>
      <w:r w:rsidRPr="00DD5872">
        <w:rPr>
          <w:sz w:val="24"/>
          <w:szCs w:val="24"/>
        </w:rPr>
        <w:t xml:space="preserve">Предприятия АПК активно участвовали в государственной программе «Развитие сельского хозяйства Ленинградской области». </w:t>
      </w:r>
    </w:p>
    <w:p w:rsidR="00DB70C2" w:rsidRPr="00DD5872" w:rsidRDefault="00DB70C2" w:rsidP="00CB6AD8">
      <w:pPr>
        <w:widowControl w:val="0"/>
        <w:jc w:val="both"/>
        <w:rPr>
          <w:sz w:val="24"/>
        </w:rPr>
      </w:pPr>
      <w:r w:rsidRPr="00DD5872">
        <w:rPr>
          <w:sz w:val="24"/>
        </w:rPr>
        <w:t>Объем бюджетных субсидий из областного и федерального бюджетов сельхоз товаропроизводит</w:t>
      </w:r>
      <w:r w:rsidR="00CB6AD8">
        <w:rPr>
          <w:sz w:val="24"/>
        </w:rPr>
        <w:t xml:space="preserve">елям составил 100,7 тыс. руб. Получателями субсидий стали </w:t>
      </w:r>
      <w:r w:rsidRPr="00DD5872">
        <w:rPr>
          <w:sz w:val="24"/>
        </w:rPr>
        <w:t>4 сель</w:t>
      </w:r>
      <w:r w:rsidR="00CB6AD8">
        <w:rPr>
          <w:sz w:val="24"/>
        </w:rPr>
        <w:t>ско</w:t>
      </w:r>
      <w:r w:rsidRPr="00DD5872">
        <w:rPr>
          <w:sz w:val="24"/>
        </w:rPr>
        <w:t xml:space="preserve">хозяйственных предприятия, 4 фермерских хозяйства, 2 садоводческих товарищества. </w:t>
      </w:r>
    </w:p>
    <w:p w:rsidR="00DB70C2" w:rsidRPr="00DD5872" w:rsidRDefault="00DB70C2" w:rsidP="00CB6AD8">
      <w:pPr>
        <w:widowControl w:val="0"/>
        <w:jc w:val="both"/>
        <w:rPr>
          <w:sz w:val="24"/>
        </w:rPr>
      </w:pPr>
      <w:r w:rsidRPr="00DD5872">
        <w:rPr>
          <w:sz w:val="24"/>
        </w:rPr>
        <w:t xml:space="preserve">Наибольшие объемы субсидий были получены предприятиями на мелиорацию, поддержку молочного и племенного животноводства. За счет субсидии «Андреевское» и «Культура –Агро» провели мелиорацию и ввели в оборот 297 гектаров земель. </w:t>
      </w:r>
    </w:p>
    <w:p w:rsidR="00DB70C2" w:rsidRPr="00884A28" w:rsidRDefault="00DB70C2" w:rsidP="00CB6AD8">
      <w:pPr>
        <w:ind w:firstLine="709"/>
        <w:jc w:val="both"/>
        <w:rPr>
          <w:sz w:val="24"/>
        </w:rPr>
      </w:pPr>
      <w:r w:rsidRPr="00DD5872">
        <w:rPr>
          <w:sz w:val="24"/>
        </w:rPr>
        <w:t xml:space="preserve">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w:t>
      </w:r>
      <w:r w:rsidRPr="00884A28">
        <w:rPr>
          <w:sz w:val="24"/>
        </w:rPr>
        <w:t xml:space="preserve">производства сельскохозяйственной продукции и стимулирование инвестиционной активности поддержки фермерских хозяйств. Объем финансирования программы за 2020 год составил 6,1 млн. рублей.  </w:t>
      </w:r>
    </w:p>
    <w:p w:rsidR="00DB70C2" w:rsidRPr="00CB6AD8" w:rsidRDefault="00DB70C2" w:rsidP="00DB70C2">
      <w:pPr>
        <w:jc w:val="both"/>
        <w:rPr>
          <w:sz w:val="24"/>
          <w:szCs w:val="24"/>
        </w:rPr>
      </w:pPr>
    </w:p>
    <w:p w:rsidR="00DB70C2" w:rsidRPr="00884A28" w:rsidRDefault="00DB70C2" w:rsidP="00DB70C2">
      <w:pPr>
        <w:jc w:val="both"/>
        <w:rPr>
          <w:b/>
          <w:i/>
          <w:sz w:val="24"/>
          <w:szCs w:val="24"/>
        </w:rPr>
      </w:pPr>
      <w:r w:rsidRPr="00884A28">
        <w:rPr>
          <w:b/>
          <w:i/>
          <w:sz w:val="24"/>
          <w:szCs w:val="24"/>
        </w:rPr>
        <w:t>Животноводство</w:t>
      </w:r>
    </w:p>
    <w:p w:rsidR="00DB70C2" w:rsidRPr="006C13CD" w:rsidRDefault="00DB70C2" w:rsidP="00CB6AD8">
      <w:pPr>
        <w:widowControl w:val="0"/>
        <w:ind w:firstLine="709"/>
        <w:jc w:val="both"/>
        <w:rPr>
          <w:sz w:val="24"/>
          <w:szCs w:val="24"/>
        </w:rPr>
      </w:pPr>
      <w:r w:rsidRPr="006C13CD">
        <w:rPr>
          <w:sz w:val="24"/>
          <w:szCs w:val="24"/>
        </w:rPr>
        <w:t xml:space="preserve">Основное направление деятельности сельскохозяйственных предприятий – молочно-мясное животноводство. </w:t>
      </w:r>
    </w:p>
    <w:p w:rsidR="00DB70C2" w:rsidRPr="006C13CD" w:rsidRDefault="00DB70C2" w:rsidP="00CB6AD8">
      <w:pPr>
        <w:widowControl w:val="0"/>
        <w:ind w:firstLine="709"/>
        <w:jc w:val="both"/>
        <w:rPr>
          <w:sz w:val="24"/>
          <w:szCs w:val="24"/>
        </w:rPr>
      </w:pPr>
      <w:r w:rsidRPr="006C13CD">
        <w:rPr>
          <w:sz w:val="24"/>
          <w:szCs w:val="24"/>
        </w:rPr>
        <w:t xml:space="preserve">Общее поголовье крупного рогатого скота в сельхозпредприятиях и фермерских хозяйствах </w:t>
      </w:r>
      <w:r w:rsidR="00CB6AD8">
        <w:rPr>
          <w:sz w:val="24"/>
          <w:szCs w:val="24"/>
        </w:rPr>
        <w:t xml:space="preserve">- </w:t>
      </w:r>
      <w:r w:rsidRPr="000466B1">
        <w:rPr>
          <w:sz w:val="24"/>
          <w:szCs w:val="24"/>
        </w:rPr>
        <w:t>3981</w:t>
      </w:r>
      <w:r w:rsidRPr="006C13CD">
        <w:rPr>
          <w:sz w:val="24"/>
          <w:szCs w:val="24"/>
        </w:rPr>
        <w:t xml:space="preserve"> голов (96% к уровню прошлого года), в т.ч. дойного стада </w:t>
      </w:r>
      <w:r w:rsidR="00CB6AD8">
        <w:rPr>
          <w:sz w:val="24"/>
          <w:szCs w:val="24"/>
        </w:rPr>
        <w:t xml:space="preserve">- </w:t>
      </w:r>
      <w:r w:rsidRPr="006C13CD">
        <w:rPr>
          <w:sz w:val="24"/>
          <w:szCs w:val="24"/>
        </w:rPr>
        <w:t>20</w:t>
      </w:r>
      <w:r w:rsidRPr="000466B1">
        <w:rPr>
          <w:sz w:val="24"/>
          <w:szCs w:val="24"/>
        </w:rPr>
        <w:t>52</w:t>
      </w:r>
      <w:r w:rsidRPr="006C13CD">
        <w:rPr>
          <w:sz w:val="24"/>
          <w:szCs w:val="24"/>
        </w:rPr>
        <w:t xml:space="preserve"> голов (100%).  </w:t>
      </w:r>
    </w:p>
    <w:p w:rsidR="00DB70C2" w:rsidRPr="006C13CD" w:rsidRDefault="00DB70C2" w:rsidP="00CB6AD8">
      <w:pPr>
        <w:ind w:firstLine="709"/>
        <w:jc w:val="both"/>
        <w:rPr>
          <w:sz w:val="24"/>
          <w:szCs w:val="24"/>
        </w:rPr>
      </w:pPr>
      <w:r w:rsidRPr="006C13CD">
        <w:rPr>
          <w:sz w:val="24"/>
        </w:rPr>
        <w:t xml:space="preserve">Производство мяса за 2020 года составило </w:t>
      </w:r>
      <w:r w:rsidRPr="000466B1">
        <w:rPr>
          <w:sz w:val="24"/>
        </w:rPr>
        <w:t>390</w:t>
      </w:r>
      <w:r w:rsidRPr="006C13CD">
        <w:rPr>
          <w:sz w:val="24"/>
        </w:rPr>
        <w:t xml:space="preserve"> тонн (7</w:t>
      </w:r>
      <w:r w:rsidRPr="000466B1">
        <w:rPr>
          <w:sz w:val="24"/>
        </w:rPr>
        <w:t>1</w:t>
      </w:r>
      <w:r w:rsidRPr="006C13CD">
        <w:rPr>
          <w:sz w:val="24"/>
        </w:rPr>
        <w:t>% к уровню прошлого года).</w:t>
      </w:r>
      <w:r w:rsidRPr="006C13CD">
        <w:rPr>
          <w:sz w:val="24"/>
          <w:szCs w:val="24"/>
        </w:rPr>
        <w:t xml:space="preserve">  </w:t>
      </w:r>
    </w:p>
    <w:p w:rsidR="00DB70C2" w:rsidRPr="006C13CD" w:rsidRDefault="00DB70C2" w:rsidP="00CB6AD8">
      <w:pPr>
        <w:widowControl w:val="0"/>
        <w:ind w:firstLine="709"/>
        <w:jc w:val="both"/>
        <w:rPr>
          <w:sz w:val="24"/>
          <w:szCs w:val="24"/>
        </w:rPr>
      </w:pPr>
      <w:r w:rsidRPr="006C13CD">
        <w:rPr>
          <w:sz w:val="24"/>
          <w:szCs w:val="24"/>
        </w:rPr>
        <w:t>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95% производимого в районе молока («Культура-Агро» и «СП Андреевское»).</w:t>
      </w:r>
      <w:r w:rsidRPr="000466B1">
        <w:rPr>
          <w:sz w:val="24"/>
          <w:szCs w:val="24"/>
        </w:rPr>
        <w:t xml:space="preserve"> </w:t>
      </w:r>
      <w:r>
        <w:rPr>
          <w:sz w:val="24"/>
          <w:szCs w:val="24"/>
        </w:rPr>
        <w:t>Л</w:t>
      </w:r>
      <w:r w:rsidRPr="006C13CD">
        <w:rPr>
          <w:sz w:val="24"/>
          <w:szCs w:val="24"/>
        </w:rPr>
        <w:t>иде</w:t>
      </w:r>
      <w:r>
        <w:rPr>
          <w:sz w:val="24"/>
          <w:szCs w:val="24"/>
        </w:rPr>
        <w:t>ром по надою молока от 1 коровы является АО «Культура-Агро».</w:t>
      </w:r>
    </w:p>
    <w:p w:rsidR="00DB70C2" w:rsidRPr="006C13CD" w:rsidRDefault="00DB70C2" w:rsidP="00CB6AD8">
      <w:pPr>
        <w:widowControl w:val="0"/>
        <w:ind w:firstLine="709"/>
        <w:jc w:val="both"/>
        <w:rPr>
          <w:sz w:val="24"/>
          <w:szCs w:val="24"/>
        </w:rPr>
      </w:pPr>
      <w:r w:rsidRPr="006C13CD">
        <w:rPr>
          <w:sz w:val="24"/>
          <w:szCs w:val="24"/>
        </w:rPr>
        <w:t xml:space="preserve">Валовое производство молока в сельхозпредприятиях и КФХ составило </w:t>
      </w:r>
      <w:r>
        <w:rPr>
          <w:sz w:val="24"/>
          <w:szCs w:val="24"/>
        </w:rPr>
        <w:t>11,6 тыс.</w:t>
      </w:r>
      <w:r w:rsidRPr="006C13CD">
        <w:rPr>
          <w:sz w:val="24"/>
          <w:szCs w:val="24"/>
        </w:rPr>
        <w:t xml:space="preserve"> тонн (</w:t>
      </w:r>
      <w:r>
        <w:rPr>
          <w:sz w:val="24"/>
          <w:szCs w:val="24"/>
        </w:rPr>
        <w:t>101</w:t>
      </w:r>
      <w:r w:rsidRPr="006C13CD">
        <w:rPr>
          <w:sz w:val="24"/>
          <w:szCs w:val="24"/>
        </w:rPr>
        <w:t xml:space="preserve">% к уровню АППГ). Надой молока на 1 фуражную корову – </w:t>
      </w:r>
      <w:r>
        <w:rPr>
          <w:sz w:val="24"/>
          <w:szCs w:val="24"/>
        </w:rPr>
        <w:t>5820</w:t>
      </w:r>
      <w:r w:rsidRPr="006C13CD">
        <w:rPr>
          <w:sz w:val="24"/>
          <w:szCs w:val="24"/>
        </w:rPr>
        <w:t xml:space="preserve"> кг (9</w:t>
      </w:r>
      <w:r>
        <w:rPr>
          <w:sz w:val="24"/>
          <w:szCs w:val="24"/>
        </w:rPr>
        <w:t>8</w:t>
      </w:r>
      <w:r w:rsidRPr="006C13CD">
        <w:rPr>
          <w:sz w:val="24"/>
          <w:szCs w:val="24"/>
        </w:rPr>
        <w:t xml:space="preserve">% к уровню АППГ. </w:t>
      </w:r>
    </w:p>
    <w:p w:rsidR="00DB70C2" w:rsidRPr="006C13CD" w:rsidRDefault="00DB70C2" w:rsidP="00DB70C2">
      <w:pPr>
        <w:jc w:val="both"/>
        <w:rPr>
          <w:sz w:val="24"/>
          <w:szCs w:val="24"/>
        </w:rPr>
      </w:pPr>
      <w:r w:rsidRPr="006C13CD">
        <w:rPr>
          <w:sz w:val="24"/>
          <w:szCs w:val="24"/>
        </w:rPr>
        <w:t xml:space="preserve"> </w:t>
      </w:r>
    </w:p>
    <w:p w:rsidR="00DB70C2" w:rsidRPr="006C13CD" w:rsidRDefault="00DB70C2" w:rsidP="00DB70C2">
      <w:pPr>
        <w:jc w:val="both"/>
        <w:rPr>
          <w:b/>
          <w:sz w:val="24"/>
          <w:szCs w:val="24"/>
        </w:rPr>
      </w:pPr>
      <w:r w:rsidRPr="006C13CD">
        <w:rPr>
          <w:b/>
          <w:bCs/>
          <w:i/>
          <w:sz w:val="24"/>
          <w:szCs w:val="24"/>
        </w:rPr>
        <w:t>Растениеводство</w:t>
      </w:r>
    </w:p>
    <w:p w:rsidR="00DB70C2" w:rsidRPr="006C13CD" w:rsidRDefault="00DB70C2" w:rsidP="00CB6AD8">
      <w:pPr>
        <w:ind w:firstLine="709"/>
        <w:jc w:val="both"/>
        <w:rPr>
          <w:bCs/>
          <w:sz w:val="24"/>
          <w:szCs w:val="24"/>
        </w:rPr>
      </w:pPr>
      <w:r w:rsidRPr="006C13CD">
        <w:rPr>
          <w:bCs/>
          <w:sz w:val="24"/>
          <w:szCs w:val="24"/>
        </w:rPr>
        <w:t>Общая площадь весеннего сева составила 1144 га (160%), в т.ч. однолетних культур - 1124 га, беспокровный посев многолетних трав - 20 га.</w:t>
      </w:r>
    </w:p>
    <w:p w:rsidR="00DB70C2" w:rsidRPr="006C13CD" w:rsidRDefault="00DB70C2" w:rsidP="00CB6AD8">
      <w:pPr>
        <w:ind w:firstLine="709"/>
        <w:jc w:val="both"/>
        <w:rPr>
          <w:sz w:val="24"/>
          <w:szCs w:val="24"/>
        </w:rPr>
      </w:pPr>
      <w:r>
        <w:rPr>
          <w:sz w:val="24"/>
          <w:szCs w:val="24"/>
        </w:rPr>
        <w:t xml:space="preserve">В 2020 году </w:t>
      </w:r>
      <w:r w:rsidRPr="006C13CD">
        <w:rPr>
          <w:sz w:val="24"/>
          <w:szCs w:val="24"/>
        </w:rPr>
        <w:t xml:space="preserve">в районе заготовлено 2140 тонны сена (95% к прошлому году), 43170 тонн силоса (120% к уровню прошлого года). </w:t>
      </w:r>
    </w:p>
    <w:p w:rsidR="00DB70C2" w:rsidRPr="006C13CD" w:rsidRDefault="00DB70C2" w:rsidP="00DB70C2">
      <w:pPr>
        <w:jc w:val="both"/>
        <w:rPr>
          <w:b/>
          <w:bCs/>
          <w:i/>
          <w:sz w:val="24"/>
          <w:szCs w:val="24"/>
        </w:rPr>
      </w:pPr>
    </w:p>
    <w:p w:rsidR="009D04EF" w:rsidRDefault="009D04EF" w:rsidP="00DB70C2">
      <w:pPr>
        <w:widowControl w:val="0"/>
        <w:jc w:val="both"/>
        <w:rPr>
          <w:b/>
          <w:bCs/>
          <w:i/>
          <w:sz w:val="24"/>
          <w:szCs w:val="24"/>
        </w:rPr>
      </w:pPr>
    </w:p>
    <w:p w:rsidR="00DB70C2" w:rsidRPr="006C13CD" w:rsidRDefault="00DB70C2" w:rsidP="00DB70C2">
      <w:pPr>
        <w:widowControl w:val="0"/>
        <w:jc w:val="both"/>
        <w:rPr>
          <w:sz w:val="24"/>
          <w:szCs w:val="24"/>
        </w:rPr>
      </w:pPr>
      <w:r w:rsidRPr="006C13CD">
        <w:rPr>
          <w:b/>
          <w:bCs/>
          <w:i/>
          <w:sz w:val="24"/>
          <w:szCs w:val="24"/>
        </w:rPr>
        <w:lastRenderedPageBreak/>
        <w:t>Рыбохозяйственный комплекс</w:t>
      </w:r>
      <w:r w:rsidRPr="006C13CD">
        <w:rPr>
          <w:b/>
          <w:i/>
          <w:sz w:val="24"/>
          <w:szCs w:val="24"/>
        </w:rPr>
        <w:t xml:space="preserve"> </w:t>
      </w:r>
    </w:p>
    <w:p w:rsidR="00DB70C2" w:rsidRPr="006C13CD" w:rsidRDefault="00DB70C2" w:rsidP="00CB6AD8">
      <w:pPr>
        <w:widowControl w:val="0"/>
        <w:ind w:firstLine="709"/>
        <w:jc w:val="both"/>
        <w:rPr>
          <w:sz w:val="24"/>
          <w:szCs w:val="24"/>
        </w:rPr>
      </w:pPr>
      <w:r w:rsidRPr="006C13CD">
        <w:rPr>
          <w:sz w:val="24"/>
          <w:szCs w:val="24"/>
        </w:rPr>
        <w:t>Представлен двумя рыбоводными хозяйствами, занимающимися выращиванием товарной форели, одно из них также выращивает посадочный материал рыб.</w:t>
      </w:r>
    </w:p>
    <w:p w:rsidR="00DB70C2" w:rsidRPr="006C13CD" w:rsidRDefault="00DB70C2" w:rsidP="00CB6AD8">
      <w:pPr>
        <w:ind w:firstLine="709"/>
        <w:jc w:val="both"/>
        <w:rPr>
          <w:sz w:val="24"/>
        </w:rPr>
      </w:pPr>
      <w:r w:rsidRPr="006C13CD">
        <w:rPr>
          <w:sz w:val="24"/>
        </w:rPr>
        <w:t xml:space="preserve">Объем производства товарной рыбы за 2020 год составил </w:t>
      </w:r>
      <w:r>
        <w:rPr>
          <w:sz w:val="24"/>
        </w:rPr>
        <w:t>70,3</w:t>
      </w:r>
      <w:r w:rsidRPr="006C13CD">
        <w:rPr>
          <w:sz w:val="24"/>
        </w:rPr>
        <w:t xml:space="preserve"> тонн (11</w:t>
      </w:r>
      <w:r>
        <w:rPr>
          <w:sz w:val="24"/>
        </w:rPr>
        <w:t>0</w:t>
      </w:r>
      <w:r w:rsidRPr="006C13CD">
        <w:rPr>
          <w:sz w:val="24"/>
        </w:rPr>
        <w:t xml:space="preserve">% к уровню прошлого года), посадочного материала – </w:t>
      </w:r>
      <w:r>
        <w:rPr>
          <w:sz w:val="24"/>
        </w:rPr>
        <w:t>87,7</w:t>
      </w:r>
      <w:r w:rsidRPr="006C13CD">
        <w:rPr>
          <w:sz w:val="24"/>
        </w:rPr>
        <w:t xml:space="preserve"> тонн (1</w:t>
      </w:r>
      <w:r>
        <w:rPr>
          <w:sz w:val="24"/>
        </w:rPr>
        <w:t>05</w:t>
      </w:r>
      <w:r w:rsidRPr="006C13CD">
        <w:rPr>
          <w:sz w:val="24"/>
        </w:rPr>
        <w:t xml:space="preserve">% к уровню прошлого года). </w:t>
      </w:r>
    </w:p>
    <w:p w:rsidR="00CB6AD8" w:rsidRDefault="00CB6AD8" w:rsidP="00DB70C2">
      <w:pPr>
        <w:widowControl w:val="0"/>
        <w:jc w:val="both"/>
        <w:rPr>
          <w:b/>
          <w:i/>
          <w:sz w:val="24"/>
          <w:szCs w:val="24"/>
        </w:rPr>
      </w:pPr>
    </w:p>
    <w:p w:rsidR="00DB70C2" w:rsidRPr="006C13CD" w:rsidRDefault="00DB70C2" w:rsidP="00DB70C2">
      <w:pPr>
        <w:widowControl w:val="0"/>
        <w:jc w:val="both"/>
        <w:rPr>
          <w:b/>
          <w:i/>
          <w:sz w:val="24"/>
          <w:szCs w:val="24"/>
        </w:rPr>
      </w:pPr>
      <w:r w:rsidRPr="006C13CD">
        <w:rPr>
          <w:b/>
          <w:i/>
          <w:sz w:val="24"/>
          <w:szCs w:val="24"/>
        </w:rPr>
        <w:t>Малые формы хозяйствования</w:t>
      </w:r>
    </w:p>
    <w:p w:rsidR="00DB70C2" w:rsidRPr="00884A28" w:rsidRDefault="00DB70C2" w:rsidP="00DB70C2">
      <w:pPr>
        <w:ind w:firstLine="708"/>
        <w:jc w:val="both"/>
        <w:rPr>
          <w:sz w:val="24"/>
          <w:szCs w:val="24"/>
        </w:rPr>
      </w:pPr>
      <w:r w:rsidRPr="00884A28">
        <w:rPr>
          <w:sz w:val="24"/>
          <w:szCs w:val="24"/>
        </w:rPr>
        <w:t>В рамках, выполняемых госполномочий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получают 48 человек.</w:t>
      </w:r>
    </w:p>
    <w:p w:rsidR="00DB70C2" w:rsidRPr="006C13CD" w:rsidRDefault="00CB6AD8" w:rsidP="00CB6AD8">
      <w:pPr>
        <w:ind w:firstLine="709"/>
        <w:jc w:val="both"/>
        <w:rPr>
          <w:color w:val="FF0000"/>
          <w:sz w:val="24"/>
          <w:szCs w:val="24"/>
        </w:rPr>
      </w:pPr>
      <w:r>
        <w:rPr>
          <w:sz w:val="24"/>
        </w:rPr>
        <w:t xml:space="preserve">За </w:t>
      </w:r>
      <w:r w:rsidR="00DB70C2" w:rsidRPr="006C13CD">
        <w:rPr>
          <w:sz w:val="24"/>
          <w:szCs w:val="24"/>
        </w:rPr>
        <w:t>2020 год на поддержку малых форм хозяйствования Муниципальным фондом поддержки сельского развития выдан</w:t>
      </w:r>
      <w:r>
        <w:rPr>
          <w:sz w:val="24"/>
          <w:szCs w:val="24"/>
        </w:rPr>
        <w:t>о</w:t>
      </w:r>
      <w:r w:rsidR="00DB70C2" w:rsidRPr="006C13CD">
        <w:rPr>
          <w:sz w:val="24"/>
          <w:szCs w:val="24"/>
        </w:rPr>
        <w:t xml:space="preserve"> 26 займов на сумму 4670 тыс. рублей.</w:t>
      </w:r>
    </w:p>
    <w:p w:rsidR="00DB70C2" w:rsidRPr="00D13FA0" w:rsidRDefault="00DB70C2" w:rsidP="00DB70C2">
      <w:pPr>
        <w:ind w:firstLine="709"/>
        <w:jc w:val="both"/>
        <w:rPr>
          <w:sz w:val="24"/>
          <w:szCs w:val="24"/>
        </w:rPr>
      </w:pPr>
      <w:r w:rsidRPr="00D13FA0">
        <w:rPr>
          <w:sz w:val="24"/>
          <w:szCs w:val="24"/>
        </w:rPr>
        <w:t>2 фермерских хозяйства (</w:t>
      </w:r>
      <w:proofErr w:type="spellStart"/>
      <w:r w:rsidRPr="00D13FA0">
        <w:rPr>
          <w:sz w:val="24"/>
          <w:szCs w:val="24"/>
        </w:rPr>
        <w:t>Нажимова</w:t>
      </w:r>
      <w:proofErr w:type="spellEnd"/>
      <w:r w:rsidRPr="00D13FA0">
        <w:rPr>
          <w:sz w:val="24"/>
          <w:szCs w:val="24"/>
        </w:rPr>
        <w:t xml:space="preserve"> Ю.В. и Ильин</w:t>
      </w:r>
      <w:r w:rsidR="00CB6AD8">
        <w:rPr>
          <w:sz w:val="24"/>
          <w:szCs w:val="24"/>
        </w:rPr>
        <w:t xml:space="preserve">ской Е.Е.) </w:t>
      </w:r>
      <w:r w:rsidRPr="00D13FA0">
        <w:rPr>
          <w:sz w:val="24"/>
          <w:szCs w:val="24"/>
        </w:rPr>
        <w:t>стали получателями грантов по 3 млн. руб. по направлению «Начинающий фермер». Одно хозяйство занимается выращивание товарной форели, другое – клубникой.</w:t>
      </w:r>
    </w:p>
    <w:p w:rsidR="00DB70C2" w:rsidRPr="00D13FA0" w:rsidRDefault="00DB70C2" w:rsidP="00DB70C2">
      <w:pPr>
        <w:ind w:firstLine="709"/>
        <w:jc w:val="both"/>
        <w:rPr>
          <w:sz w:val="24"/>
          <w:szCs w:val="24"/>
        </w:rPr>
      </w:pPr>
      <w:r w:rsidRPr="00D13FA0">
        <w:rPr>
          <w:sz w:val="24"/>
          <w:szCs w:val="24"/>
        </w:rPr>
        <w:t>Получателями субсидий, в рамках переданных администрации полномочий, стали 48 ЛПХ и КФХ на общую сумму 1,5 млн. рублей.</w:t>
      </w:r>
    </w:p>
    <w:p w:rsidR="00DB70C2" w:rsidRPr="00D13FA0" w:rsidRDefault="00DB70C2" w:rsidP="00DB70C2">
      <w:pPr>
        <w:ind w:firstLine="709"/>
        <w:jc w:val="both"/>
        <w:rPr>
          <w:sz w:val="24"/>
          <w:szCs w:val="24"/>
        </w:rPr>
      </w:pPr>
      <w:r w:rsidRPr="00D13FA0">
        <w:rPr>
          <w:sz w:val="24"/>
          <w:szCs w:val="24"/>
        </w:rPr>
        <w:t>Субсидии на стимулирование производства сельскохозяйственной продукции предоставлялись на конкурсной ос</w:t>
      </w:r>
      <w:r w:rsidR="00CB6AD8">
        <w:rPr>
          <w:sz w:val="24"/>
          <w:szCs w:val="24"/>
        </w:rPr>
        <w:t xml:space="preserve">нове, ее получили два </w:t>
      </w:r>
      <w:proofErr w:type="spellStart"/>
      <w:r w:rsidR="00CB6AD8">
        <w:rPr>
          <w:sz w:val="24"/>
          <w:szCs w:val="24"/>
        </w:rPr>
        <w:t>сельсхоз</w:t>
      </w:r>
      <w:r w:rsidRPr="00D13FA0">
        <w:rPr>
          <w:sz w:val="24"/>
          <w:szCs w:val="24"/>
        </w:rPr>
        <w:t>предп</w:t>
      </w:r>
      <w:r>
        <w:rPr>
          <w:sz w:val="24"/>
          <w:szCs w:val="24"/>
        </w:rPr>
        <w:t>риятия</w:t>
      </w:r>
      <w:proofErr w:type="spellEnd"/>
      <w:r>
        <w:rPr>
          <w:sz w:val="24"/>
          <w:szCs w:val="24"/>
        </w:rPr>
        <w:t xml:space="preserve"> и 3 фермерских хозяйства из бюджета Тихвинского района.</w:t>
      </w:r>
    </w:p>
    <w:p w:rsidR="00DB70C2" w:rsidRPr="006C13CD" w:rsidRDefault="00DB70C2" w:rsidP="00DB70C2">
      <w:pPr>
        <w:ind w:firstLine="708"/>
        <w:jc w:val="both"/>
        <w:rPr>
          <w:sz w:val="24"/>
          <w:szCs w:val="24"/>
        </w:rPr>
      </w:pPr>
      <w:r w:rsidRPr="00D13FA0">
        <w:rPr>
          <w:sz w:val="24"/>
          <w:szCs w:val="24"/>
        </w:rPr>
        <w:t>Район принял активное участие в международной выставке-ярмарке «Агрорусь-2020». Свою продукцию на выставке представили 4 предприятия, 5 фермерских хозяйств.</w:t>
      </w:r>
      <w:r w:rsidRPr="006C13CD">
        <w:rPr>
          <w:sz w:val="24"/>
          <w:szCs w:val="24"/>
        </w:rPr>
        <w:t xml:space="preserve"> </w:t>
      </w:r>
    </w:p>
    <w:p w:rsidR="00DB70C2" w:rsidRDefault="00DB70C2" w:rsidP="00DB70C2"/>
    <w:p w:rsidR="00B83263" w:rsidRPr="00DD5872" w:rsidRDefault="00B83263" w:rsidP="00B561FB">
      <w:pPr>
        <w:jc w:val="both"/>
        <w:rPr>
          <w:b/>
          <w:sz w:val="24"/>
          <w:szCs w:val="24"/>
          <w:u w:val="single"/>
        </w:rPr>
      </w:pPr>
      <w:r w:rsidRPr="00DD5872">
        <w:rPr>
          <w:b/>
          <w:sz w:val="24"/>
          <w:szCs w:val="24"/>
          <w:u w:val="single"/>
        </w:rPr>
        <w:t>Лесное хозяйство</w:t>
      </w:r>
    </w:p>
    <w:p w:rsidR="00B83263" w:rsidRPr="00DD5872" w:rsidRDefault="00B83263" w:rsidP="006F301F">
      <w:pPr>
        <w:ind w:firstLine="709"/>
        <w:jc w:val="both"/>
        <w:rPr>
          <w:sz w:val="24"/>
          <w:szCs w:val="24"/>
        </w:rPr>
      </w:pPr>
      <w:r w:rsidRPr="00DD5872">
        <w:rPr>
          <w:sz w:val="24"/>
          <w:szCs w:val="24"/>
        </w:rPr>
        <w:t xml:space="preserve">Заготовку древесины лесных участков в Тихвинском районе осуществляют </w:t>
      </w:r>
      <w:r w:rsidR="00B07651" w:rsidRPr="00DD5872">
        <w:rPr>
          <w:sz w:val="24"/>
          <w:szCs w:val="24"/>
        </w:rPr>
        <w:t>9</w:t>
      </w:r>
      <w:r w:rsidRPr="00DD5872">
        <w:rPr>
          <w:sz w:val="24"/>
          <w:szCs w:val="24"/>
        </w:rPr>
        <w:t xml:space="preserve"> арендаторов. По отчетам, представленным лесозаготовительными предприятиями, в натуральном выражении (м</w:t>
      </w:r>
      <w:r w:rsidRPr="00DD5872">
        <w:rPr>
          <w:sz w:val="24"/>
          <w:szCs w:val="24"/>
          <w:vertAlign w:val="superscript"/>
        </w:rPr>
        <w:t>3</w:t>
      </w:r>
      <w:r w:rsidRPr="00DD5872">
        <w:rPr>
          <w:sz w:val="24"/>
          <w:szCs w:val="24"/>
        </w:rPr>
        <w:t xml:space="preserve">) объем заготовленной древесины за отчетный период составил </w:t>
      </w:r>
      <w:r w:rsidR="00B07651" w:rsidRPr="00DD5872">
        <w:rPr>
          <w:sz w:val="24"/>
          <w:szCs w:val="24"/>
        </w:rPr>
        <w:t>497,91</w:t>
      </w:r>
      <w:r w:rsidRPr="00DD5872">
        <w:rPr>
          <w:sz w:val="24"/>
          <w:szCs w:val="24"/>
        </w:rPr>
        <w:t xml:space="preserve"> тыс. м</w:t>
      </w:r>
      <w:r w:rsidRPr="00DD5872">
        <w:rPr>
          <w:sz w:val="24"/>
          <w:szCs w:val="24"/>
          <w:vertAlign w:val="superscript"/>
        </w:rPr>
        <w:t>3</w:t>
      </w:r>
      <w:r w:rsidRPr="00DD5872">
        <w:rPr>
          <w:sz w:val="24"/>
          <w:szCs w:val="24"/>
        </w:rPr>
        <w:t xml:space="preserve"> и по сравнению с аналогичным периодом прошлого года </w:t>
      </w:r>
      <w:r w:rsidR="00DA15E2" w:rsidRPr="00DD5872">
        <w:rPr>
          <w:sz w:val="24"/>
          <w:szCs w:val="24"/>
        </w:rPr>
        <w:t xml:space="preserve">он </w:t>
      </w:r>
      <w:r w:rsidR="00B07651" w:rsidRPr="00DD5872">
        <w:rPr>
          <w:sz w:val="24"/>
          <w:szCs w:val="24"/>
        </w:rPr>
        <w:t>уменьшен</w:t>
      </w:r>
      <w:r w:rsidR="00010421" w:rsidRPr="00DD5872">
        <w:rPr>
          <w:sz w:val="24"/>
          <w:szCs w:val="24"/>
        </w:rPr>
        <w:t xml:space="preserve"> </w:t>
      </w:r>
      <w:r w:rsidRPr="00DD5872">
        <w:rPr>
          <w:sz w:val="24"/>
          <w:szCs w:val="24"/>
        </w:rPr>
        <w:t xml:space="preserve">на </w:t>
      </w:r>
      <w:r w:rsidR="00B07651" w:rsidRPr="00DD5872">
        <w:rPr>
          <w:sz w:val="24"/>
          <w:szCs w:val="24"/>
        </w:rPr>
        <w:t>50,23</w:t>
      </w:r>
      <w:r w:rsidRPr="00DD5872">
        <w:rPr>
          <w:sz w:val="24"/>
          <w:szCs w:val="24"/>
        </w:rPr>
        <w:t xml:space="preserve"> тыс. м</w:t>
      </w:r>
      <w:r w:rsidRPr="00DD5872">
        <w:rPr>
          <w:sz w:val="24"/>
          <w:szCs w:val="24"/>
          <w:vertAlign w:val="superscript"/>
        </w:rPr>
        <w:t>3</w:t>
      </w:r>
      <w:r w:rsidRPr="00DD5872">
        <w:rPr>
          <w:sz w:val="24"/>
          <w:szCs w:val="24"/>
        </w:rPr>
        <w:t xml:space="preserve"> или на </w:t>
      </w:r>
      <w:r w:rsidR="00B07651" w:rsidRPr="00DD5872">
        <w:rPr>
          <w:sz w:val="24"/>
          <w:szCs w:val="24"/>
        </w:rPr>
        <w:t>9,16</w:t>
      </w:r>
      <w:r w:rsidRPr="00DD5872">
        <w:rPr>
          <w:sz w:val="24"/>
          <w:szCs w:val="24"/>
        </w:rPr>
        <w:t xml:space="preserve">%.  </w:t>
      </w:r>
    </w:p>
    <w:p w:rsidR="00B83263" w:rsidRPr="00DD5872" w:rsidRDefault="00B83263" w:rsidP="00D46F0E">
      <w:pPr>
        <w:jc w:val="both"/>
        <w:rPr>
          <w:b/>
          <w:bCs/>
          <w:sz w:val="24"/>
          <w:szCs w:val="24"/>
        </w:rPr>
      </w:pPr>
    </w:p>
    <w:p w:rsidR="00B83263" w:rsidRPr="00DD5872" w:rsidRDefault="00B83263" w:rsidP="003C129E">
      <w:pPr>
        <w:spacing w:after="120"/>
        <w:ind w:firstLine="708"/>
        <w:rPr>
          <w:b/>
          <w:bCs/>
          <w:sz w:val="26"/>
          <w:szCs w:val="24"/>
        </w:rPr>
      </w:pPr>
      <w:r w:rsidRPr="00DD5872">
        <w:rPr>
          <w:b/>
          <w:bCs/>
          <w:sz w:val="26"/>
          <w:szCs w:val="24"/>
        </w:rPr>
        <w:t>2.4. Транспорт, дорожное хозяйство</w:t>
      </w:r>
    </w:p>
    <w:p w:rsidR="00B83263" w:rsidRPr="00DD5872" w:rsidRDefault="00B83263" w:rsidP="00B561FB">
      <w:pPr>
        <w:jc w:val="both"/>
        <w:rPr>
          <w:sz w:val="24"/>
          <w:szCs w:val="24"/>
          <w:u w:val="single"/>
        </w:rPr>
      </w:pPr>
      <w:r w:rsidRPr="00DD5872">
        <w:rPr>
          <w:b/>
          <w:bCs/>
          <w:sz w:val="24"/>
          <w:szCs w:val="24"/>
          <w:u w:val="single"/>
        </w:rPr>
        <w:t>Транспорт</w:t>
      </w:r>
    </w:p>
    <w:p w:rsidR="00D9410A" w:rsidRPr="00DD5872" w:rsidRDefault="00D9410A" w:rsidP="006F301F">
      <w:pPr>
        <w:ind w:firstLine="709"/>
        <w:jc w:val="both"/>
        <w:rPr>
          <w:sz w:val="24"/>
          <w:szCs w:val="24"/>
        </w:rPr>
      </w:pPr>
      <w:r w:rsidRPr="00DD5872">
        <w:rPr>
          <w:bCs/>
          <w:sz w:val="24"/>
          <w:szCs w:val="24"/>
        </w:rPr>
        <w:t>В</w:t>
      </w:r>
      <w:r w:rsidRPr="00DD5872">
        <w:rPr>
          <w:sz w:val="24"/>
          <w:szCs w:val="24"/>
        </w:rPr>
        <w:t xml:space="preserve"> январе</w:t>
      </w:r>
      <w:r w:rsidR="004B2E01" w:rsidRPr="00DD5872">
        <w:rPr>
          <w:sz w:val="24"/>
          <w:szCs w:val="24"/>
        </w:rPr>
        <w:t>-</w:t>
      </w:r>
      <w:r w:rsidR="00F57505" w:rsidRPr="00DD5872">
        <w:rPr>
          <w:sz w:val="24"/>
          <w:szCs w:val="24"/>
        </w:rPr>
        <w:t>декабре</w:t>
      </w:r>
      <w:r w:rsidR="004B2E01" w:rsidRPr="00DD5872">
        <w:rPr>
          <w:sz w:val="24"/>
          <w:szCs w:val="24"/>
        </w:rPr>
        <w:t xml:space="preserve"> 2</w:t>
      </w:r>
      <w:r w:rsidRPr="00DD5872">
        <w:rPr>
          <w:sz w:val="24"/>
          <w:szCs w:val="24"/>
        </w:rPr>
        <w:t>0</w:t>
      </w:r>
      <w:r w:rsidR="00F71F6F" w:rsidRPr="00DD5872">
        <w:rPr>
          <w:sz w:val="24"/>
          <w:szCs w:val="24"/>
        </w:rPr>
        <w:t>20</w:t>
      </w:r>
      <w:r w:rsidRPr="00DD5872">
        <w:rPr>
          <w:sz w:val="24"/>
          <w:szCs w:val="24"/>
        </w:rPr>
        <w:t xml:space="preserve"> года общий объем услуг по транспортировке и хранению, оказанных организациями (без субъектов малого предпринимательства</w:t>
      </w:r>
      <w:r w:rsidR="00E10625" w:rsidRPr="00DD5872">
        <w:rPr>
          <w:sz w:val="24"/>
          <w:szCs w:val="24"/>
        </w:rPr>
        <w:t>)</w:t>
      </w:r>
      <w:r w:rsidR="00474BC4" w:rsidRPr="00DD5872">
        <w:rPr>
          <w:sz w:val="24"/>
          <w:szCs w:val="24"/>
        </w:rPr>
        <w:t>,</w:t>
      </w:r>
      <w:r w:rsidR="00E10625" w:rsidRPr="00DD5872">
        <w:rPr>
          <w:sz w:val="24"/>
          <w:szCs w:val="24"/>
        </w:rPr>
        <w:t xml:space="preserve"> </w:t>
      </w:r>
      <w:r w:rsidRPr="00DD5872">
        <w:rPr>
          <w:sz w:val="24"/>
          <w:szCs w:val="24"/>
        </w:rPr>
        <w:t xml:space="preserve">составил </w:t>
      </w:r>
      <w:r w:rsidR="00FD7E54" w:rsidRPr="00DD5872">
        <w:rPr>
          <w:sz w:val="24"/>
          <w:szCs w:val="24"/>
        </w:rPr>
        <w:t>435,6</w:t>
      </w:r>
      <w:r w:rsidR="00F82768" w:rsidRPr="00DD5872">
        <w:rPr>
          <w:sz w:val="24"/>
          <w:szCs w:val="24"/>
        </w:rPr>
        <w:t xml:space="preserve"> </w:t>
      </w:r>
      <w:r w:rsidRPr="00DD5872">
        <w:rPr>
          <w:sz w:val="24"/>
          <w:szCs w:val="24"/>
        </w:rPr>
        <w:t>млн. руб.</w:t>
      </w:r>
      <w:r w:rsidR="00FD7E54" w:rsidRPr="00DD5872">
        <w:rPr>
          <w:sz w:val="24"/>
          <w:szCs w:val="24"/>
        </w:rPr>
        <w:t xml:space="preserve"> с ростом в 8 раз</w:t>
      </w:r>
      <w:r w:rsidRPr="00DD5872">
        <w:rPr>
          <w:sz w:val="24"/>
          <w:szCs w:val="24"/>
        </w:rPr>
        <w:t xml:space="preserve"> к соответствующему периоду прошлого года.</w:t>
      </w:r>
    </w:p>
    <w:p w:rsidR="00F71F6F" w:rsidRPr="00DD5872" w:rsidRDefault="00F71F6F" w:rsidP="00F71F6F">
      <w:pPr>
        <w:tabs>
          <w:tab w:val="left" w:pos="2851"/>
        </w:tabs>
        <w:ind w:firstLine="709"/>
        <w:jc w:val="both"/>
        <w:rPr>
          <w:szCs w:val="28"/>
        </w:rPr>
      </w:pPr>
      <w:r w:rsidRPr="00DD5872">
        <w:rPr>
          <w:sz w:val="24"/>
          <w:szCs w:val="24"/>
        </w:rPr>
        <w:t xml:space="preserve">Грузооборот коммерческих перевозок грузов и автотранспорта организаций всех видов экономической деятельности (без субъектов малого предпринимательства) составил </w:t>
      </w:r>
      <w:r w:rsidR="00770258" w:rsidRPr="00DD5872">
        <w:rPr>
          <w:sz w:val="24"/>
          <w:szCs w:val="24"/>
        </w:rPr>
        <w:t>9881</w:t>
      </w:r>
      <w:r w:rsidRPr="00DD5872">
        <w:rPr>
          <w:sz w:val="24"/>
          <w:szCs w:val="24"/>
        </w:rPr>
        <w:t xml:space="preserve"> тыс. тонно-километров, </w:t>
      </w:r>
      <w:r w:rsidR="00770258" w:rsidRPr="00DD5872">
        <w:rPr>
          <w:sz w:val="24"/>
          <w:szCs w:val="24"/>
        </w:rPr>
        <w:t>47</w:t>
      </w:r>
      <w:r w:rsidR="004B2E01" w:rsidRPr="00DD5872">
        <w:rPr>
          <w:sz w:val="24"/>
          <w:szCs w:val="24"/>
        </w:rPr>
        <w:t>,8</w:t>
      </w:r>
      <w:r w:rsidRPr="00DD5872">
        <w:rPr>
          <w:sz w:val="24"/>
          <w:szCs w:val="24"/>
        </w:rPr>
        <w:t xml:space="preserve">% к соответствующему периоду прошлого года. </w:t>
      </w:r>
      <w:r w:rsidRPr="00DD5872">
        <w:rPr>
          <w:szCs w:val="28"/>
        </w:rPr>
        <w:t xml:space="preserve"> </w:t>
      </w:r>
    </w:p>
    <w:p w:rsidR="00FA7297" w:rsidRPr="00DD5872" w:rsidRDefault="00FA7297" w:rsidP="00FA7297">
      <w:pPr>
        <w:ind w:firstLine="708"/>
        <w:jc w:val="both"/>
        <w:rPr>
          <w:sz w:val="24"/>
          <w:szCs w:val="24"/>
        </w:rPr>
      </w:pPr>
      <w:r w:rsidRPr="00DD5872">
        <w:rPr>
          <w:sz w:val="24"/>
          <w:szCs w:val="24"/>
        </w:rPr>
        <w:t xml:space="preserve">На территории Тихвинского района действуют </w:t>
      </w:r>
      <w:r w:rsidR="005F7466">
        <w:rPr>
          <w:sz w:val="24"/>
          <w:szCs w:val="24"/>
        </w:rPr>
        <w:t>55</w:t>
      </w:r>
      <w:r w:rsidRPr="00DD5872">
        <w:rPr>
          <w:sz w:val="24"/>
          <w:szCs w:val="24"/>
        </w:rPr>
        <w:t xml:space="preserve"> маршрутов пассажирских перевозок, в том числе </w:t>
      </w:r>
      <w:r w:rsidR="005F7466">
        <w:rPr>
          <w:sz w:val="24"/>
          <w:szCs w:val="24"/>
        </w:rPr>
        <w:t>20</w:t>
      </w:r>
      <w:r w:rsidRPr="00DD5872">
        <w:rPr>
          <w:sz w:val="24"/>
          <w:szCs w:val="24"/>
        </w:rPr>
        <w:t xml:space="preserve"> городских и </w:t>
      </w:r>
      <w:r w:rsidR="005F7466">
        <w:rPr>
          <w:sz w:val="24"/>
          <w:szCs w:val="24"/>
        </w:rPr>
        <w:t>35</w:t>
      </w:r>
      <w:r w:rsidRPr="00DD5872">
        <w:rPr>
          <w:sz w:val="24"/>
          <w:szCs w:val="24"/>
        </w:rPr>
        <w:t xml:space="preserve"> пригородных. Автобусным транспортом обслуживается 92 сельских населенных пункта. Общее количество автобусов, обслуживающих маршруты, - </w:t>
      </w:r>
      <w:r w:rsidR="005F7466">
        <w:rPr>
          <w:sz w:val="24"/>
          <w:szCs w:val="24"/>
        </w:rPr>
        <w:t>62</w:t>
      </w:r>
      <w:r w:rsidRPr="00DD5872">
        <w:rPr>
          <w:sz w:val="24"/>
          <w:szCs w:val="24"/>
        </w:rPr>
        <w:t xml:space="preserve"> единицы.  </w:t>
      </w:r>
    </w:p>
    <w:p w:rsidR="00FA7297" w:rsidRPr="00DD5872" w:rsidRDefault="00FA7297" w:rsidP="00770258">
      <w:pPr>
        <w:ind w:firstLine="709"/>
        <w:jc w:val="both"/>
        <w:rPr>
          <w:sz w:val="24"/>
          <w:szCs w:val="24"/>
        </w:rPr>
      </w:pPr>
      <w:r w:rsidRPr="00DD5872">
        <w:rPr>
          <w:sz w:val="24"/>
          <w:szCs w:val="24"/>
        </w:rPr>
        <w:t>Пассажирскими перевозками в районе занима</w:t>
      </w:r>
      <w:r w:rsidR="004B2E01" w:rsidRPr="00DD5872">
        <w:rPr>
          <w:sz w:val="24"/>
          <w:szCs w:val="24"/>
        </w:rPr>
        <w:t>ются</w:t>
      </w:r>
      <w:r w:rsidRPr="00DD5872">
        <w:rPr>
          <w:sz w:val="24"/>
          <w:szCs w:val="24"/>
        </w:rPr>
        <w:t xml:space="preserve"> два предприятия: НП «Агентство «Вепсский лес», отвечающее за маршруты Шугозерского направления</w:t>
      </w:r>
      <w:r w:rsidR="00A42266" w:rsidRPr="00DD5872">
        <w:rPr>
          <w:sz w:val="24"/>
          <w:szCs w:val="24"/>
        </w:rPr>
        <w:t>.</w:t>
      </w:r>
      <w:r w:rsidRPr="00DD5872">
        <w:rPr>
          <w:sz w:val="24"/>
          <w:szCs w:val="24"/>
        </w:rPr>
        <w:t xml:space="preserve"> О</w:t>
      </w:r>
      <w:r w:rsidR="005F7466">
        <w:rPr>
          <w:sz w:val="24"/>
          <w:szCs w:val="24"/>
        </w:rPr>
        <w:t>ОО «Тихвин пассажир авто транс»</w:t>
      </w:r>
      <w:r w:rsidR="00A42266" w:rsidRPr="00DD5872">
        <w:rPr>
          <w:sz w:val="24"/>
          <w:szCs w:val="24"/>
        </w:rPr>
        <w:t xml:space="preserve"> осуществлял регулярные перевозки по регулируемым тарифам по муниципальным маршрутам Тихвинского района</w:t>
      </w:r>
      <w:r w:rsidR="004B2E01" w:rsidRPr="00DD5872">
        <w:rPr>
          <w:sz w:val="24"/>
          <w:szCs w:val="24"/>
        </w:rPr>
        <w:t xml:space="preserve"> и в границах Тихвинского городского поселения</w:t>
      </w:r>
      <w:r w:rsidR="00A42266" w:rsidRPr="00DD5872">
        <w:rPr>
          <w:sz w:val="24"/>
          <w:szCs w:val="24"/>
        </w:rPr>
        <w:t xml:space="preserve">. </w:t>
      </w:r>
      <w:r w:rsidR="004B2E01" w:rsidRPr="00DD5872">
        <w:rPr>
          <w:sz w:val="24"/>
          <w:szCs w:val="24"/>
        </w:rPr>
        <w:t>С</w:t>
      </w:r>
      <w:r w:rsidR="00A42266" w:rsidRPr="00DD5872">
        <w:rPr>
          <w:sz w:val="24"/>
          <w:szCs w:val="24"/>
        </w:rPr>
        <w:t xml:space="preserve"> апрел</w:t>
      </w:r>
      <w:r w:rsidR="004B2E01" w:rsidRPr="00DD5872">
        <w:rPr>
          <w:sz w:val="24"/>
          <w:szCs w:val="24"/>
        </w:rPr>
        <w:t>я</w:t>
      </w:r>
      <w:r w:rsidR="00A42266" w:rsidRPr="00DD5872">
        <w:rPr>
          <w:sz w:val="24"/>
          <w:szCs w:val="24"/>
        </w:rPr>
        <w:t xml:space="preserve"> месяц</w:t>
      </w:r>
      <w:r w:rsidR="004B2E01" w:rsidRPr="00DD5872">
        <w:rPr>
          <w:sz w:val="24"/>
          <w:szCs w:val="24"/>
        </w:rPr>
        <w:t>а</w:t>
      </w:r>
      <w:r w:rsidR="00A42266" w:rsidRPr="00DD5872">
        <w:rPr>
          <w:sz w:val="24"/>
          <w:szCs w:val="24"/>
        </w:rPr>
        <w:t xml:space="preserve"> </w:t>
      </w:r>
      <w:r w:rsidR="00770258" w:rsidRPr="00DD5872">
        <w:rPr>
          <w:sz w:val="24"/>
          <w:szCs w:val="24"/>
        </w:rPr>
        <w:t>заключены контракты с перевозчиками ООО «Пальмира», работающим в сфере пассажирских перевозок Санкт-Петербурга и Ленинградской области уже 15 лет.</w:t>
      </w:r>
    </w:p>
    <w:p w:rsidR="005A12BF" w:rsidRPr="00DD5872" w:rsidRDefault="00EB61F6" w:rsidP="00FA7297">
      <w:pPr>
        <w:ind w:firstLine="708"/>
        <w:jc w:val="both"/>
        <w:rPr>
          <w:sz w:val="24"/>
          <w:szCs w:val="24"/>
        </w:rPr>
      </w:pPr>
      <w:r w:rsidRPr="00DD5872">
        <w:rPr>
          <w:sz w:val="24"/>
          <w:szCs w:val="24"/>
        </w:rPr>
        <w:lastRenderedPageBreak/>
        <w:t>А</w:t>
      </w:r>
      <w:r w:rsidR="005A12BF" w:rsidRPr="00DD5872">
        <w:rPr>
          <w:sz w:val="24"/>
          <w:szCs w:val="24"/>
        </w:rPr>
        <w:t xml:space="preserve">втобусы </w:t>
      </w:r>
      <w:r w:rsidRPr="00DD5872">
        <w:rPr>
          <w:sz w:val="24"/>
          <w:szCs w:val="24"/>
        </w:rPr>
        <w:t xml:space="preserve">предприятий перевозчиков </w:t>
      </w:r>
      <w:r w:rsidR="005A12BF" w:rsidRPr="00DD5872">
        <w:rPr>
          <w:sz w:val="24"/>
          <w:szCs w:val="24"/>
        </w:rPr>
        <w:t xml:space="preserve">оборудованы </w:t>
      </w:r>
      <w:proofErr w:type="spellStart"/>
      <w:r w:rsidR="005A12BF" w:rsidRPr="00DD5872">
        <w:rPr>
          <w:sz w:val="24"/>
          <w:szCs w:val="24"/>
        </w:rPr>
        <w:t>тахографами</w:t>
      </w:r>
      <w:proofErr w:type="spellEnd"/>
      <w:r w:rsidR="005A12BF" w:rsidRPr="00DD5872">
        <w:rPr>
          <w:sz w:val="24"/>
          <w:szCs w:val="24"/>
        </w:rPr>
        <w:t xml:space="preserve"> и спутниковой системой ГЛОНАСС, благодаря которой передвижения всех машин архивируются</w:t>
      </w:r>
      <w:r w:rsidR="00542891" w:rsidRPr="00DD5872">
        <w:rPr>
          <w:sz w:val="24"/>
          <w:szCs w:val="24"/>
        </w:rPr>
        <w:t>.</w:t>
      </w:r>
      <w:r w:rsidR="005F7466">
        <w:rPr>
          <w:sz w:val="24"/>
          <w:szCs w:val="24"/>
        </w:rPr>
        <w:t xml:space="preserve"> </w:t>
      </w:r>
      <w:r w:rsidR="005A12BF" w:rsidRPr="00DD5872">
        <w:rPr>
          <w:sz w:val="24"/>
          <w:szCs w:val="24"/>
        </w:rPr>
        <w:t>Доступ к эти</w:t>
      </w:r>
      <w:r w:rsidRPr="00DD5872">
        <w:rPr>
          <w:sz w:val="24"/>
          <w:szCs w:val="24"/>
        </w:rPr>
        <w:t>м</w:t>
      </w:r>
      <w:r w:rsidR="005A12BF" w:rsidRPr="00DD5872">
        <w:rPr>
          <w:sz w:val="24"/>
          <w:szCs w:val="24"/>
        </w:rPr>
        <w:t xml:space="preserve"> данным специалист администрации имеет непосредственно на своем рабочем месте. </w:t>
      </w:r>
      <w:r w:rsidRPr="00DD5872">
        <w:rPr>
          <w:sz w:val="24"/>
          <w:szCs w:val="24"/>
        </w:rPr>
        <w:t>П</w:t>
      </w:r>
      <w:r w:rsidR="005A12BF" w:rsidRPr="00DD5872">
        <w:rPr>
          <w:sz w:val="24"/>
          <w:szCs w:val="24"/>
        </w:rPr>
        <w:t>латежными терминалами оборудованы 30 автобусов</w:t>
      </w:r>
      <w:r w:rsidRPr="00DD5872">
        <w:rPr>
          <w:sz w:val="24"/>
          <w:szCs w:val="24"/>
        </w:rPr>
        <w:t>, для возможности безналичной оплаты проезда банковской картой.</w:t>
      </w:r>
    </w:p>
    <w:p w:rsidR="00F57505" w:rsidRPr="00DD5872" w:rsidRDefault="00770258" w:rsidP="00F57505">
      <w:pPr>
        <w:ind w:firstLine="709"/>
        <w:jc w:val="both"/>
        <w:rPr>
          <w:sz w:val="30"/>
          <w:szCs w:val="30"/>
        </w:rPr>
      </w:pPr>
      <w:r>
        <w:rPr>
          <w:sz w:val="30"/>
          <w:szCs w:val="30"/>
        </w:rPr>
        <w:t xml:space="preserve"> </w:t>
      </w:r>
    </w:p>
    <w:p w:rsidR="00B83263" w:rsidRPr="00DD5872" w:rsidRDefault="00B83263" w:rsidP="0012310A">
      <w:pPr>
        <w:jc w:val="both"/>
        <w:rPr>
          <w:b/>
          <w:sz w:val="24"/>
          <w:szCs w:val="24"/>
          <w:u w:val="single"/>
        </w:rPr>
      </w:pPr>
      <w:r w:rsidRPr="00DD5872">
        <w:rPr>
          <w:b/>
          <w:sz w:val="24"/>
          <w:szCs w:val="24"/>
          <w:u w:val="single"/>
        </w:rPr>
        <w:t>Дорожное хозяйство</w:t>
      </w:r>
    </w:p>
    <w:p w:rsidR="00F71F6F" w:rsidRPr="00DD5872" w:rsidRDefault="00F71F6F" w:rsidP="0012310A">
      <w:pPr>
        <w:ind w:firstLine="709"/>
        <w:jc w:val="both"/>
        <w:rPr>
          <w:sz w:val="24"/>
          <w:szCs w:val="24"/>
        </w:rPr>
      </w:pPr>
      <w:r w:rsidRPr="00DD5872">
        <w:rPr>
          <w:sz w:val="24"/>
          <w:szCs w:val="24"/>
        </w:rPr>
        <w:t>Дорожные работы проводятся в соответствии с утвержденными на 20</w:t>
      </w:r>
      <w:r w:rsidR="00337FD2" w:rsidRPr="00DD5872">
        <w:rPr>
          <w:sz w:val="24"/>
          <w:szCs w:val="24"/>
        </w:rPr>
        <w:t>20</w:t>
      </w:r>
      <w:r w:rsidRPr="00DD5872">
        <w:rPr>
          <w:sz w:val="24"/>
          <w:szCs w:val="24"/>
        </w:rPr>
        <w:t xml:space="preserve"> </w:t>
      </w:r>
      <w:r w:rsidR="005A4C39" w:rsidRPr="00DD5872">
        <w:rPr>
          <w:sz w:val="24"/>
          <w:szCs w:val="24"/>
        </w:rPr>
        <w:t>–</w:t>
      </w:r>
      <w:r w:rsidRPr="00DD5872">
        <w:rPr>
          <w:sz w:val="24"/>
          <w:szCs w:val="24"/>
        </w:rPr>
        <w:t xml:space="preserve"> 202</w:t>
      </w:r>
      <w:r w:rsidR="00337FD2" w:rsidRPr="00DD5872">
        <w:rPr>
          <w:sz w:val="24"/>
          <w:szCs w:val="24"/>
        </w:rPr>
        <w:t>4</w:t>
      </w:r>
      <w:r w:rsidR="005A4C39" w:rsidRPr="00DD5872">
        <w:rPr>
          <w:sz w:val="24"/>
          <w:szCs w:val="24"/>
        </w:rPr>
        <w:t xml:space="preserve"> </w:t>
      </w:r>
      <w:r w:rsidRPr="00DD5872">
        <w:rPr>
          <w:sz w:val="24"/>
          <w:szCs w:val="24"/>
        </w:rPr>
        <w:t>годы планами ремонтов районных и городских дорог, а также комплексных ремонтов дворовых территорий.</w:t>
      </w:r>
    </w:p>
    <w:p w:rsidR="00081DB6" w:rsidRPr="00DD5872" w:rsidRDefault="0012310A" w:rsidP="005523FD">
      <w:pPr>
        <w:ind w:firstLine="567"/>
        <w:jc w:val="both"/>
        <w:rPr>
          <w:sz w:val="24"/>
          <w:szCs w:val="28"/>
        </w:rPr>
      </w:pPr>
      <w:r>
        <w:rPr>
          <w:sz w:val="24"/>
          <w:szCs w:val="28"/>
        </w:rPr>
        <w:t xml:space="preserve">За 2020 год </w:t>
      </w:r>
      <w:r w:rsidR="00081DB6" w:rsidRPr="00DD5872">
        <w:rPr>
          <w:sz w:val="24"/>
          <w:szCs w:val="28"/>
        </w:rPr>
        <w:t xml:space="preserve">на содержание, ремонт автомобильных дорог и дворовых территорий </w:t>
      </w:r>
      <w:r w:rsidR="005A4C39" w:rsidRPr="00DD5872">
        <w:rPr>
          <w:sz w:val="24"/>
          <w:szCs w:val="28"/>
        </w:rPr>
        <w:t>было направлено 133</w:t>
      </w:r>
      <w:r w:rsidR="00081DB6" w:rsidRPr="00DD5872">
        <w:rPr>
          <w:sz w:val="24"/>
          <w:szCs w:val="28"/>
        </w:rPr>
        <w:t xml:space="preserve"> млн. руб., в том числе средства дорожного комитета Ленинградской области в размере </w:t>
      </w:r>
      <w:r w:rsidR="005A4C39" w:rsidRPr="00DD5872">
        <w:rPr>
          <w:sz w:val="24"/>
          <w:szCs w:val="28"/>
        </w:rPr>
        <w:t>18 млн.</w:t>
      </w:r>
      <w:r>
        <w:rPr>
          <w:sz w:val="24"/>
          <w:szCs w:val="28"/>
        </w:rPr>
        <w:t xml:space="preserve"> </w:t>
      </w:r>
      <w:r w:rsidR="00081DB6" w:rsidRPr="00DD5872">
        <w:rPr>
          <w:sz w:val="24"/>
          <w:szCs w:val="28"/>
        </w:rPr>
        <w:t>рублей.</w:t>
      </w:r>
    </w:p>
    <w:p w:rsidR="001C0CBA" w:rsidRPr="00DD5872" w:rsidRDefault="0012310A" w:rsidP="005523FD">
      <w:pPr>
        <w:pStyle w:val="af4"/>
        <w:ind w:firstLine="567"/>
        <w:jc w:val="both"/>
        <w:rPr>
          <w:rFonts w:eastAsia="Calibri"/>
          <w:bCs/>
          <w:sz w:val="24"/>
          <w:szCs w:val="24"/>
        </w:rPr>
      </w:pPr>
      <w:r>
        <w:rPr>
          <w:sz w:val="24"/>
          <w:szCs w:val="24"/>
        </w:rPr>
        <w:t xml:space="preserve">В рамках </w:t>
      </w:r>
      <w:r w:rsidR="00081DB6" w:rsidRPr="00DD5872">
        <w:rPr>
          <w:sz w:val="24"/>
          <w:szCs w:val="24"/>
        </w:rPr>
        <w:t>комплек</w:t>
      </w:r>
      <w:r w:rsidR="00EC0B99" w:rsidRPr="00DD5872">
        <w:rPr>
          <w:sz w:val="24"/>
          <w:szCs w:val="24"/>
        </w:rPr>
        <w:t>сных ремонтов</w:t>
      </w:r>
      <w:r w:rsidR="00081DB6" w:rsidRPr="00DD5872">
        <w:rPr>
          <w:sz w:val="24"/>
          <w:szCs w:val="24"/>
        </w:rPr>
        <w:t xml:space="preserve"> дворовых территорий ведется сплошная замена асфальта, бордюрного камня, обустройство гостевых парковок, регулировка колодцев, ремонт пешеходных дорожек. </w:t>
      </w:r>
      <w:r w:rsidR="001C0CBA" w:rsidRPr="00DD5872">
        <w:rPr>
          <w:sz w:val="24"/>
          <w:szCs w:val="24"/>
        </w:rPr>
        <w:t>О</w:t>
      </w:r>
      <w:r w:rsidR="00081DB6" w:rsidRPr="00DD5872">
        <w:rPr>
          <w:sz w:val="24"/>
          <w:szCs w:val="24"/>
        </w:rPr>
        <w:t>тремонтировано 18 дворовых те</w:t>
      </w:r>
      <w:r w:rsidR="00EC0B99" w:rsidRPr="00DD5872">
        <w:rPr>
          <w:sz w:val="24"/>
          <w:szCs w:val="24"/>
        </w:rPr>
        <w:t>рриторий общей площадью 27000 м</w:t>
      </w:r>
      <w:r w:rsidR="00EC0B99" w:rsidRPr="00DD5872">
        <w:rPr>
          <w:sz w:val="24"/>
          <w:szCs w:val="24"/>
          <w:vertAlign w:val="superscript"/>
        </w:rPr>
        <w:t>2</w:t>
      </w:r>
      <w:r w:rsidR="00081DB6" w:rsidRPr="00DD5872">
        <w:rPr>
          <w:sz w:val="24"/>
          <w:szCs w:val="24"/>
        </w:rPr>
        <w:t xml:space="preserve">. </w:t>
      </w:r>
      <w:r w:rsidR="001C0CBA" w:rsidRPr="00DD5872">
        <w:rPr>
          <w:rFonts w:eastAsia="Calibri"/>
          <w:bCs/>
          <w:sz w:val="24"/>
          <w:szCs w:val="24"/>
        </w:rPr>
        <w:t>в 1, 2, 5, 6 микрорайонах города. На эти цели потрачено более 55 млн. рублей.</w:t>
      </w:r>
    </w:p>
    <w:p w:rsidR="00081DB6" w:rsidRPr="00DD5872" w:rsidRDefault="00081DB6" w:rsidP="005523FD">
      <w:pPr>
        <w:pStyle w:val="af4"/>
        <w:ind w:firstLine="567"/>
        <w:jc w:val="both"/>
        <w:rPr>
          <w:sz w:val="24"/>
          <w:szCs w:val="24"/>
        </w:rPr>
      </w:pPr>
      <w:r w:rsidRPr="00DD5872">
        <w:rPr>
          <w:sz w:val="24"/>
          <w:szCs w:val="24"/>
        </w:rPr>
        <w:t>В Тихвинском городском поселении за текущий период отремонтировано более 4,2 км автомобильны</w:t>
      </w:r>
      <w:r w:rsidR="003561E9" w:rsidRPr="00DD5872">
        <w:rPr>
          <w:sz w:val="24"/>
          <w:szCs w:val="24"/>
        </w:rPr>
        <w:t>х дорог, общей площадью 23000 м</w:t>
      </w:r>
      <w:r w:rsidR="003561E9" w:rsidRPr="00DD5872">
        <w:rPr>
          <w:sz w:val="24"/>
          <w:szCs w:val="24"/>
          <w:vertAlign w:val="superscript"/>
        </w:rPr>
        <w:t>2</w:t>
      </w:r>
      <w:r w:rsidRPr="00DD5872">
        <w:rPr>
          <w:sz w:val="24"/>
          <w:szCs w:val="24"/>
        </w:rPr>
        <w:t xml:space="preserve"> центральных магистралей и улиц города Тихвина. </w:t>
      </w:r>
      <w:r w:rsidR="0012310A">
        <w:rPr>
          <w:sz w:val="24"/>
          <w:szCs w:val="24"/>
        </w:rPr>
        <w:t>Отремонтированы участки</w:t>
      </w:r>
      <w:r w:rsidRPr="00DD5872">
        <w:rPr>
          <w:sz w:val="24"/>
          <w:szCs w:val="24"/>
        </w:rPr>
        <w:t xml:space="preserve"> </w:t>
      </w:r>
      <w:r w:rsidRPr="00DD5872">
        <w:rPr>
          <w:sz w:val="24"/>
          <w:szCs w:val="28"/>
        </w:rPr>
        <w:t>ул.</w:t>
      </w:r>
      <w:r w:rsidR="00D54697" w:rsidRPr="00DD5872">
        <w:rPr>
          <w:sz w:val="24"/>
          <w:szCs w:val="28"/>
        </w:rPr>
        <w:t xml:space="preserve"> </w:t>
      </w:r>
      <w:proofErr w:type="spellStart"/>
      <w:r w:rsidR="0012310A">
        <w:rPr>
          <w:sz w:val="24"/>
          <w:szCs w:val="28"/>
        </w:rPr>
        <w:t>Мопра</w:t>
      </w:r>
      <w:proofErr w:type="spellEnd"/>
      <w:r w:rsidR="0012310A">
        <w:rPr>
          <w:sz w:val="24"/>
          <w:szCs w:val="28"/>
        </w:rPr>
        <w:t>,</w:t>
      </w:r>
      <w:r w:rsidRPr="00DD5872">
        <w:rPr>
          <w:sz w:val="24"/>
          <w:szCs w:val="28"/>
        </w:rPr>
        <w:t xml:space="preserve"> ул.</w:t>
      </w:r>
      <w:r w:rsidR="00D54697" w:rsidRPr="00DD5872">
        <w:rPr>
          <w:sz w:val="24"/>
          <w:szCs w:val="28"/>
        </w:rPr>
        <w:t xml:space="preserve"> </w:t>
      </w:r>
      <w:r w:rsidRPr="00DD5872">
        <w:rPr>
          <w:sz w:val="24"/>
          <w:szCs w:val="28"/>
        </w:rPr>
        <w:t>К. Маркса, ул.</w:t>
      </w:r>
      <w:r w:rsidR="00D54697" w:rsidRPr="00DD5872">
        <w:rPr>
          <w:sz w:val="24"/>
          <w:szCs w:val="28"/>
        </w:rPr>
        <w:t xml:space="preserve"> </w:t>
      </w:r>
      <w:r w:rsidRPr="00DD5872">
        <w:rPr>
          <w:sz w:val="24"/>
          <w:szCs w:val="28"/>
        </w:rPr>
        <w:t>Речной, ул.</w:t>
      </w:r>
      <w:r w:rsidR="00D54697" w:rsidRPr="00DD5872">
        <w:rPr>
          <w:sz w:val="24"/>
          <w:szCs w:val="28"/>
        </w:rPr>
        <w:t xml:space="preserve"> </w:t>
      </w:r>
      <w:r w:rsidRPr="00DD5872">
        <w:rPr>
          <w:sz w:val="24"/>
          <w:szCs w:val="28"/>
        </w:rPr>
        <w:t>Тверской шлюз</w:t>
      </w:r>
      <w:r w:rsidR="003561E9" w:rsidRPr="00DD5872">
        <w:rPr>
          <w:sz w:val="24"/>
          <w:szCs w:val="28"/>
        </w:rPr>
        <w:t>,</w:t>
      </w:r>
      <w:r w:rsidRPr="00DD5872">
        <w:rPr>
          <w:sz w:val="24"/>
          <w:szCs w:val="28"/>
        </w:rPr>
        <w:t xml:space="preserve"> ул.</w:t>
      </w:r>
      <w:r w:rsidR="00D54697" w:rsidRPr="00DD5872">
        <w:rPr>
          <w:sz w:val="24"/>
          <w:szCs w:val="28"/>
        </w:rPr>
        <w:t xml:space="preserve"> </w:t>
      </w:r>
      <w:r w:rsidRPr="00DD5872">
        <w:rPr>
          <w:sz w:val="24"/>
          <w:szCs w:val="24"/>
        </w:rPr>
        <w:t>Автомобилистов; гостевая стоянка по ул.</w:t>
      </w:r>
      <w:r w:rsidR="00D54697" w:rsidRPr="00DD5872">
        <w:rPr>
          <w:sz w:val="24"/>
          <w:szCs w:val="24"/>
        </w:rPr>
        <w:t xml:space="preserve"> </w:t>
      </w:r>
      <w:r w:rsidRPr="00DD5872">
        <w:rPr>
          <w:sz w:val="24"/>
          <w:szCs w:val="24"/>
        </w:rPr>
        <w:t xml:space="preserve">Советской. </w:t>
      </w:r>
      <w:r w:rsidRPr="00DD5872">
        <w:rPr>
          <w:sz w:val="24"/>
          <w:szCs w:val="24"/>
          <w:shd w:val="clear" w:color="auto" w:fill="FFFFFF"/>
        </w:rPr>
        <w:t xml:space="preserve">Стоимость работ составила </w:t>
      </w:r>
      <w:r w:rsidR="001C0CBA" w:rsidRPr="00DD5872">
        <w:rPr>
          <w:sz w:val="24"/>
          <w:szCs w:val="24"/>
        </w:rPr>
        <w:t>77</w:t>
      </w:r>
      <w:r w:rsidRPr="00DD5872">
        <w:rPr>
          <w:sz w:val="24"/>
          <w:szCs w:val="24"/>
        </w:rPr>
        <w:t xml:space="preserve"> </w:t>
      </w:r>
      <w:r w:rsidR="0012310A">
        <w:rPr>
          <w:sz w:val="24"/>
          <w:szCs w:val="24"/>
          <w:shd w:val="clear" w:color="auto" w:fill="FFFFFF"/>
        </w:rPr>
        <w:t xml:space="preserve">млн рублей, </w:t>
      </w:r>
      <w:r w:rsidRPr="00DD5872">
        <w:rPr>
          <w:sz w:val="24"/>
          <w:szCs w:val="24"/>
        </w:rPr>
        <w:t>источник финансирования работ</w:t>
      </w:r>
      <w:r w:rsidR="0012310A">
        <w:rPr>
          <w:sz w:val="24"/>
          <w:szCs w:val="24"/>
        </w:rPr>
        <w:t xml:space="preserve"> -</w:t>
      </w:r>
      <w:r w:rsidRPr="00DD5872">
        <w:rPr>
          <w:sz w:val="24"/>
          <w:szCs w:val="24"/>
        </w:rPr>
        <w:t xml:space="preserve"> средства бюджета Тихвинского городского поселения и средства бюджета Ленинградской области</w:t>
      </w:r>
      <w:r w:rsidRPr="00DD5872">
        <w:rPr>
          <w:i/>
          <w:sz w:val="24"/>
          <w:szCs w:val="24"/>
        </w:rPr>
        <w:t>.</w:t>
      </w:r>
    </w:p>
    <w:p w:rsidR="00D02A70" w:rsidRPr="00DD5872" w:rsidRDefault="00D02A70" w:rsidP="005523FD">
      <w:pPr>
        <w:tabs>
          <w:tab w:val="left" w:pos="0"/>
          <w:tab w:val="left" w:pos="142"/>
        </w:tabs>
        <w:ind w:firstLine="567"/>
        <w:jc w:val="both"/>
        <w:rPr>
          <w:rFonts w:eastAsia="Calibri"/>
          <w:sz w:val="24"/>
          <w:szCs w:val="24"/>
        </w:rPr>
      </w:pPr>
      <w:r w:rsidRPr="00DD5872">
        <w:rPr>
          <w:rFonts w:eastAsia="Calibri"/>
          <w:sz w:val="24"/>
          <w:szCs w:val="24"/>
        </w:rPr>
        <w:t>Выполнен ремонт центральной дороги в садоводства «Кайвакса», где находится более трех тысяч садоводческих участк</w:t>
      </w:r>
      <w:r w:rsidR="0012310A">
        <w:rPr>
          <w:rFonts w:eastAsia="Calibri"/>
          <w:sz w:val="24"/>
          <w:szCs w:val="24"/>
        </w:rPr>
        <w:t xml:space="preserve">ов, в основном жителей города. </w:t>
      </w:r>
      <w:r w:rsidRPr="00DD5872">
        <w:rPr>
          <w:rFonts w:eastAsia="Calibri"/>
          <w:sz w:val="24"/>
          <w:szCs w:val="24"/>
        </w:rPr>
        <w:t xml:space="preserve">Дорога более 20 лет практически оставалась </w:t>
      </w:r>
      <w:r w:rsidR="0012310A" w:rsidRPr="00DD5872">
        <w:rPr>
          <w:rFonts w:eastAsia="Calibri"/>
          <w:sz w:val="24"/>
          <w:szCs w:val="24"/>
        </w:rPr>
        <w:t>бесхозной</w:t>
      </w:r>
      <w:r w:rsidRPr="00DD5872">
        <w:rPr>
          <w:rFonts w:eastAsia="Calibri"/>
          <w:sz w:val="24"/>
          <w:szCs w:val="24"/>
        </w:rPr>
        <w:t>. Было принято решение о приеме ее в муниципальную собственность и выделении на ее ремонт в 2020 году 8 млн. рублей.</w:t>
      </w:r>
    </w:p>
    <w:p w:rsidR="00D02A70" w:rsidRPr="00DD5872" w:rsidRDefault="005523FD" w:rsidP="005523FD">
      <w:pPr>
        <w:tabs>
          <w:tab w:val="left" w:pos="0"/>
          <w:tab w:val="left" w:pos="142"/>
        </w:tabs>
        <w:ind w:firstLine="567"/>
        <w:jc w:val="both"/>
        <w:rPr>
          <w:sz w:val="24"/>
          <w:szCs w:val="24"/>
        </w:rPr>
      </w:pPr>
      <w:r w:rsidRPr="00DD5872">
        <w:rPr>
          <w:sz w:val="24"/>
          <w:szCs w:val="24"/>
        </w:rPr>
        <w:t>В 2020 году за счет средств местного бюджета выполнены работы по ремонту моста через Введенский ручей по ул. Советской на сумму 22 млн. рублей.</w:t>
      </w:r>
    </w:p>
    <w:p w:rsidR="001C0CBA" w:rsidRPr="00DD5872" w:rsidRDefault="001C0CBA" w:rsidP="005523FD">
      <w:pPr>
        <w:ind w:firstLine="567"/>
        <w:jc w:val="both"/>
        <w:rPr>
          <w:b/>
          <w:sz w:val="24"/>
          <w:szCs w:val="24"/>
        </w:rPr>
      </w:pPr>
      <w:r w:rsidRPr="00DD5872">
        <w:rPr>
          <w:sz w:val="24"/>
          <w:szCs w:val="24"/>
        </w:rPr>
        <w:t>В Тихвинск</w:t>
      </w:r>
      <w:r w:rsidR="0012310A">
        <w:rPr>
          <w:sz w:val="24"/>
          <w:szCs w:val="24"/>
        </w:rPr>
        <w:t>ом районе выполнен ремонт дорог</w:t>
      </w:r>
      <w:r w:rsidRPr="00DD5872">
        <w:rPr>
          <w:sz w:val="24"/>
          <w:szCs w:val="24"/>
        </w:rPr>
        <w:t xml:space="preserve"> </w:t>
      </w:r>
      <w:r w:rsidR="0012310A" w:rsidRPr="00DD5872">
        <w:rPr>
          <w:sz w:val="24"/>
          <w:szCs w:val="24"/>
        </w:rPr>
        <w:t>протяженностью более 2,8 тыс. м, общей площадью более 15,0 тыс. кв. метров</w:t>
      </w:r>
      <w:r w:rsidR="0012310A">
        <w:rPr>
          <w:sz w:val="24"/>
          <w:szCs w:val="24"/>
        </w:rPr>
        <w:t>,</w:t>
      </w:r>
      <w:r w:rsidR="0012310A" w:rsidRPr="00DD5872">
        <w:rPr>
          <w:sz w:val="24"/>
          <w:szCs w:val="24"/>
        </w:rPr>
        <w:t xml:space="preserve"> </w:t>
      </w:r>
      <w:r w:rsidRPr="00DD5872">
        <w:rPr>
          <w:sz w:val="24"/>
          <w:szCs w:val="24"/>
        </w:rPr>
        <w:t>стоимость котор</w:t>
      </w:r>
      <w:r w:rsidR="0012310A">
        <w:rPr>
          <w:sz w:val="24"/>
          <w:szCs w:val="24"/>
        </w:rPr>
        <w:t>ого</w:t>
      </w:r>
      <w:r w:rsidRPr="00DD5872">
        <w:rPr>
          <w:sz w:val="24"/>
          <w:szCs w:val="24"/>
        </w:rPr>
        <w:t xml:space="preserve"> составила 13 млн. руб. Отремонтированы участки автомобильных дорог местного значения в </w:t>
      </w:r>
      <w:proofErr w:type="spellStart"/>
      <w:r w:rsidRPr="00DD5872">
        <w:rPr>
          <w:sz w:val="24"/>
          <w:szCs w:val="24"/>
        </w:rPr>
        <w:t>Цвылевск</w:t>
      </w:r>
      <w:r w:rsidR="0012310A">
        <w:rPr>
          <w:sz w:val="24"/>
          <w:szCs w:val="24"/>
        </w:rPr>
        <w:t>ом</w:t>
      </w:r>
      <w:proofErr w:type="spellEnd"/>
      <w:r w:rsidR="0012310A">
        <w:rPr>
          <w:sz w:val="24"/>
          <w:szCs w:val="24"/>
        </w:rPr>
        <w:t xml:space="preserve">, </w:t>
      </w:r>
      <w:proofErr w:type="spellStart"/>
      <w:r w:rsidR="0012310A">
        <w:rPr>
          <w:sz w:val="24"/>
          <w:szCs w:val="24"/>
        </w:rPr>
        <w:t>Коськовском</w:t>
      </w:r>
      <w:proofErr w:type="spellEnd"/>
      <w:r w:rsidR="0012310A">
        <w:rPr>
          <w:sz w:val="24"/>
          <w:szCs w:val="24"/>
        </w:rPr>
        <w:t xml:space="preserve">, </w:t>
      </w:r>
      <w:proofErr w:type="spellStart"/>
      <w:r w:rsidR="0012310A">
        <w:rPr>
          <w:sz w:val="24"/>
          <w:szCs w:val="24"/>
        </w:rPr>
        <w:t>Мелегежском</w:t>
      </w:r>
      <w:proofErr w:type="spellEnd"/>
      <w:r w:rsidR="0012310A">
        <w:rPr>
          <w:sz w:val="24"/>
          <w:szCs w:val="24"/>
        </w:rPr>
        <w:t xml:space="preserve"> и </w:t>
      </w:r>
      <w:proofErr w:type="spellStart"/>
      <w:r w:rsidRPr="00DD5872">
        <w:rPr>
          <w:sz w:val="24"/>
          <w:szCs w:val="24"/>
        </w:rPr>
        <w:t>Шугозерском</w:t>
      </w:r>
      <w:proofErr w:type="spellEnd"/>
      <w:r w:rsidRPr="00DD5872">
        <w:rPr>
          <w:sz w:val="24"/>
          <w:szCs w:val="24"/>
        </w:rPr>
        <w:t xml:space="preserve"> сельских поселениях.</w:t>
      </w:r>
      <w:r w:rsidRPr="00DD5872">
        <w:rPr>
          <w:b/>
          <w:sz w:val="24"/>
          <w:szCs w:val="24"/>
        </w:rPr>
        <w:t xml:space="preserve"> </w:t>
      </w:r>
    </w:p>
    <w:p w:rsidR="00081DB6" w:rsidRPr="00DD5872" w:rsidRDefault="00081DB6" w:rsidP="005523FD">
      <w:pPr>
        <w:ind w:firstLine="567"/>
        <w:jc w:val="both"/>
        <w:rPr>
          <w:sz w:val="24"/>
          <w:szCs w:val="28"/>
        </w:rPr>
      </w:pPr>
      <w:r w:rsidRPr="00DD5872">
        <w:rPr>
          <w:sz w:val="24"/>
          <w:szCs w:val="24"/>
        </w:rPr>
        <w:t xml:space="preserve">  </w:t>
      </w:r>
      <w:r w:rsidR="00AC1CAC" w:rsidRPr="00DD5872">
        <w:rPr>
          <w:sz w:val="24"/>
          <w:szCs w:val="28"/>
        </w:rPr>
        <w:t xml:space="preserve"> </w:t>
      </w:r>
    </w:p>
    <w:p w:rsidR="00B83263" w:rsidRPr="00DD5872" w:rsidRDefault="00B83263" w:rsidP="0012310A">
      <w:pPr>
        <w:spacing w:after="120"/>
        <w:ind w:firstLine="709"/>
        <w:rPr>
          <w:b/>
          <w:bCs/>
          <w:sz w:val="26"/>
        </w:rPr>
      </w:pPr>
      <w:r w:rsidRPr="00DD5872">
        <w:rPr>
          <w:b/>
          <w:bCs/>
          <w:sz w:val="26"/>
        </w:rPr>
        <w:t>2.5. Инвестиционная деятельность</w:t>
      </w:r>
    </w:p>
    <w:p w:rsidR="001E5B4D" w:rsidRPr="00DD5872" w:rsidRDefault="00B83263" w:rsidP="00AB1CF5">
      <w:pPr>
        <w:ind w:firstLine="708"/>
        <w:jc w:val="both"/>
        <w:rPr>
          <w:sz w:val="24"/>
          <w:szCs w:val="24"/>
        </w:rPr>
      </w:pPr>
      <w:r w:rsidRPr="00DD5872">
        <w:rPr>
          <w:sz w:val="24"/>
          <w:szCs w:val="24"/>
        </w:rPr>
        <w:t xml:space="preserve">По данным </w:t>
      </w:r>
      <w:proofErr w:type="spellStart"/>
      <w:r w:rsidRPr="00DD5872">
        <w:rPr>
          <w:sz w:val="24"/>
          <w:szCs w:val="24"/>
        </w:rPr>
        <w:t>Петростата</w:t>
      </w:r>
      <w:proofErr w:type="spellEnd"/>
      <w:r w:rsidRPr="00DD5872">
        <w:rPr>
          <w:sz w:val="24"/>
          <w:szCs w:val="24"/>
        </w:rPr>
        <w:t xml:space="preserve"> общий объем инвестиций в основной капитал крупных и средних предприятий и организаций Тихвинского района за </w:t>
      </w:r>
      <w:r w:rsidR="00FE7605" w:rsidRPr="00DD5872">
        <w:rPr>
          <w:sz w:val="24"/>
          <w:szCs w:val="24"/>
        </w:rPr>
        <w:t>январь-</w:t>
      </w:r>
      <w:r w:rsidR="008D7E3C" w:rsidRPr="00DD5872">
        <w:rPr>
          <w:sz w:val="24"/>
          <w:szCs w:val="24"/>
        </w:rPr>
        <w:t>декабрь</w:t>
      </w:r>
      <w:r w:rsidR="00FE7605" w:rsidRPr="00DD5872">
        <w:rPr>
          <w:sz w:val="24"/>
          <w:szCs w:val="24"/>
        </w:rPr>
        <w:t xml:space="preserve"> </w:t>
      </w:r>
      <w:r w:rsidRPr="00DD5872">
        <w:rPr>
          <w:sz w:val="24"/>
          <w:szCs w:val="24"/>
        </w:rPr>
        <w:t>20</w:t>
      </w:r>
      <w:r w:rsidR="0094162D" w:rsidRPr="00DD5872">
        <w:rPr>
          <w:sz w:val="24"/>
          <w:szCs w:val="24"/>
        </w:rPr>
        <w:t>20</w:t>
      </w:r>
      <w:r w:rsidRPr="00DD5872">
        <w:rPr>
          <w:sz w:val="24"/>
          <w:szCs w:val="24"/>
        </w:rPr>
        <w:t xml:space="preserve"> год</w:t>
      </w:r>
      <w:r w:rsidR="00FE7605" w:rsidRPr="00DD5872">
        <w:rPr>
          <w:sz w:val="24"/>
          <w:szCs w:val="24"/>
        </w:rPr>
        <w:t>а</w:t>
      </w:r>
      <w:r w:rsidRPr="00DD5872">
        <w:rPr>
          <w:sz w:val="24"/>
          <w:szCs w:val="24"/>
        </w:rPr>
        <w:t xml:space="preserve"> составил </w:t>
      </w:r>
      <w:r w:rsidR="00A906BC" w:rsidRPr="00DD5872">
        <w:rPr>
          <w:sz w:val="24"/>
          <w:szCs w:val="24"/>
        </w:rPr>
        <w:t>2125</w:t>
      </w:r>
      <w:r w:rsidRPr="00DD5872">
        <w:rPr>
          <w:sz w:val="24"/>
          <w:szCs w:val="24"/>
        </w:rPr>
        <w:t xml:space="preserve"> млн. руб., что составило </w:t>
      </w:r>
      <w:r w:rsidR="00A906BC" w:rsidRPr="00DD5872">
        <w:rPr>
          <w:sz w:val="24"/>
          <w:szCs w:val="24"/>
        </w:rPr>
        <w:t>37,4</w:t>
      </w:r>
      <w:r w:rsidR="0007267C" w:rsidRPr="00DD5872">
        <w:rPr>
          <w:sz w:val="24"/>
          <w:szCs w:val="24"/>
        </w:rPr>
        <w:t>% к</w:t>
      </w:r>
      <w:r w:rsidR="00AB1CF5" w:rsidRPr="00DD5872">
        <w:rPr>
          <w:sz w:val="24"/>
          <w:szCs w:val="24"/>
        </w:rPr>
        <w:t xml:space="preserve"> уровню прошлого года.</w:t>
      </w:r>
    </w:p>
    <w:p w:rsidR="00D46F0E" w:rsidRPr="00DD5872" w:rsidRDefault="00D46F0E" w:rsidP="006C4395">
      <w:pPr>
        <w:pStyle w:val="af0"/>
        <w:ind w:firstLine="540"/>
        <w:jc w:val="center"/>
        <w:rPr>
          <w:sz w:val="24"/>
          <w:szCs w:val="24"/>
          <w:shd w:val="clear" w:color="auto" w:fill="FFFFFF"/>
        </w:rPr>
      </w:pPr>
    </w:p>
    <w:p w:rsidR="00B83263" w:rsidRPr="00DD5872" w:rsidRDefault="00B83263" w:rsidP="003D5345">
      <w:pPr>
        <w:pStyle w:val="af0"/>
        <w:jc w:val="center"/>
        <w:rPr>
          <w:b/>
          <w:sz w:val="24"/>
          <w:szCs w:val="24"/>
        </w:rPr>
      </w:pPr>
      <w:r w:rsidRPr="00DD5872">
        <w:rPr>
          <w:b/>
          <w:sz w:val="24"/>
          <w:szCs w:val="24"/>
          <w:shd w:val="clear" w:color="auto" w:fill="FFFFFF"/>
        </w:rPr>
        <w:t>Отраслевая структура инвестиций в основной капитал крупных и средних пре</w:t>
      </w:r>
      <w:r w:rsidR="008E6A08" w:rsidRPr="00DD5872">
        <w:rPr>
          <w:b/>
          <w:sz w:val="24"/>
          <w:szCs w:val="24"/>
          <w:shd w:val="clear" w:color="auto" w:fill="FFFFFF"/>
        </w:rPr>
        <w:t>дприятий</w:t>
      </w:r>
      <w:r w:rsidRPr="00DD5872">
        <w:rPr>
          <w:b/>
          <w:sz w:val="24"/>
          <w:szCs w:val="24"/>
          <w:shd w:val="clear" w:color="auto" w:fill="FFFFFF"/>
        </w:rPr>
        <w:t xml:space="preserve"> и их распределение по видам экономической деятельности  </w:t>
      </w:r>
    </w:p>
    <w:p w:rsidR="00B83263" w:rsidRPr="00DD5872" w:rsidRDefault="00B83263" w:rsidP="0045115D">
      <w:pPr>
        <w:pStyle w:val="af0"/>
        <w:ind w:firstLine="540"/>
        <w:jc w:val="right"/>
        <w:rPr>
          <w:b/>
          <w:i/>
        </w:rPr>
      </w:pPr>
      <w:r w:rsidRPr="00DD5872">
        <w:rPr>
          <w:sz w:val="20"/>
        </w:rPr>
        <w:t>Таблица 5</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1171"/>
        <w:gridCol w:w="1249"/>
        <w:gridCol w:w="1431"/>
        <w:gridCol w:w="935"/>
      </w:tblGrid>
      <w:tr w:rsidR="00DD5872" w:rsidRPr="00DD5872" w:rsidTr="0045115D">
        <w:trPr>
          <w:trHeight w:val="1053"/>
          <w:jc w:val="center"/>
        </w:trPr>
        <w:tc>
          <w:tcPr>
            <w:tcW w:w="4374" w:type="dxa"/>
            <w:vAlign w:val="center"/>
          </w:tcPr>
          <w:p w:rsidR="00B83263" w:rsidRPr="00DD5872" w:rsidRDefault="00B83263" w:rsidP="00D46F0E">
            <w:pPr>
              <w:pStyle w:val="af0"/>
              <w:jc w:val="center"/>
              <w:rPr>
                <w:b/>
                <w:sz w:val="24"/>
                <w:szCs w:val="20"/>
              </w:rPr>
            </w:pPr>
            <w:r w:rsidRPr="00DD5872">
              <w:rPr>
                <w:b/>
                <w:sz w:val="24"/>
                <w:szCs w:val="20"/>
              </w:rPr>
              <w:t>Вид экономической</w:t>
            </w:r>
          </w:p>
          <w:p w:rsidR="00B83263" w:rsidRPr="00DD5872" w:rsidRDefault="00B83263" w:rsidP="00D46F0E">
            <w:pPr>
              <w:pStyle w:val="af0"/>
              <w:jc w:val="center"/>
              <w:rPr>
                <w:b/>
                <w:sz w:val="24"/>
                <w:szCs w:val="20"/>
              </w:rPr>
            </w:pPr>
            <w:r w:rsidRPr="00DD5872">
              <w:rPr>
                <w:b/>
                <w:sz w:val="24"/>
                <w:szCs w:val="20"/>
              </w:rPr>
              <w:t>деятельности</w:t>
            </w:r>
          </w:p>
        </w:tc>
        <w:tc>
          <w:tcPr>
            <w:tcW w:w="1171" w:type="dxa"/>
            <w:vAlign w:val="center"/>
          </w:tcPr>
          <w:p w:rsidR="00B83263" w:rsidRPr="00DD5872" w:rsidRDefault="000E1E9E" w:rsidP="00D46F0E">
            <w:pPr>
              <w:pStyle w:val="af0"/>
              <w:jc w:val="center"/>
            </w:pPr>
            <w:r w:rsidRPr="00DD5872">
              <w:t>Январь-</w:t>
            </w:r>
            <w:r w:rsidR="00A906BC" w:rsidRPr="00DD5872">
              <w:t>декабрь</w:t>
            </w:r>
            <w:r w:rsidRPr="00DD5872">
              <w:t xml:space="preserve">   </w:t>
            </w:r>
            <w:r w:rsidR="00B83263" w:rsidRPr="00DD5872">
              <w:t>20</w:t>
            </w:r>
            <w:r w:rsidR="00E52A44" w:rsidRPr="00DD5872">
              <w:t>20</w:t>
            </w:r>
            <w:r w:rsidR="00B83263" w:rsidRPr="00DD5872">
              <w:t xml:space="preserve"> г.</w:t>
            </w:r>
          </w:p>
          <w:p w:rsidR="00B83263" w:rsidRPr="00DD5872" w:rsidRDefault="00B83263" w:rsidP="00D46F0E">
            <w:pPr>
              <w:pStyle w:val="af0"/>
              <w:jc w:val="center"/>
            </w:pPr>
            <w:r w:rsidRPr="00DD5872">
              <w:t>млн.</w:t>
            </w:r>
            <w:r w:rsidR="00D46F0E" w:rsidRPr="00DD5872">
              <w:t xml:space="preserve"> </w:t>
            </w:r>
            <w:r w:rsidRPr="00DD5872">
              <w:t>руб.</w:t>
            </w:r>
          </w:p>
        </w:tc>
        <w:tc>
          <w:tcPr>
            <w:tcW w:w="1249" w:type="dxa"/>
          </w:tcPr>
          <w:p w:rsidR="00B83263" w:rsidRPr="00DD5872" w:rsidRDefault="000E1E9E" w:rsidP="00D46F0E">
            <w:pPr>
              <w:pStyle w:val="af0"/>
              <w:jc w:val="center"/>
            </w:pPr>
            <w:r w:rsidRPr="00DD5872">
              <w:t>Январь-</w:t>
            </w:r>
            <w:r w:rsidR="00A906BC" w:rsidRPr="00DD5872">
              <w:t>декабрь</w:t>
            </w:r>
            <w:r w:rsidRPr="00DD5872">
              <w:t xml:space="preserve"> </w:t>
            </w:r>
            <w:r w:rsidR="00B83263" w:rsidRPr="00DD5872">
              <w:t>201</w:t>
            </w:r>
            <w:r w:rsidR="00E52A44" w:rsidRPr="00DD5872">
              <w:t>9</w:t>
            </w:r>
            <w:r w:rsidR="00B83263" w:rsidRPr="00DD5872">
              <w:t xml:space="preserve"> г.</w:t>
            </w:r>
          </w:p>
          <w:p w:rsidR="00B83263" w:rsidRPr="00DD5872" w:rsidRDefault="00B83263" w:rsidP="00D46F0E">
            <w:pPr>
              <w:pStyle w:val="af0"/>
              <w:jc w:val="center"/>
            </w:pPr>
            <w:r w:rsidRPr="00DD5872">
              <w:t>млн.</w:t>
            </w:r>
            <w:r w:rsidR="00D46F0E" w:rsidRPr="00DD5872">
              <w:t xml:space="preserve"> </w:t>
            </w:r>
            <w:r w:rsidRPr="00DD5872">
              <w:t>руб</w:t>
            </w:r>
            <w:r w:rsidR="00D46F0E" w:rsidRPr="00DD5872">
              <w:t>.</w:t>
            </w:r>
          </w:p>
        </w:tc>
        <w:tc>
          <w:tcPr>
            <w:tcW w:w="1431" w:type="dxa"/>
            <w:vAlign w:val="center"/>
          </w:tcPr>
          <w:p w:rsidR="00B83263" w:rsidRPr="00DD5872" w:rsidRDefault="00D46F0E" w:rsidP="00D46F0E">
            <w:pPr>
              <w:pStyle w:val="af0"/>
              <w:jc w:val="center"/>
            </w:pPr>
            <w:r w:rsidRPr="00DD5872">
              <w:t>Уд. вес в общем V инвестиций</w:t>
            </w:r>
            <w:r w:rsidR="00B83263" w:rsidRPr="00DD5872">
              <w:t xml:space="preserve">                 (%)</w:t>
            </w:r>
          </w:p>
        </w:tc>
        <w:tc>
          <w:tcPr>
            <w:tcW w:w="935" w:type="dxa"/>
            <w:vAlign w:val="center"/>
          </w:tcPr>
          <w:p w:rsidR="00B83263" w:rsidRPr="00DD5872" w:rsidRDefault="00C97EEA" w:rsidP="00E52A44">
            <w:pPr>
              <w:pStyle w:val="af0"/>
              <w:jc w:val="center"/>
            </w:pPr>
            <w:r w:rsidRPr="00DD5872">
              <w:t xml:space="preserve">в </w:t>
            </w:r>
            <w:r w:rsidR="00B83263" w:rsidRPr="00DD5872">
              <w:t>% к 201</w:t>
            </w:r>
            <w:r w:rsidR="00E52A44" w:rsidRPr="00DD5872">
              <w:t>9</w:t>
            </w:r>
            <w:r w:rsidR="00B83263" w:rsidRPr="00DD5872">
              <w:t xml:space="preserve"> г.</w:t>
            </w:r>
          </w:p>
        </w:tc>
      </w:tr>
      <w:tr w:rsidR="00DD5872" w:rsidRPr="00DD5872" w:rsidTr="0045115D">
        <w:trPr>
          <w:trHeight w:val="290"/>
          <w:jc w:val="center"/>
        </w:trPr>
        <w:tc>
          <w:tcPr>
            <w:tcW w:w="4374" w:type="dxa"/>
            <w:vAlign w:val="center"/>
          </w:tcPr>
          <w:p w:rsidR="00B83263" w:rsidRPr="00DD5872" w:rsidRDefault="00B83263" w:rsidP="000B57BB">
            <w:pPr>
              <w:pStyle w:val="af0"/>
              <w:rPr>
                <w:sz w:val="24"/>
                <w:szCs w:val="20"/>
              </w:rPr>
            </w:pPr>
            <w:r w:rsidRPr="00DD5872">
              <w:rPr>
                <w:sz w:val="24"/>
                <w:szCs w:val="20"/>
              </w:rPr>
              <w:t>Сельское хозяйство</w:t>
            </w:r>
          </w:p>
        </w:tc>
        <w:tc>
          <w:tcPr>
            <w:tcW w:w="1171" w:type="dxa"/>
            <w:vAlign w:val="center"/>
          </w:tcPr>
          <w:p w:rsidR="00B83263" w:rsidRPr="00DD5872" w:rsidRDefault="00A906BC" w:rsidP="000B57BB">
            <w:pPr>
              <w:pStyle w:val="af0"/>
              <w:jc w:val="center"/>
              <w:rPr>
                <w:sz w:val="24"/>
                <w:szCs w:val="20"/>
              </w:rPr>
            </w:pPr>
            <w:r w:rsidRPr="00DD5872">
              <w:rPr>
                <w:sz w:val="24"/>
                <w:szCs w:val="20"/>
              </w:rPr>
              <w:t>90,4</w:t>
            </w:r>
          </w:p>
        </w:tc>
        <w:tc>
          <w:tcPr>
            <w:tcW w:w="1249" w:type="dxa"/>
            <w:vAlign w:val="center"/>
          </w:tcPr>
          <w:p w:rsidR="00B83263" w:rsidRPr="00DD5872" w:rsidRDefault="00A906BC" w:rsidP="000B57BB">
            <w:pPr>
              <w:pStyle w:val="af0"/>
              <w:jc w:val="center"/>
              <w:rPr>
                <w:sz w:val="24"/>
                <w:szCs w:val="20"/>
              </w:rPr>
            </w:pPr>
            <w:r w:rsidRPr="00DD5872">
              <w:rPr>
                <w:sz w:val="24"/>
                <w:szCs w:val="20"/>
              </w:rPr>
              <w:t>294,2</w:t>
            </w:r>
          </w:p>
        </w:tc>
        <w:tc>
          <w:tcPr>
            <w:tcW w:w="1431" w:type="dxa"/>
            <w:vAlign w:val="center"/>
          </w:tcPr>
          <w:p w:rsidR="00B83263" w:rsidRPr="00DD5872" w:rsidRDefault="00C7622D" w:rsidP="00B72221">
            <w:pPr>
              <w:pStyle w:val="af0"/>
              <w:jc w:val="center"/>
              <w:rPr>
                <w:sz w:val="24"/>
                <w:szCs w:val="20"/>
              </w:rPr>
            </w:pPr>
            <w:r w:rsidRPr="00DD5872">
              <w:rPr>
                <w:sz w:val="24"/>
                <w:szCs w:val="20"/>
              </w:rPr>
              <w:t>4,3</w:t>
            </w:r>
          </w:p>
        </w:tc>
        <w:tc>
          <w:tcPr>
            <w:tcW w:w="935" w:type="dxa"/>
            <w:vAlign w:val="center"/>
          </w:tcPr>
          <w:p w:rsidR="00B83263" w:rsidRPr="00DD5872" w:rsidRDefault="00A906BC" w:rsidP="009E5787">
            <w:pPr>
              <w:pStyle w:val="af0"/>
              <w:jc w:val="center"/>
              <w:rPr>
                <w:sz w:val="24"/>
                <w:szCs w:val="20"/>
              </w:rPr>
            </w:pPr>
            <w:r w:rsidRPr="00DD5872">
              <w:rPr>
                <w:sz w:val="24"/>
                <w:szCs w:val="20"/>
              </w:rPr>
              <w:t>30,7</w:t>
            </w:r>
          </w:p>
        </w:tc>
      </w:tr>
      <w:tr w:rsidR="00DD5872" w:rsidRPr="00DD5872" w:rsidTr="0045115D">
        <w:trPr>
          <w:trHeight w:val="279"/>
          <w:jc w:val="center"/>
        </w:trPr>
        <w:tc>
          <w:tcPr>
            <w:tcW w:w="4374" w:type="dxa"/>
            <w:vAlign w:val="center"/>
          </w:tcPr>
          <w:p w:rsidR="00B83263" w:rsidRPr="00DD5872" w:rsidRDefault="00B83263" w:rsidP="000B57BB">
            <w:pPr>
              <w:pStyle w:val="af0"/>
              <w:rPr>
                <w:sz w:val="24"/>
                <w:szCs w:val="20"/>
              </w:rPr>
            </w:pPr>
            <w:r w:rsidRPr="00DD5872">
              <w:rPr>
                <w:sz w:val="24"/>
                <w:szCs w:val="20"/>
              </w:rPr>
              <w:t>Обрабатывающие производства</w:t>
            </w:r>
          </w:p>
        </w:tc>
        <w:tc>
          <w:tcPr>
            <w:tcW w:w="1171" w:type="dxa"/>
            <w:vAlign w:val="center"/>
          </w:tcPr>
          <w:p w:rsidR="00B83263" w:rsidRPr="00DD5872" w:rsidRDefault="00C7622D" w:rsidP="000B57BB">
            <w:pPr>
              <w:pStyle w:val="af0"/>
              <w:jc w:val="center"/>
              <w:rPr>
                <w:sz w:val="24"/>
                <w:szCs w:val="20"/>
              </w:rPr>
            </w:pPr>
            <w:r w:rsidRPr="00DD5872">
              <w:rPr>
                <w:sz w:val="24"/>
                <w:szCs w:val="20"/>
              </w:rPr>
              <w:t>739,6</w:t>
            </w:r>
          </w:p>
        </w:tc>
        <w:tc>
          <w:tcPr>
            <w:tcW w:w="1249" w:type="dxa"/>
            <w:vAlign w:val="center"/>
          </w:tcPr>
          <w:p w:rsidR="00B83263" w:rsidRPr="00DD5872" w:rsidRDefault="00C7622D" w:rsidP="000B57BB">
            <w:pPr>
              <w:pStyle w:val="af0"/>
              <w:jc w:val="center"/>
              <w:rPr>
                <w:sz w:val="24"/>
                <w:szCs w:val="20"/>
              </w:rPr>
            </w:pPr>
            <w:r w:rsidRPr="00DD5872">
              <w:rPr>
                <w:sz w:val="24"/>
                <w:szCs w:val="20"/>
              </w:rPr>
              <w:t>1949</w:t>
            </w:r>
          </w:p>
        </w:tc>
        <w:tc>
          <w:tcPr>
            <w:tcW w:w="1431" w:type="dxa"/>
            <w:vAlign w:val="center"/>
          </w:tcPr>
          <w:p w:rsidR="00B83263" w:rsidRPr="00DD5872" w:rsidRDefault="00C7622D" w:rsidP="000028DB">
            <w:pPr>
              <w:pStyle w:val="af0"/>
              <w:jc w:val="center"/>
              <w:rPr>
                <w:sz w:val="24"/>
                <w:szCs w:val="20"/>
              </w:rPr>
            </w:pPr>
            <w:r w:rsidRPr="00DD5872">
              <w:rPr>
                <w:sz w:val="24"/>
                <w:szCs w:val="20"/>
              </w:rPr>
              <w:t>34,8</w:t>
            </w:r>
          </w:p>
        </w:tc>
        <w:tc>
          <w:tcPr>
            <w:tcW w:w="935" w:type="dxa"/>
            <w:vAlign w:val="center"/>
          </w:tcPr>
          <w:p w:rsidR="00B83263" w:rsidRPr="00DD5872" w:rsidRDefault="000E1E9E" w:rsidP="00C7622D">
            <w:pPr>
              <w:pStyle w:val="af0"/>
              <w:jc w:val="center"/>
              <w:rPr>
                <w:sz w:val="24"/>
                <w:szCs w:val="20"/>
              </w:rPr>
            </w:pPr>
            <w:r w:rsidRPr="00DD5872">
              <w:rPr>
                <w:sz w:val="24"/>
                <w:szCs w:val="20"/>
              </w:rPr>
              <w:t xml:space="preserve"> </w:t>
            </w:r>
            <w:r w:rsidR="00C7622D" w:rsidRPr="00DD5872">
              <w:rPr>
                <w:sz w:val="24"/>
                <w:szCs w:val="20"/>
              </w:rPr>
              <w:t>38</w:t>
            </w:r>
          </w:p>
        </w:tc>
      </w:tr>
    </w:tbl>
    <w:p w:rsidR="00B83263" w:rsidRPr="00DD5872" w:rsidRDefault="00B83263" w:rsidP="009F1D53">
      <w:pPr>
        <w:pStyle w:val="af0"/>
        <w:jc w:val="both"/>
        <w:rPr>
          <w:sz w:val="24"/>
          <w:szCs w:val="24"/>
        </w:rPr>
      </w:pPr>
      <w:r w:rsidRPr="00DD5872">
        <w:rPr>
          <w:sz w:val="24"/>
          <w:szCs w:val="24"/>
        </w:rPr>
        <w:tab/>
      </w:r>
    </w:p>
    <w:p w:rsidR="00B83263" w:rsidRPr="00DD5872" w:rsidRDefault="00B83263" w:rsidP="001E5B4D">
      <w:pPr>
        <w:pStyle w:val="af0"/>
        <w:ind w:firstLine="708"/>
        <w:jc w:val="both"/>
        <w:rPr>
          <w:sz w:val="24"/>
          <w:szCs w:val="24"/>
        </w:rPr>
      </w:pPr>
      <w:r w:rsidRPr="00DD5872">
        <w:rPr>
          <w:sz w:val="24"/>
          <w:szCs w:val="24"/>
        </w:rPr>
        <w:t xml:space="preserve">В структуре инвестиций по источникам финансирования доля собственных средств предприятий составляет </w:t>
      </w:r>
      <w:r w:rsidR="00B72221" w:rsidRPr="00DD5872">
        <w:rPr>
          <w:sz w:val="24"/>
          <w:szCs w:val="24"/>
        </w:rPr>
        <w:t>5</w:t>
      </w:r>
      <w:r w:rsidR="00C7622D" w:rsidRPr="00DD5872">
        <w:rPr>
          <w:sz w:val="24"/>
          <w:szCs w:val="24"/>
        </w:rPr>
        <w:t>9,</w:t>
      </w:r>
      <w:r w:rsidR="00906188">
        <w:rPr>
          <w:sz w:val="24"/>
          <w:szCs w:val="24"/>
        </w:rPr>
        <w:t>3</w:t>
      </w:r>
      <w:bookmarkStart w:id="1" w:name="_GoBack"/>
      <w:bookmarkEnd w:id="1"/>
      <w:r w:rsidRPr="00DD5872">
        <w:rPr>
          <w:sz w:val="24"/>
          <w:szCs w:val="24"/>
        </w:rPr>
        <w:t>% (</w:t>
      </w:r>
      <w:r w:rsidR="00C7622D" w:rsidRPr="00DD5872">
        <w:rPr>
          <w:sz w:val="24"/>
          <w:szCs w:val="24"/>
        </w:rPr>
        <w:t>12</w:t>
      </w:r>
      <w:r w:rsidR="00906188">
        <w:rPr>
          <w:sz w:val="24"/>
          <w:szCs w:val="24"/>
        </w:rPr>
        <w:t>60,2</w:t>
      </w:r>
      <w:r w:rsidRPr="00DD5872">
        <w:rPr>
          <w:sz w:val="24"/>
          <w:szCs w:val="24"/>
        </w:rPr>
        <w:t xml:space="preserve"> млн. руб.). Объем привлеченных средств с начала года </w:t>
      </w:r>
      <w:r w:rsidR="00C7622D" w:rsidRPr="00DD5872">
        <w:rPr>
          <w:sz w:val="24"/>
          <w:szCs w:val="24"/>
        </w:rPr>
        <w:t>–</w:t>
      </w:r>
      <w:r w:rsidR="006C200A" w:rsidRPr="00DD5872">
        <w:rPr>
          <w:sz w:val="24"/>
          <w:szCs w:val="24"/>
        </w:rPr>
        <w:t xml:space="preserve"> </w:t>
      </w:r>
      <w:r w:rsidR="00C7622D" w:rsidRPr="00DD5872">
        <w:rPr>
          <w:sz w:val="24"/>
          <w:szCs w:val="24"/>
        </w:rPr>
        <w:t>40,</w:t>
      </w:r>
      <w:r w:rsidR="00906188">
        <w:rPr>
          <w:sz w:val="24"/>
          <w:szCs w:val="24"/>
        </w:rPr>
        <w:t>7</w:t>
      </w:r>
      <w:r w:rsidRPr="00DD5872">
        <w:rPr>
          <w:sz w:val="24"/>
          <w:szCs w:val="24"/>
        </w:rPr>
        <w:t>% (</w:t>
      </w:r>
      <w:r w:rsidR="00906188">
        <w:rPr>
          <w:sz w:val="24"/>
          <w:szCs w:val="24"/>
        </w:rPr>
        <w:t>864,8</w:t>
      </w:r>
      <w:r w:rsidRPr="00DD5872">
        <w:rPr>
          <w:sz w:val="24"/>
          <w:szCs w:val="24"/>
        </w:rPr>
        <w:t xml:space="preserve"> млн. руб.).  </w:t>
      </w:r>
    </w:p>
    <w:p w:rsidR="00A77D8A" w:rsidRPr="00DD5872" w:rsidRDefault="00736E14" w:rsidP="003D5345">
      <w:pPr>
        <w:shd w:val="clear" w:color="auto" w:fill="FFFFFF"/>
        <w:ind w:firstLine="709"/>
        <w:jc w:val="both"/>
        <w:rPr>
          <w:sz w:val="24"/>
          <w:szCs w:val="24"/>
        </w:rPr>
      </w:pPr>
      <w:r w:rsidRPr="00DD5872">
        <w:rPr>
          <w:sz w:val="24"/>
          <w:szCs w:val="24"/>
        </w:rPr>
        <w:lastRenderedPageBreak/>
        <w:t xml:space="preserve">Инвестиции в основной капитал обрабатывающих производств продолжают иметь значительный вес в общем показателе, из общей суммы инвестиций </w:t>
      </w:r>
      <w:r w:rsidR="008E6A08" w:rsidRPr="00DD5872">
        <w:rPr>
          <w:sz w:val="24"/>
          <w:szCs w:val="24"/>
        </w:rPr>
        <w:t xml:space="preserve">их доля </w:t>
      </w:r>
      <w:r w:rsidR="000028DB" w:rsidRPr="00DD5872">
        <w:rPr>
          <w:sz w:val="24"/>
          <w:szCs w:val="24"/>
        </w:rPr>
        <w:t>–</w:t>
      </w:r>
      <w:r w:rsidRPr="00DD5872">
        <w:rPr>
          <w:sz w:val="24"/>
          <w:szCs w:val="24"/>
        </w:rPr>
        <w:t xml:space="preserve"> </w:t>
      </w:r>
      <w:r w:rsidR="00C7622D" w:rsidRPr="00DD5872">
        <w:rPr>
          <w:sz w:val="24"/>
          <w:szCs w:val="24"/>
        </w:rPr>
        <w:t>34,8</w:t>
      </w:r>
      <w:r w:rsidRPr="00DD5872">
        <w:rPr>
          <w:sz w:val="24"/>
          <w:szCs w:val="24"/>
        </w:rPr>
        <w:t xml:space="preserve">%. </w:t>
      </w:r>
    </w:p>
    <w:p w:rsidR="002506CD" w:rsidRDefault="002506CD" w:rsidP="00D44B6F">
      <w:pPr>
        <w:shd w:val="clear" w:color="auto" w:fill="FFFFFF"/>
        <w:spacing w:after="120"/>
        <w:ind w:firstLine="709"/>
        <w:jc w:val="both"/>
        <w:rPr>
          <w:b/>
          <w:bCs/>
          <w:sz w:val="26"/>
        </w:rPr>
      </w:pPr>
    </w:p>
    <w:p w:rsidR="000B32FF" w:rsidRPr="003D5345" w:rsidRDefault="00B83263" w:rsidP="00D44B6F">
      <w:pPr>
        <w:shd w:val="clear" w:color="auto" w:fill="FFFFFF"/>
        <w:spacing w:after="120"/>
        <w:ind w:firstLine="709"/>
        <w:jc w:val="both"/>
        <w:rPr>
          <w:b/>
          <w:bCs/>
          <w:sz w:val="26"/>
        </w:rPr>
      </w:pPr>
      <w:r w:rsidRPr="00A93F00">
        <w:rPr>
          <w:b/>
          <w:bCs/>
          <w:sz w:val="26"/>
        </w:rPr>
        <w:t>2.6. Малое предпринимательство</w:t>
      </w:r>
    </w:p>
    <w:p w:rsidR="00DD5872" w:rsidRPr="00DD5872" w:rsidRDefault="00DD5872" w:rsidP="0045115D">
      <w:pPr>
        <w:ind w:firstLine="708"/>
        <w:jc w:val="both"/>
        <w:rPr>
          <w:b/>
          <w:bCs/>
          <w:sz w:val="24"/>
          <w:szCs w:val="24"/>
        </w:rPr>
      </w:pPr>
      <w:r w:rsidRPr="00DD5872">
        <w:rPr>
          <w:sz w:val="24"/>
          <w:szCs w:val="24"/>
        </w:rPr>
        <w:t>По состоянию на 1 января 2021 года по данным Реестра субъектов малого и среднего предпринимательства федеральной налоговой службы России на территории района осущест</w:t>
      </w:r>
      <w:r w:rsidR="0045115D">
        <w:rPr>
          <w:sz w:val="24"/>
          <w:szCs w:val="24"/>
        </w:rPr>
        <w:t>вляют деятельность 2029 субъектов</w:t>
      </w:r>
      <w:r w:rsidRPr="00DD5872">
        <w:rPr>
          <w:sz w:val="24"/>
          <w:szCs w:val="24"/>
        </w:rPr>
        <w:t>:</w:t>
      </w:r>
    </w:p>
    <w:p w:rsidR="00DD5872" w:rsidRPr="00DD5872" w:rsidRDefault="00DD5872" w:rsidP="0045115D">
      <w:pPr>
        <w:jc w:val="both"/>
        <w:rPr>
          <w:sz w:val="24"/>
          <w:szCs w:val="24"/>
        </w:rPr>
      </w:pPr>
      <w:r w:rsidRPr="00DD5872">
        <w:rPr>
          <w:sz w:val="24"/>
          <w:szCs w:val="24"/>
        </w:rPr>
        <w:t>-</w:t>
      </w:r>
      <w:r w:rsidR="0045115D">
        <w:rPr>
          <w:sz w:val="24"/>
          <w:szCs w:val="24"/>
        </w:rPr>
        <w:t xml:space="preserve"> </w:t>
      </w:r>
      <w:r w:rsidRPr="00DD5872">
        <w:rPr>
          <w:sz w:val="24"/>
          <w:szCs w:val="24"/>
        </w:rPr>
        <w:t>средние предприятия – 6</w:t>
      </w:r>
    </w:p>
    <w:p w:rsidR="00DD5872" w:rsidRPr="00DD5872" w:rsidRDefault="00DD5872" w:rsidP="0045115D">
      <w:pPr>
        <w:jc w:val="both"/>
        <w:rPr>
          <w:sz w:val="24"/>
          <w:szCs w:val="24"/>
        </w:rPr>
      </w:pPr>
      <w:r w:rsidRPr="00DD5872">
        <w:rPr>
          <w:sz w:val="24"/>
          <w:szCs w:val="24"/>
        </w:rPr>
        <w:t>-</w:t>
      </w:r>
      <w:r w:rsidR="0045115D">
        <w:rPr>
          <w:sz w:val="24"/>
          <w:szCs w:val="24"/>
        </w:rPr>
        <w:t xml:space="preserve"> </w:t>
      </w:r>
      <w:r w:rsidRPr="00DD5872">
        <w:rPr>
          <w:sz w:val="24"/>
          <w:szCs w:val="24"/>
        </w:rPr>
        <w:t>малые предприятия – 63</w:t>
      </w:r>
    </w:p>
    <w:p w:rsidR="00DD5872" w:rsidRPr="00DD5872" w:rsidRDefault="00DD5872" w:rsidP="0045115D">
      <w:pPr>
        <w:jc w:val="both"/>
        <w:rPr>
          <w:sz w:val="24"/>
          <w:szCs w:val="24"/>
        </w:rPr>
      </w:pPr>
      <w:r w:rsidRPr="00DD5872">
        <w:rPr>
          <w:sz w:val="24"/>
          <w:szCs w:val="24"/>
        </w:rPr>
        <w:t>-</w:t>
      </w:r>
      <w:r w:rsidR="0045115D">
        <w:rPr>
          <w:sz w:val="24"/>
          <w:szCs w:val="24"/>
        </w:rPr>
        <w:t xml:space="preserve"> </w:t>
      </w:r>
      <w:proofErr w:type="spellStart"/>
      <w:r w:rsidRPr="00DD5872">
        <w:rPr>
          <w:sz w:val="24"/>
          <w:szCs w:val="24"/>
        </w:rPr>
        <w:t>микропредприятия</w:t>
      </w:r>
      <w:proofErr w:type="spellEnd"/>
      <w:r w:rsidRPr="00DD5872">
        <w:rPr>
          <w:sz w:val="24"/>
          <w:szCs w:val="24"/>
        </w:rPr>
        <w:t xml:space="preserve"> – 435</w:t>
      </w:r>
    </w:p>
    <w:p w:rsidR="00DD5872" w:rsidRPr="00DD5872" w:rsidRDefault="00DD5872" w:rsidP="00DD5872">
      <w:pPr>
        <w:rPr>
          <w:sz w:val="24"/>
          <w:szCs w:val="24"/>
        </w:rPr>
      </w:pPr>
      <w:r w:rsidRPr="00DD5872">
        <w:rPr>
          <w:sz w:val="24"/>
          <w:szCs w:val="24"/>
        </w:rPr>
        <w:t>-</w:t>
      </w:r>
      <w:r w:rsidR="0045115D">
        <w:rPr>
          <w:sz w:val="24"/>
          <w:szCs w:val="24"/>
        </w:rPr>
        <w:t xml:space="preserve"> </w:t>
      </w:r>
      <w:r w:rsidRPr="00DD5872">
        <w:rPr>
          <w:sz w:val="24"/>
          <w:szCs w:val="24"/>
        </w:rPr>
        <w:t>индивидуальные предприниматели – 1525</w:t>
      </w:r>
    </w:p>
    <w:p w:rsidR="00DD5872" w:rsidRPr="00DD5872" w:rsidRDefault="00DD5872" w:rsidP="00DD5872">
      <w:pPr>
        <w:ind w:firstLine="708"/>
        <w:jc w:val="both"/>
        <w:rPr>
          <w:sz w:val="24"/>
          <w:szCs w:val="24"/>
        </w:rPr>
      </w:pPr>
      <w:r w:rsidRPr="00DD5872">
        <w:rPr>
          <w:iCs/>
          <w:sz w:val="24"/>
          <w:szCs w:val="24"/>
        </w:rPr>
        <w:t xml:space="preserve">Сокращения количества малых предприятий и индивидуальных предпринимателей в районе за 2020 год </w:t>
      </w:r>
      <w:r>
        <w:rPr>
          <w:iCs/>
          <w:sz w:val="24"/>
          <w:szCs w:val="24"/>
        </w:rPr>
        <w:t>не</w:t>
      </w:r>
      <w:r w:rsidRPr="00DD5872">
        <w:rPr>
          <w:iCs/>
          <w:sz w:val="24"/>
          <w:szCs w:val="24"/>
        </w:rPr>
        <w:t xml:space="preserve"> произошло.</w:t>
      </w:r>
    </w:p>
    <w:p w:rsidR="00DD5872" w:rsidRPr="00DD5872" w:rsidRDefault="00DD5872" w:rsidP="00DD5872">
      <w:pPr>
        <w:ind w:firstLine="708"/>
        <w:jc w:val="both"/>
        <w:rPr>
          <w:iCs/>
          <w:sz w:val="24"/>
          <w:szCs w:val="24"/>
        </w:rPr>
      </w:pPr>
      <w:r w:rsidRPr="00DD5872">
        <w:rPr>
          <w:sz w:val="24"/>
          <w:szCs w:val="24"/>
        </w:rPr>
        <w:t xml:space="preserve">В 2020 году по причине, сложившейся неблагополучной эпидемиологической обстановки, связанной с распространением новой </w:t>
      </w:r>
      <w:proofErr w:type="spellStart"/>
      <w:r w:rsidRPr="00DD5872">
        <w:rPr>
          <w:sz w:val="24"/>
          <w:szCs w:val="24"/>
        </w:rPr>
        <w:t>короновирусной</w:t>
      </w:r>
      <w:proofErr w:type="spellEnd"/>
      <w:r w:rsidRPr="00DD5872">
        <w:rPr>
          <w:iCs/>
          <w:sz w:val="24"/>
          <w:szCs w:val="24"/>
        </w:rPr>
        <w:t xml:space="preserve"> инфекции </w:t>
      </w:r>
      <w:r w:rsidRPr="00DD5872">
        <w:rPr>
          <w:iCs/>
          <w:sz w:val="24"/>
          <w:szCs w:val="24"/>
          <w:lang w:val="en-US"/>
        </w:rPr>
        <w:t>COVID</w:t>
      </w:r>
      <w:r w:rsidRPr="00DD5872">
        <w:rPr>
          <w:iCs/>
          <w:sz w:val="24"/>
          <w:szCs w:val="24"/>
        </w:rPr>
        <w:t>-19</w:t>
      </w:r>
      <w:r w:rsidR="00E5320E">
        <w:rPr>
          <w:iCs/>
          <w:sz w:val="24"/>
          <w:szCs w:val="24"/>
        </w:rPr>
        <w:t>,</w:t>
      </w:r>
      <w:r w:rsidRPr="00DD5872">
        <w:rPr>
          <w:iCs/>
          <w:sz w:val="24"/>
          <w:szCs w:val="24"/>
        </w:rPr>
        <w:t xml:space="preserve"> пострадали все сферы малого бизнеса, особенно предприятия сферы услуг общественного питания, которые были вынуждены полностью прекратить деятельность на 2 месяца.</w:t>
      </w:r>
    </w:p>
    <w:p w:rsidR="00DD5872" w:rsidRPr="00DD5872" w:rsidRDefault="00DD5872" w:rsidP="00DD5872">
      <w:pPr>
        <w:ind w:firstLine="708"/>
        <w:jc w:val="both"/>
        <w:rPr>
          <w:iCs/>
          <w:sz w:val="24"/>
          <w:szCs w:val="24"/>
        </w:rPr>
      </w:pPr>
      <w:r w:rsidRPr="00DD5872">
        <w:rPr>
          <w:iCs/>
          <w:sz w:val="24"/>
          <w:szCs w:val="24"/>
        </w:rPr>
        <w:t>Оставаться организациям «на плаву» помогли федеральные и региональные меры прямой финансовой, кредитной и других форм поддержки.</w:t>
      </w:r>
    </w:p>
    <w:p w:rsidR="00DD5872" w:rsidRPr="00DD5872" w:rsidRDefault="00DD5872" w:rsidP="00DD5872">
      <w:pPr>
        <w:ind w:firstLine="708"/>
        <w:jc w:val="both"/>
        <w:rPr>
          <w:iCs/>
          <w:sz w:val="24"/>
          <w:szCs w:val="24"/>
        </w:rPr>
      </w:pPr>
      <w:r>
        <w:rPr>
          <w:iCs/>
          <w:sz w:val="24"/>
          <w:szCs w:val="24"/>
        </w:rPr>
        <w:t>К</w:t>
      </w:r>
      <w:r w:rsidRPr="00DD5872">
        <w:rPr>
          <w:iCs/>
          <w:sz w:val="24"/>
          <w:szCs w:val="24"/>
        </w:rPr>
        <w:t>омитет</w:t>
      </w:r>
      <w:r>
        <w:rPr>
          <w:iCs/>
          <w:sz w:val="24"/>
          <w:szCs w:val="24"/>
        </w:rPr>
        <w:t xml:space="preserve"> </w:t>
      </w:r>
      <w:r w:rsidRPr="00DD5872">
        <w:rPr>
          <w:iCs/>
          <w:sz w:val="24"/>
          <w:szCs w:val="24"/>
        </w:rPr>
        <w:t xml:space="preserve">по малому бизнесу Ленинградской области </w:t>
      </w:r>
      <w:r>
        <w:rPr>
          <w:iCs/>
          <w:sz w:val="24"/>
          <w:szCs w:val="24"/>
        </w:rPr>
        <w:t xml:space="preserve">оказал </w:t>
      </w:r>
      <w:r w:rsidRPr="00DD5872">
        <w:rPr>
          <w:iCs/>
          <w:sz w:val="24"/>
          <w:szCs w:val="24"/>
        </w:rPr>
        <w:t xml:space="preserve">финансовую поддержку 41 </w:t>
      </w:r>
      <w:r w:rsidRPr="006366DF">
        <w:rPr>
          <w:iCs/>
          <w:sz w:val="24"/>
          <w:szCs w:val="24"/>
        </w:rPr>
        <w:t>субъекту</w:t>
      </w:r>
      <w:r w:rsidR="00B06676" w:rsidRPr="006366DF">
        <w:rPr>
          <w:iCs/>
          <w:sz w:val="24"/>
          <w:szCs w:val="24"/>
        </w:rPr>
        <w:t xml:space="preserve"> малого бизнеса района на сумму 16, 3 миллиона рублей</w:t>
      </w:r>
      <w:r w:rsidR="006366DF">
        <w:rPr>
          <w:iCs/>
          <w:sz w:val="24"/>
          <w:szCs w:val="24"/>
        </w:rPr>
        <w:t>.</w:t>
      </w:r>
    </w:p>
    <w:p w:rsidR="00DD5872" w:rsidRPr="00DD5872" w:rsidRDefault="00DD5872" w:rsidP="00DD5872">
      <w:pPr>
        <w:ind w:firstLine="708"/>
        <w:jc w:val="both"/>
        <w:rPr>
          <w:iCs/>
          <w:sz w:val="24"/>
          <w:szCs w:val="24"/>
        </w:rPr>
      </w:pPr>
      <w:r>
        <w:rPr>
          <w:iCs/>
          <w:sz w:val="24"/>
          <w:szCs w:val="24"/>
        </w:rPr>
        <w:t>Н</w:t>
      </w:r>
      <w:r w:rsidRPr="00DD5872">
        <w:rPr>
          <w:iCs/>
          <w:sz w:val="24"/>
          <w:szCs w:val="24"/>
        </w:rPr>
        <w:t xml:space="preserve">а уровне района были приняты </w:t>
      </w:r>
      <w:r>
        <w:rPr>
          <w:iCs/>
          <w:sz w:val="24"/>
          <w:szCs w:val="24"/>
        </w:rPr>
        <w:t>меры поддержки</w:t>
      </w:r>
      <w:r w:rsidRPr="00DD5872">
        <w:rPr>
          <w:iCs/>
          <w:sz w:val="24"/>
          <w:szCs w:val="24"/>
        </w:rPr>
        <w:t>: установлены пониженные коэффициенты к базовой доходности по ЕНВД для наиболее пострадавших видов деятельности, введены льготы по арендной плате муниципального имущества и земельных участков в виде освобождения от уплаты или рассрочке платежей.</w:t>
      </w:r>
    </w:p>
    <w:p w:rsidR="00DD5872" w:rsidRPr="00DD5872" w:rsidRDefault="00DD5872" w:rsidP="00DD5872">
      <w:pPr>
        <w:ind w:firstLine="708"/>
        <w:jc w:val="both"/>
        <w:rPr>
          <w:sz w:val="24"/>
          <w:szCs w:val="24"/>
        </w:rPr>
      </w:pPr>
      <w:r w:rsidRPr="00DD5872">
        <w:rPr>
          <w:sz w:val="24"/>
          <w:szCs w:val="24"/>
        </w:rPr>
        <w:t xml:space="preserve">В 2020 году Ленинградская область вступила в эксперимент по переходу на налог на профессиональный доход, который направлен на стимулирование самозанятых граждан к легализации доходов. </w:t>
      </w:r>
    </w:p>
    <w:p w:rsidR="00DD5872" w:rsidRPr="00DD5872" w:rsidRDefault="00DD5872" w:rsidP="00DD5872">
      <w:pPr>
        <w:ind w:firstLine="708"/>
        <w:jc w:val="both"/>
        <w:rPr>
          <w:sz w:val="24"/>
          <w:szCs w:val="24"/>
        </w:rPr>
      </w:pPr>
      <w:r w:rsidRPr="00DD5872">
        <w:rPr>
          <w:sz w:val="24"/>
          <w:szCs w:val="24"/>
        </w:rPr>
        <w:t>В течении 2020 года проводилась активная информационная компания и на конец года численность самозанятых в районе достигла более 700 человек.</w:t>
      </w:r>
    </w:p>
    <w:p w:rsidR="00DD5872" w:rsidRPr="00DD5872" w:rsidRDefault="00DD5872" w:rsidP="00DD5872">
      <w:pPr>
        <w:ind w:firstLine="708"/>
        <w:jc w:val="both"/>
        <w:rPr>
          <w:sz w:val="24"/>
          <w:szCs w:val="24"/>
        </w:rPr>
      </w:pPr>
      <w:r w:rsidRPr="00DD5872">
        <w:rPr>
          <w:sz w:val="24"/>
          <w:szCs w:val="24"/>
        </w:rPr>
        <w:t xml:space="preserve">По муниципальной программе поддержки малого бизнеса профинансированы мероприятия на сумму более 1,3 млн. руб., из них боле 600 тысяч из местного бюджета, в том числе: </w:t>
      </w:r>
    </w:p>
    <w:p w:rsidR="00DD5872" w:rsidRPr="00DD5872" w:rsidRDefault="00DD5872" w:rsidP="00DD5872">
      <w:pPr>
        <w:ind w:firstLine="708"/>
        <w:jc w:val="both"/>
        <w:rPr>
          <w:sz w:val="24"/>
          <w:szCs w:val="24"/>
        </w:rPr>
      </w:pPr>
      <w:r w:rsidRPr="00DD5872">
        <w:rPr>
          <w:sz w:val="24"/>
          <w:szCs w:val="24"/>
        </w:rPr>
        <w:t xml:space="preserve">- субсидии для предпринимателей, действующих менее одного года; </w:t>
      </w:r>
    </w:p>
    <w:p w:rsidR="00DD5872" w:rsidRPr="00DD5872" w:rsidRDefault="00DD5872" w:rsidP="00DD5872">
      <w:pPr>
        <w:ind w:firstLine="708"/>
        <w:jc w:val="both"/>
        <w:rPr>
          <w:sz w:val="24"/>
          <w:szCs w:val="24"/>
        </w:rPr>
      </w:pPr>
      <w:r w:rsidRPr="00DD5872">
        <w:rPr>
          <w:sz w:val="24"/>
          <w:szCs w:val="24"/>
        </w:rPr>
        <w:t>- оплата консультационной и организационно-методической поддержки гражданам, желающим открыть свой бизнес.</w:t>
      </w:r>
    </w:p>
    <w:p w:rsidR="00DD5872" w:rsidRPr="00DD5872" w:rsidRDefault="00DD5872" w:rsidP="00DD5872">
      <w:pPr>
        <w:ind w:firstLine="567"/>
        <w:jc w:val="both"/>
        <w:rPr>
          <w:sz w:val="24"/>
          <w:szCs w:val="24"/>
        </w:rPr>
      </w:pPr>
      <w:r w:rsidRPr="00DD5872">
        <w:rPr>
          <w:sz w:val="24"/>
          <w:szCs w:val="24"/>
        </w:rPr>
        <w:t>Активным соисполнителем муниципальной и региональной программ выступала автономная некоммерческая организация Учебно- деловой центр.</w:t>
      </w:r>
    </w:p>
    <w:p w:rsidR="00DD5872" w:rsidRPr="00DD5872" w:rsidRDefault="00DD5872" w:rsidP="00E5320E">
      <w:pPr>
        <w:jc w:val="both"/>
        <w:rPr>
          <w:sz w:val="24"/>
          <w:szCs w:val="24"/>
        </w:rPr>
      </w:pPr>
      <w:r w:rsidRPr="00DD5872">
        <w:rPr>
          <w:sz w:val="24"/>
          <w:szCs w:val="24"/>
        </w:rPr>
        <w:t xml:space="preserve">Здесь прошли обучение по курсу «Введение в предпринимательство» 59 человек. Из них 14 человек зарегистрировали ИП. Всего по результатам обучения и оказания консультационных услуг зарегистрировано 59 субъектов и 83 самозанятых. </w:t>
      </w:r>
    </w:p>
    <w:p w:rsidR="00DD5872" w:rsidRPr="00DD5872" w:rsidRDefault="00DD5872" w:rsidP="00E5320E">
      <w:pPr>
        <w:tabs>
          <w:tab w:val="left" w:pos="426"/>
        </w:tabs>
        <w:jc w:val="both"/>
        <w:rPr>
          <w:sz w:val="24"/>
          <w:szCs w:val="24"/>
        </w:rPr>
      </w:pPr>
      <w:r w:rsidRPr="00DD5872">
        <w:rPr>
          <w:sz w:val="24"/>
          <w:szCs w:val="24"/>
        </w:rPr>
        <w:t xml:space="preserve">В период пандемии сотрудники учебно–делового центра в режиме «нон-стоп» оставались на связи с предпринимателями, разъясняя предпринимателям меры поддержки и помогая в оформлении необходимых документов. </w:t>
      </w:r>
    </w:p>
    <w:p w:rsidR="00DD5872" w:rsidRPr="00DD5872" w:rsidRDefault="00DD5872" w:rsidP="00DD5872">
      <w:pPr>
        <w:pStyle w:val="af0"/>
        <w:jc w:val="both"/>
        <w:rPr>
          <w:b/>
          <w:sz w:val="24"/>
          <w:szCs w:val="24"/>
          <w:u w:val="single"/>
        </w:rPr>
      </w:pPr>
      <w:r w:rsidRPr="00DD5872">
        <w:rPr>
          <w:b/>
          <w:sz w:val="24"/>
          <w:szCs w:val="24"/>
          <w:u w:val="single"/>
        </w:rPr>
        <w:t xml:space="preserve"> </w:t>
      </w:r>
    </w:p>
    <w:p w:rsidR="002506CD" w:rsidRPr="00E5320E" w:rsidRDefault="00DD5872" w:rsidP="00E5320E">
      <w:pPr>
        <w:pStyle w:val="af0"/>
        <w:jc w:val="both"/>
        <w:rPr>
          <w:b/>
          <w:sz w:val="24"/>
          <w:szCs w:val="24"/>
          <w:u w:val="single"/>
        </w:rPr>
      </w:pPr>
      <w:r w:rsidRPr="00DD5872">
        <w:rPr>
          <w:b/>
          <w:sz w:val="24"/>
          <w:szCs w:val="24"/>
          <w:u w:val="single"/>
        </w:rPr>
        <w:t>Потребительский рынок</w:t>
      </w:r>
    </w:p>
    <w:p w:rsidR="00DD5872" w:rsidRPr="00DD5872" w:rsidRDefault="00DD5872" w:rsidP="00DD5872">
      <w:pPr>
        <w:ind w:firstLine="708"/>
        <w:jc w:val="both"/>
        <w:rPr>
          <w:b/>
          <w:sz w:val="24"/>
          <w:szCs w:val="24"/>
        </w:rPr>
      </w:pPr>
      <w:r w:rsidRPr="00DD5872">
        <w:rPr>
          <w:sz w:val="24"/>
          <w:szCs w:val="24"/>
        </w:rPr>
        <w:t>По состоянию на 01.01.2021 года на территории Тихвинского района осуществляют деятельность 829 предприятий потребительского рынка</w:t>
      </w:r>
      <w:r w:rsidRPr="00DD5872">
        <w:rPr>
          <w:b/>
          <w:sz w:val="24"/>
          <w:szCs w:val="24"/>
        </w:rPr>
        <w:t xml:space="preserve">, </w:t>
      </w:r>
      <w:r w:rsidRPr="00DD5872">
        <w:rPr>
          <w:sz w:val="24"/>
          <w:szCs w:val="24"/>
        </w:rPr>
        <w:t>из них:</w:t>
      </w:r>
    </w:p>
    <w:p w:rsidR="00DD5872" w:rsidRPr="00DD5872" w:rsidRDefault="00DD5872" w:rsidP="00DD5872">
      <w:pPr>
        <w:jc w:val="both"/>
        <w:rPr>
          <w:b/>
          <w:sz w:val="24"/>
          <w:szCs w:val="24"/>
        </w:rPr>
      </w:pPr>
      <w:r w:rsidRPr="00DD5872">
        <w:rPr>
          <w:i/>
          <w:sz w:val="24"/>
          <w:szCs w:val="24"/>
          <w:u w:val="single"/>
        </w:rPr>
        <w:t xml:space="preserve">- </w:t>
      </w:r>
      <w:r w:rsidR="00E5320E">
        <w:rPr>
          <w:i/>
          <w:sz w:val="24"/>
          <w:szCs w:val="24"/>
          <w:u w:val="single"/>
        </w:rPr>
        <w:t>Предприятия розничной и оптовой торговли</w:t>
      </w:r>
      <w:r w:rsidRPr="00DD5872">
        <w:rPr>
          <w:i/>
          <w:sz w:val="24"/>
          <w:szCs w:val="24"/>
          <w:u w:val="single"/>
        </w:rPr>
        <w:t xml:space="preserve"> - </w:t>
      </w:r>
      <w:r w:rsidRPr="00DD5872">
        <w:rPr>
          <w:sz w:val="24"/>
          <w:szCs w:val="24"/>
          <w:u w:val="single"/>
        </w:rPr>
        <w:t>635</w:t>
      </w:r>
      <w:r w:rsidRPr="00DD5872">
        <w:rPr>
          <w:i/>
          <w:sz w:val="24"/>
          <w:szCs w:val="24"/>
          <w:u w:val="single"/>
        </w:rPr>
        <w:t xml:space="preserve">; </w:t>
      </w:r>
    </w:p>
    <w:p w:rsidR="00DD5872" w:rsidRPr="00DD5872" w:rsidRDefault="00DD5872" w:rsidP="00DD5872">
      <w:pPr>
        <w:jc w:val="both"/>
        <w:rPr>
          <w:i/>
          <w:sz w:val="24"/>
          <w:szCs w:val="24"/>
          <w:u w:val="single"/>
        </w:rPr>
      </w:pPr>
      <w:r w:rsidRPr="00DD5872">
        <w:rPr>
          <w:sz w:val="24"/>
          <w:szCs w:val="24"/>
        </w:rPr>
        <w:t xml:space="preserve">- </w:t>
      </w:r>
      <w:r w:rsidRPr="00DD5872">
        <w:rPr>
          <w:i/>
          <w:sz w:val="24"/>
          <w:szCs w:val="24"/>
          <w:u w:val="single"/>
        </w:rPr>
        <w:t>Предприятия общественного питания</w:t>
      </w:r>
      <w:r w:rsidRPr="00DD5872">
        <w:rPr>
          <w:b/>
          <w:i/>
          <w:sz w:val="24"/>
          <w:szCs w:val="24"/>
          <w:u w:val="single"/>
        </w:rPr>
        <w:t xml:space="preserve"> – </w:t>
      </w:r>
      <w:r w:rsidRPr="00DD5872">
        <w:rPr>
          <w:sz w:val="24"/>
          <w:szCs w:val="24"/>
          <w:u w:val="single"/>
        </w:rPr>
        <w:t>87</w:t>
      </w:r>
      <w:r w:rsidRPr="00DD5872">
        <w:rPr>
          <w:i/>
          <w:sz w:val="24"/>
          <w:szCs w:val="24"/>
          <w:u w:val="single"/>
        </w:rPr>
        <w:t xml:space="preserve"> </w:t>
      </w:r>
    </w:p>
    <w:p w:rsidR="002506CD" w:rsidRDefault="00DD5872" w:rsidP="00E5320E">
      <w:pPr>
        <w:jc w:val="both"/>
        <w:rPr>
          <w:sz w:val="24"/>
          <w:szCs w:val="24"/>
        </w:rPr>
      </w:pPr>
      <w:r w:rsidRPr="00DD5872">
        <w:rPr>
          <w:sz w:val="24"/>
          <w:szCs w:val="24"/>
        </w:rPr>
        <w:t xml:space="preserve">- </w:t>
      </w:r>
      <w:r w:rsidRPr="00DD5872">
        <w:rPr>
          <w:i/>
          <w:sz w:val="24"/>
          <w:szCs w:val="24"/>
          <w:u w:val="single"/>
        </w:rPr>
        <w:t>Предприятия бытового обслуживания</w:t>
      </w:r>
      <w:r w:rsidRPr="00DD5872">
        <w:rPr>
          <w:b/>
          <w:sz w:val="24"/>
          <w:szCs w:val="24"/>
        </w:rPr>
        <w:t xml:space="preserve"> – </w:t>
      </w:r>
      <w:r w:rsidRPr="00DD5872">
        <w:rPr>
          <w:sz w:val="24"/>
          <w:szCs w:val="24"/>
        </w:rPr>
        <w:t xml:space="preserve">107 </w:t>
      </w:r>
    </w:p>
    <w:p w:rsidR="00E5320E" w:rsidRDefault="00DD5872" w:rsidP="00DD5872">
      <w:pPr>
        <w:ind w:firstLine="708"/>
        <w:jc w:val="both"/>
        <w:rPr>
          <w:sz w:val="24"/>
          <w:szCs w:val="24"/>
        </w:rPr>
      </w:pPr>
      <w:r w:rsidRPr="00DD5872">
        <w:rPr>
          <w:sz w:val="24"/>
          <w:szCs w:val="24"/>
        </w:rPr>
        <w:lastRenderedPageBreak/>
        <w:t>Общая площадь объектов розничной и оптовой торговли, расположенных на территории Тихвинского района, составляет 86230 кв.</w:t>
      </w:r>
      <w:r w:rsidR="00E5320E">
        <w:rPr>
          <w:sz w:val="24"/>
          <w:szCs w:val="24"/>
        </w:rPr>
        <w:t xml:space="preserve"> м</w:t>
      </w:r>
      <w:r w:rsidRPr="00DD5872">
        <w:rPr>
          <w:sz w:val="24"/>
          <w:szCs w:val="24"/>
        </w:rPr>
        <w:t xml:space="preserve">, торговая </w:t>
      </w:r>
      <w:r w:rsidR="00E5320E">
        <w:rPr>
          <w:sz w:val="24"/>
          <w:szCs w:val="24"/>
        </w:rPr>
        <w:t xml:space="preserve">- </w:t>
      </w:r>
      <w:r w:rsidRPr="00DD5872">
        <w:rPr>
          <w:sz w:val="24"/>
          <w:szCs w:val="24"/>
        </w:rPr>
        <w:t>79660 кв.</w:t>
      </w:r>
      <w:r w:rsidR="00E5320E">
        <w:rPr>
          <w:sz w:val="24"/>
          <w:szCs w:val="24"/>
        </w:rPr>
        <w:t xml:space="preserve"> </w:t>
      </w:r>
      <w:r w:rsidRPr="00DD5872">
        <w:rPr>
          <w:sz w:val="24"/>
          <w:szCs w:val="24"/>
        </w:rPr>
        <w:t xml:space="preserve">м. При </w:t>
      </w:r>
      <w:r w:rsidRPr="002506CD">
        <w:rPr>
          <w:sz w:val="24"/>
          <w:szCs w:val="24"/>
        </w:rPr>
        <w:t>утвержденном нормативе минимальной обеспеченности населения торговыми площадями по Тихвинскому району – 565,2,0 кв.</w:t>
      </w:r>
      <w:r w:rsidR="00E5320E">
        <w:rPr>
          <w:sz w:val="24"/>
          <w:szCs w:val="24"/>
        </w:rPr>
        <w:t xml:space="preserve"> м</w:t>
      </w:r>
      <w:r w:rsidRPr="002506CD">
        <w:rPr>
          <w:sz w:val="24"/>
          <w:szCs w:val="24"/>
        </w:rPr>
        <w:t>, фактическая обеспеченность составляет 1300 кв.</w:t>
      </w:r>
      <w:r w:rsidR="00E5320E">
        <w:rPr>
          <w:sz w:val="24"/>
          <w:szCs w:val="24"/>
        </w:rPr>
        <w:t xml:space="preserve"> м (225</w:t>
      </w:r>
      <w:r w:rsidRPr="002506CD">
        <w:rPr>
          <w:sz w:val="24"/>
          <w:szCs w:val="24"/>
        </w:rPr>
        <w:t>%). В общее колич</w:t>
      </w:r>
      <w:r w:rsidR="00E5320E">
        <w:rPr>
          <w:sz w:val="24"/>
          <w:szCs w:val="24"/>
        </w:rPr>
        <w:t>ество предприятий торговли вошли</w:t>
      </w:r>
      <w:r w:rsidRPr="002506CD">
        <w:rPr>
          <w:sz w:val="24"/>
          <w:szCs w:val="24"/>
        </w:rPr>
        <w:t xml:space="preserve"> 72 предприятия крупной розничной сетевой торговли. </w:t>
      </w:r>
    </w:p>
    <w:p w:rsidR="00DD5872" w:rsidRPr="002506CD" w:rsidRDefault="00DD5872" w:rsidP="00DD5872">
      <w:pPr>
        <w:ind w:firstLine="708"/>
        <w:jc w:val="both"/>
        <w:rPr>
          <w:sz w:val="24"/>
          <w:szCs w:val="24"/>
        </w:rPr>
      </w:pPr>
      <w:r w:rsidRPr="002506CD">
        <w:rPr>
          <w:sz w:val="24"/>
          <w:szCs w:val="24"/>
        </w:rPr>
        <w:t xml:space="preserve">Общее количество посадочных мест в объектах общественного питания </w:t>
      </w:r>
      <w:r w:rsidRPr="00E5320E">
        <w:rPr>
          <w:sz w:val="24"/>
          <w:szCs w:val="24"/>
        </w:rPr>
        <w:t>– 4485 мест,</w:t>
      </w:r>
      <w:r w:rsidRPr="002506CD">
        <w:rPr>
          <w:b/>
          <w:sz w:val="24"/>
          <w:szCs w:val="24"/>
        </w:rPr>
        <w:t xml:space="preserve"> </w:t>
      </w:r>
      <w:r w:rsidRPr="002506CD">
        <w:rPr>
          <w:sz w:val="24"/>
          <w:szCs w:val="24"/>
        </w:rPr>
        <w:t xml:space="preserve">при утвержденном нормативе минимальной обеспеченности - </w:t>
      </w:r>
      <w:r w:rsidRPr="00E5320E">
        <w:rPr>
          <w:sz w:val="24"/>
          <w:szCs w:val="24"/>
        </w:rPr>
        <w:t>40 пос. мест,</w:t>
      </w:r>
      <w:r w:rsidRPr="002506CD">
        <w:rPr>
          <w:sz w:val="24"/>
          <w:szCs w:val="24"/>
        </w:rPr>
        <w:t xml:space="preserve"> фактическая обеспеченность составляет </w:t>
      </w:r>
      <w:r w:rsidRPr="00E5320E">
        <w:rPr>
          <w:sz w:val="24"/>
          <w:szCs w:val="24"/>
        </w:rPr>
        <w:t>65 пос. мест (148%).</w:t>
      </w:r>
      <w:r w:rsidRPr="002506CD">
        <w:rPr>
          <w:sz w:val="24"/>
          <w:szCs w:val="24"/>
        </w:rPr>
        <w:t xml:space="preserve"> </w:t>
      </w:r>
    </w:p>
    <w:p w:rsidR="00DD5872" w:rsidRPr="00DD5872" w:rsidRDefault="00DD5872" w:rsidP="00DD5872">
      <w:pPr>
        <w:ind w:firstLine="567"/>
        <w:jc w:val="both"/>
        <w:rPr>
          <w:iCs/>
          <w:sz w:val="24"/>
          <w:szCs w:val="24"/>
        </w:rPr>
      </w:pPr>
      <w:r w:rsidRPr="002506CD">
        <w:rPr>
          <w:sz w:val="24"/>
          <w:szCs w:val="24"/>
        </w:rPr>
        <w:t>В настоящее время развитие потребительского рынка в районе происходит,</w:t>
      </w:r>
      <w:r w:rsidRPr="00DD5872">
        <w:rPr>
          <w:sz w:val="24"/>
          <w:szCs w:val="24"/>
        </w:rPr>
        <w:t xml:space="preserve"> преимущественно, за счет расширения сетевой торговой инфраструктуры. На территории района осуществляют деятельность 72 объекта крупной розничной сетевой торговли </w:t>
      </w:r>
    </w:p>
    <w:p w:rsidR="00DD5872" w:rsidRPr="00DD5872" w:rsidRDefault="00DD5872" w:rsidP="00DD5872">
      <w:pPr>
        <w:ind w:firstLine="567"/>
        <w:jc w:val="both"/>
        <w:rPr>
          <w:iCs/>
          <w:sz w:val="24"/>
          <w:szCs w:val="24"/>
        </w:rPr>
      </w:pPr>
      <w:r w:rsidRPr="00DD5872">
        <w:rPr>
          <w:sz w:val="24"/>
          <w:szCs w:val="24"/>
        </w:rPr>
        <w:t>Помимо стационарных торговых объектов, в районе осуществляют деятельность 43 нестационарных торговых объекта.</w:t>
      </w:r>
    </w:p>
    <w:p w:rsidR="00DD5872" w:rsidRPr="00DD5872" w:rsidRDefault="00DD5872" w:rsidP="00DD5872">
      <w:pPr>
        <w:ind w:firstLine="567"/>
        <w:jc w:val="both"/>
        <w:rPr>
          <w:iCs/>
          <w:sz w:val="24"/>
          <w:szCs w:val="24"/>
        </w:rPr>
      </w:pPr>
      <w:r w:rsidRPr="00DD5872">
        <w:rPr>
          <w:sz w:val="24"/>
          <w:szCs w:val="24"/>
        </w:rPr>
        <w:t>За период с начала года начали осуществлять деятельность</w:t>
      </w:r>
      <w:r w:rsidR="00E5320E">
        <w:rPr>
          <w:iCs/>
          <w:sz w:val="24"/>
          <w:szCs w:val="24"/>
        </w:rPr>
        <w:t xml:space="preserve"> </w:t>
      </w:r>
      <w:r w:rsidRPr="00DD5872">
        <w:rPr>
          <w:iCs/>
          <w:sz w:val="24"/>
          <w:szCs w:val="24"/>
        </w:rPr>
        <w:t xml:space="preserve">2 новых объекта, в том числе гипермаркет Лента. </w:t>
      </w:r>
    </w:p>
    <w:p w:rsidR="00E933DA" w:rsidRPr="00E5320E" w:rsidRDefault="00E933DA" w:rsidP="00C76B79">
      <w:pPr>
        <w:ind w:firstLine="567"/>
        <w:jc w:val="both"/>
        <w:rPr>
          <w:bCs/>
          <w:sz w:val="26"/>
        </w:rPr>
      </w:pPr>
    </w:p>
    <w:p w:rsidR="00B83263" w:rsidRPr="00DD5872" w:rsidRDefault="00B83263" w:rsidP="00E933DA">
      <w:pPr>
        <w:spacing w:after="120"/>
        <w:ind w:firstLine="540"/>
        <w:jc w:val="both"/>
        <w:rPr>
          <w:sz w:val="24"/>
          <w:szCs w:val="24"/>
        </w:rPr>
      </w:pPr>
      <w:r w:rsidRPr="00DD5872">
        <w:rPr>
          <w:b/>
          <w:bCs/>
          <w:sz w:val="26"/>
        </w:rPr>
        <w:t>2.7. Финансовые результаты работы предприятий и организаций</w:t>
      </w:r>
    </w:p>
    <w:p w:rsidR="00B83263" w:rsidRPr="00DD5872" w:rsidRDefault="00B83263" w:rsidP="007044D7">
      <w:pPr>
        <w:ind w:firstLine="540"/>
        <w:jc w:val="both"/>
        <w:rPr>
          <w:sz w:val="24"/>
          <w:szCs w:val="24"/>
        </w:rPr>
      </w:pPr>
      <w:r w:rsidRPr="00DD5872">
        <w:rPr>
          <w:sz w:val="24"/>
          <w:szCs w:val="24"/>
        </w:rPr>
        <w:t xml:space="preserve">По итогам работы за январь </w:t>
      </w:r>
      <w:r w:rsidR="00D9409F" w:rsidRPr="00DD5872">
        <w:rPr>
          <w:sz w:val="24"/>
          <w:szCs w:val="24"/>
        </w:rPr>
        <w:t>–</w:t>
      </w:r>
      <w:r w:rsidRPr="00DD5872">
        <w:rPr>
          <w:sz w:val="24"/>
          <w:szCs w:val="24"/>
        </w:rPr>
        <w:t xml:space="preserve"> </w:t>
      </w:r>
      <w:r w:rsidR="00513DD2" w:rsidRPr="00DD5872">
        <w:rPr>
          <w:sz w:val="24"/>
          <w:szCs w:val="24"/>
        </w:rPr>
        <w:t>декабр</w:t>
      </w:r>
      <w:r w:rsidR="002506CD">
        <w:rPr>
          <w:sz w:val="24"/>
          <w:szCs w:val="24"/>
        </w:rPr>
        <w:t>ь</w:t>
      </w:r>
      <w:r w:rsidR="00D9409F" w:rsidRPr="00DD5872">
        <w:rPr>
          <w:sz w:val="24"/>
          <w:szCs w:val="24"/>
        </w:rPr>
        <w:t xml:space="preserve"> </w:t>
      </w:r>
      <w:r w:rsidRPr="00DD5872">
        <w:rPr>
          <w:sz w:val="24"/>
          <w:szCs w:val="24"/>
        </w:rPr>
        <w:t>20</w:t>
      </w:r>
      <w:r w:rsidR="00E52A44" w:rsidRPr="00DD5872">
        <w:rPr>
          <w:sz w:val="24"/>
          <w:szCs w:val="24"/>
        </w:rPr>
        <w:t>20</w:t>
      </w:r>
      <w:r w:rsidRPr="00DD5872">
        <w:rPr>
          <w:sz w:val="24"/>
          <w:szCs w:val="24"/>
        </w:rPr>
        <w:t xml:space="preserve"> г. по данным статистической выборки по </w:t>
      </w:r>
      <w:r w:rsidRPr="00DD5872">
        <w:rPr>
          <w:i/>
          <w:sz w:val="24"/>
          <w:szCs w:val="24"/>
          <w:u w:val="single"/>
        </w:rPr>
        <w:t>крупным и средним предприятиям и организациям</w:t>
      </w:r>
      <w:r w:rsidRPr="00DD5872">
        <w:rPr>
          <w:i/>
          <w:sz w:val="24"/>
          <w:szCs w:val="24"/>
        </w:rPr>
        <w:t xml:space="preserve"> </w:t>
      </w:r>
      <w:r w:rsidRPr="00DD5872">
        <w:rPr>
          <w:sz w:val="24"/>
          <w:szCs w:val="24"/>
        </w:rPr>
        <w:t>сальдированный финансовый результат в целом по району</w:t>
      </w:r>
      <w:r w:rsidRPr="00DD5872">
        <w:rPr>
          <w:i/>
          <w:sz w:val="24"/>
          <w:szCs w:val="24"/>
        </w:rPr>
        <w:t xml:space="preserve"> </w:t>
      </w:r>
      <w:r w:rsidR="004F3272" w:rsidRPr="00DD5872">
        <w:rPr>
          <w:sz w:val="24"/>
          <w:szCs w:val="24"/>
        </w:rPr>
        <w:t xml:space="preserve">составил </w:t>
      </w:r>
      <w:r w:rsidRPr="00DD5872">
        <w:rPr>
          <w:sz w:val="24"/>
          <w:szCs w:val="24"/>
        </w:rPr>
        <w:t xml:space="preserve">убыток </w:t>
      </w:r>
      <w:r w:rsidR="004F3272" w:rsidRPr="00DD5872">
        <w:rPr>
          <w:sz w:val="24"/>
          <w:szCs w:val="24"/>
        </w:rPr>
        <w:t xml:space="preserve">в </w:t>
      </w:r>
      <w:r w:rsidR="007044D7" w:rsidRPr="00DD5872">
        <w:rPr>
          <w:sz w:val="24"/>
          <w:szCs w:val="24"/>
        </w:rPr>
        <w:t>2546</w:t>
      </w:r>
      <w:r w:rsidRPr="00DD5872">
        <w:rPr>
          <w:sz w:val="24"/>
          <w:szCs w:val="24"/>
        </w:rPr>
        <w:t xml:space="preserve"> млн. рублей. Результат соответствующего периода прошлого года - </w:t>
      </w:r>
      <w:r w:rsidR="003D5345" w:rsidRPr="00DD5872">
        <w:rPr>
          <w:sz w:val="24"/>
          <w:szCs w:val="24"/>
        </w:rPr>
        <w:t xml:space="preserve">прибыль </w:t>
      </w:r>
      <w:r w:rsidR="007044D7" w:rsidRPr="00DD5872">
        <w:rPr>
          <w:sz w:val="24"/>
          <w:szCs w:val="24"/>
        </w:rPr>
        <w:t xml:space="preserve">3809,2 </w:t>
      </w:r>
      <w:r w:rsidRPr="00DD5872">
        <w:rPr>
          <w:sz w:val="24"/>
          <w:szCs w:val="24"/>
        </w:rPr>
        <w:t xml:space="preserve">млн. рублей.  </w:t>
      </w:r>
      <w:r w:rsidR="007044D7" w:rsidRPr="00DD5872">
        <w:rPr>
          <w:sz w:val="24"/>
          <w:szCs w:val="24"/>
        </w:rPr>
        <w:t xml:space="preserve"> </w:t>
      </w:r>
    </w:p>
    <w:p w:rsidR="00B83263" w:rsidRPr="00DD5872" w:rsidRDefault="00B83263" w:rsidP="00124AA8">
      <w:pPr>
        <w:ind w:firstLine="540"/>
        <w:jc w:val="both"/>
        <w:rPr>
          <w:b/>
          <w:i/>
          <w:sz w:val="24"/>
          <w:szCs w:val="24"/>
        </w:rPr>
      </w:pPr>
      <w:r w:rsidRPr="00DD5872">
        <w:rPr>
          <w:i/>
          <w:sz w:val="24"/>
          <w:szCs w:val="24"/>
        </w:rPr>
        <w:t>Кредиторская задолженность</w:t>
      </w:r>
      <w:r w:rsidRPr="00DD5872">
        <w:rPr>
          <w:sz w:val="24"/>
          <w:szCs w:val="24"/>
        </w:rPr>
        <w:t xml:space="preserve"> по состоянию на 1 </w:t>
      </w:r>
      <w:r w:rsidR="007044D7" w:rsidRPr="00DD5872">
        <w:rPr>
          <w:sz w:val="24"/>
          <w:szCs w:val="24"/>
        </w:rPr>
        <w:t xml:space="preserve">января </w:t>
      </w:r>
      <w:r w:rsidRPr="00DD5872">
        <w:rPr>
          <w:sz w:val="24"/>
          <w:szCs w:val="24"/>
        </w:rPr>
        <w:t>20</w:t>
      </w:r>
      <w:r w:rsidR="00E52A44" w:rsidRPr="00DD5872">
        <w:rPr>
          <w:sz w:val="24"/>
          <w:szCs w:val="24"/>
        </w:rPr>
        <w:t>2</w:t>
      </w:r>
      <w:r w:rsidR="007044D7" w:rsidRPr="00DD5872">
        <w:rPr>
          <w:sz w:val="24"/>
          <w:szCs w:val="24"/>
        </w:rPr>
        <w:t>1</w:t>
      </w:r>
      <w:r w:rsidRPr="00DD5872">
        <w:rPr>
          <w:sz w:val="24"/>
          <w:szCs w:val="24"/>
        </w:rPr>
        <w:t xml:space="preserve"> г. </w:t>
      </w:r>
      <w:r w:rsidR="00E52A44" w:rsidRPr="00DD5872">
        <w:rPr>
          <w:sz w:val="24"/>
          <w:szCs w:val="24"/>
        </w:rPr>
        <w:t>с</w:t>
      </w:r>
      <w:r w:rsidRPr="00DD5872">
        <w:rPr>
          <w:sz w:val="24"/>
          <w:szCs w:val="24"/>
        </w:rPr>
        <w:t>оставила</w:t>
      </w:r>
      <w:r w:rsidR="003B033C" w:rsidRPr="00DD5872">
        <w:rPr>
          <w:sz w:val="24"/>
          <w:szCs w:val="24"/>
        </w:rPr>
        <w:t xml:space="preserve"> </w:t>
      </w:r>
      <w:r w:rsidR="007044D7" w:rsidRPr="00DD5872">
        <w:rPr>
          <w:sz w:val="24"/>
          <w:szCs w:val="24"/>
        </w:rPr>
        <w:t>34785</w:t>
      </w:r>
      <w:r w:rsidR="001074D6" w:rsidRPr="00DD5872">
        <w:rPr>
          <w:sz w:val="24"/>
          <w:szCs w:val="24"/>
        </w:rPr>
        <w:t xml:space="preserve"> </w:t>
      </w:r>
      <w:r w:rsidRPr="00DD5872">
        <w:rPr>
          <w:sz w:val="24"/>
          <w:szCs w:val="24"/>
        </w:rPr>
        <w:t xml:space="preserve">млн. рублей. Наибольшая сумма задолженности – у предприятий вида «Обрабатывающие производства» - </w:t>
      </w:r>
      <w:r w:rsidR="007044D7" w:rsidRPr="00DD5872">
        <w:rPr>
          <w:sz w:val="24"/>
          <w:szCs w:val="24"/>
        </w:rPr>
        <w:t>28769</w:t>
      </w:r>
      <w:r w:rsidR="001074D6" w:rsidRPr="00DD5872">
        <w:rPr>
          <w:sz w:val="24"/>
          <w:szCs w:val="24"/>
        </w:rPr>
        <w:t xml:space="preserve"> </w:t>
      </w:r>
      <w:r w:rsidR="00BB6430" w:rsidRPr="00DD5872">
        <w:rPr>
          <w:sz w:val="24"/>
          <w:szCs w:val="24"/>
        </w:rPr>
        <w:t>млн.</w:t>
      </w:r>
      <w:r w:rsidRPr="00DD5872">
        <w:rPr>
          <w:sz w:val="24"/>
          <w:szCs w:val="24"/>
        </w:rPr>
        <w:t xml:space="preserve"> рублей.</w:t>
      </w:r>
      <w:r w:rsidR="001074D6" w:rsidRPr="00DD5872">
        <w:rPr>
          <w:sz w:val="24"/>
          <w:szCs w:val="24"/>
        </w:rPr>
        <w:t xml:space="preserve"> </w:t>
      </w:r>
    </w:p>
    <w:p w:rsidR="00B83263" w:rsidRPr="00DD5872" w:rsidRDefault="00B83263" w:rsidP="00124AA8">
      <w:pPr>
        <w:ind w:firstLine="540"/>
        <w:jc w:val="both"/>
        <w:rPr>
          <w:sz w:val="24"/>
          <w:szCs w:val="24"/>
        </w:rPr>
      </w:pPr>
      <w:r w:rsidRPr="00DD5872">
        <w:rPr>
          <w:i/>
          <w:sz w:val="24"/>
          <w:szCs w:val="24"/>
        </w:rPr>
        <w:t>Дебиторская задолженность</w:t>
      </w:r>
      <w:r w:rsidRPr="00DD5872">
        <w:rPr>
          <w:sz w:val="24"/>
          <w:szCs w:val="24"/>
        </w:rPr>
        <w:t xml:space="preserve"> на эту же дату составила </w:t>
      </w:r>
      <w:r w:rsidR="007044D7" w:rsidRPr="00DD5872">
        <w:rPr>
          <w:sz w:val="24"/>
          <w:szCs w:val="24"/>
        </w:rPr>
        <w:t>40486</w:t>
      </w:r>
      <w:r w:rsidR="00EC0339" w:rsidRPr="00DD5872">
        <w:rPr>
          <w:sz w:val="24"/>
          <w:szCs w:val="24"/>
        </w:rPr>
        <w:t xml:space="preserve"> </w:t>
      </w:r>
      <w:r w:rsidRPr="00DD5872">
        <w:rPr>
          <w:sz w:val="24"/>
          <w:szCs w:val="24"/>
        </w:rPr>
        <w:t xml:space="preserve">млн. рублей. Наибольшая задолженность также у предприятий вида «Обрабатывающие производства» – </w:t>
      </w:r>
      <w:r w:rsidR="007044D7" w:rsidRPr="00DD5872">
        <w:rPr>
          <w:sz w:val="24"/>
          <w:szCs w:val="24"/>
        </w:rPr>
        <w:t>25134</w:t>
      </w:r>
      <w:r w:rsidRPr="00DD5872">
        <w:rPr>
          <w:sz w:val="24"/>
          <w:szCs w:val="24"/>
        </w:rPr>
        <w:t xml:space="preserve"> млн. рублей.</w:t>
      </w:r>
    </w:p>
    <w:p w:rsidR="00352934" w:rsidRPr="00DD5872" w:rsidRDefault="00352934" w:rsidP="00E933DA">
      <w:pPr>
        <w:spacing w:after="120"/>
        <w:ind w:firstLine="540"/>
        <w:rPr>
          <w:b/>
          <w:bCs/>
          <w:sz w:val="26"/>
        </w:rPr>
      </w:pPr>
    </w:p>
    <w:p w:rsidR="00B83263" w:rsidRPr="00DD5872" w:rsidRDefault="00B83263" w:rsidP="00E933DA">
      <w:pPr>
        <w:spacing w:after="120"/>
        <w:ind w:firstLine="540"/>
        <w:rPr>
          <w:b/>
          <w:bCs/>
          <w:sz w:val="26"/>
        </w:rPr>
      </w:pPr>
      <w:r w:rsidRPr="00DD5872">
        <w:rPr>
          <w:b/>
          <w:bCs/>
          <w:sz w:val="26"/>
        </w:rPr>
        <w:t>2.8. Труд и занятость населения</w:t>
      </w:r>
    </w:p>
    <w:p w:rsidR="00B83263" w:rsidRPr="00DD5872" w:rsidRDefault="00B83263" w:rsidP="00205384">
      <w:pPr>
        <w:tabs>
          <w:tab w:val="left" w:pos="720"/>
        </w:tabs>
        <w:ind w:firstLine="540"/>
        <w:jc w:val="both"/>
        <w:rPr>
          <w:sz w:val="24"/>
          <w:szCs w:val="24"/>
        </w:rPr>
      </w:pPr>
      <w:r w:rsidRPr="00DD5872">
        <w:rPr>
          <w:sz w:val="24"/>
          <w:szCs w:val="24"/>
        </w:rPr>
        <w:t xml:space="preserve">На </w:t>
      </w:r>
      <w:r w:rsidR="00F6117E" w:rsidRPr="00DD5872">
        <w:rPr>
          <w:sz w:val="24"/>
          <w:szCs w:val="24"/>
        </w:rPr>
        <w:t xml:space="preserve">1 </w:t>
      </w:r>
      <w:r w:rsidR="00C009EA" w:rsidRPr="00DD5872">
        <w:rPr>
          <w:sz w:val="24"/>
          <w:szCs w:val="24"/>
        </w:rPr>
        <w:t>января</w:t>
      </w:r>
      <w:r w:rsidRPr="00DD5872">
        <w:rPr>
          <w:sz w:val="24"/>
          <w:szCs w:val="24"/>
        </w:rPr>
        <w:t xml:space="preserve"> 20</w:t>
      </w:r>
      <w:r w:rsidR="00AF28C0" w:rsidRPr="00DD5872">
        <w:rPr>
          <w:sz w:val="24"/>
          <w:szCs w:val="24"/>
        </w:rPr>
        <w:t>2</w:t>
      </w:r>
      <w:r w:rsidR="00C009EA" w:rsidRPr="00DD5872">
        <w:rPr>
          <w:sz w:val="24"/>
          <w:szCs w:val="24"/>
        </w:rPr>
        <w:t>1</w:t>
      </w:r>
      <w:r w:rsidR="00AF28C0" w:rsidRPr="00DD5872">
        <w:rPr>
          <w:sz w:val="24"/>
          <w:szCs w:val="24"/>
        </w:rPr>
        <w:t xml:space="preserve"> </w:t>
      </w:r>
      <w:r w:rsidRPr="00DD5872">
        <w:rPr>
          <w:sz w:val="24"/>
          <w:szCs w:val="24"/>
        </w:rPr>
        <w:t>года численность населения, з</w:t>
      </w:r>
      <w:r w:rsidR="00E5320E">
        <w:rPr>
          <w:sz w:val="24"/>
          <w:szCs w:val="24"/>
        </w:rPr>
        <w:t xml:space="preserve">анятого в экономике района, – 35600 </w:t>
      </w:r>
      <w:r w:rsidRPr="00DD5872">
        <w:rPr>
          <w:sz w:val="24"/>
          <w:szCs w:val="24"/>
        </w:rPr>
        <w:t xml:space="preserve">человек. </w:t>
      </w:r>
    </w:p>
    <w:p w:rsidR="00AF28C0" w:rsidRPr="00DD5872" w:rsidRDefault="00AF28C0" w:rsidP="00AF28C0">
      <w:pPr>
        <w:ind w:firstLine="540"/>
        <w:jc w:val="both"/>
        <w:rPr>
          <w:sz w:val="24"/>
          <w:szCs w:val="24"/>
          <w:lang w:eastAsia="en-US"/>
        </w:rPr>
      </w:pPr>
      <w:r w:rsidRPr="00DD5872">
        <w:rPr>
          <w:i/>
          <w:sz w:val="24"/>
          <w:szCs w:val="24"/>
          <w:lang w:eastAsia="en-US"/>
        </w:rPr>
        <w:t>Среднесписочная численность</w:t>
      </w:r>
      <w:r w:rsidRPr="00DD5872">
        <w:rPr>
          <w:sz w:val="24"/>
          <w:szCs w:val="24"/>
          <w:lang w:eastAsia="en-US"/>
        </w:rPr>
        <w:t xml:space="preserve"> работающих на предприятиях и в организациях всех видов экономической деятельности </w:t>
      </w:r>
      <w:r w:rsidRPr="00DD5872">
        <w:rPr>
          <w:sz w:val="24"/>
          <w:szCs w:val="24"/>
          <w:u w:val="single"/>
          <w:lang w:eastAsia="en-US"/>
        </w:rPr>
        <w:t>(по крупным и средним предприятиям)</w:t>
      </w:r>
      <w:r w:rsidRPr="00DD5872">
        <w:rPr>
          <w:sz w:val="24"/>
          <w:szCs w:val="24"/>
          <w:lang w:eastAsia="en-US"/>
        </w:rPr>
        <w:t xml:space="preserve"> за январь - </w:t>
      </w:r>
      <w:r w:rsidR="0077096B" w:rsidRPr="00DD5872">
        <w:rPr>
          <w:sz w:val="24"/>
          <w:szCs w:val="24"/>
          <w:lang w:eastAsia="en-US"/>
        </w:rPr>
        <w:t>декабрь</w:t>
      </w:r>
      <w:r w:rsidR="00B64772" w:rsidRPr="00DD5872">
        <w:rPr>
          <w:sz w:val="24"/>
          <w:szCs w:val="24"/>
          <w:lang w:eastAsia="en-US"/>
        </w:rPr>
        <w:t xml:space="preserve"> </w:t>
      </w:r>
      <w:r w:rsidRPr="00DD5872">
        <w:rPr>
          <w:sz w:val="24"/>
          <w:szCs w:val="24"/>
          <w:lang w:eastAsia="en-US"/>
        </w:rPr>
        <w:t xml:space="preserve">2020 года составила </w:t>
      </w:r>
      <w:r w:rsidR="0077096B" w:rsidRPr="00DD5872">
        <w:rPr>
          <w:i/>
          <w:sz w:val="24"/>
          <w:szCs w:val="24"/>
          <w:lang w:eastAsia="en-US"/>
        </w:rPr>
        <w:t>21412</w:t>
      </w:r>
      <w:r w:rsidRPr="00DD5872">
        <w:rPr>
          <w:i/>
          <w:sz w:val="24"/>
          <w:szCs w:val="24"/>
          <w:lang w:eastAsia="en-US"/>
        </w:rPr>
        <w:t xml:space="preserve"> человек </w:t>
      </w:r>
      <w:r w:rsidR="00D37EC1" w:rsidRPr="00DD5872">
        <w:rPr>
          <w:sz w:val="24"/>
          <w:szCs w:val="24"/>
          <w:lang w:eastAsia="en-US"/>
        </w:rPr>
        <w:t>что</w:t>
      </w:r>
      <w:r w:rsidRPr="00DD5872">
        <w:rPr>
          <w:sz w:val="24"/>
          <w:szCs w:val="24"/>
          <w:lang w:eastAsia="en-US"/>
        </w:rPr>
        <w:t xml:space="preserve"> </w:t>
      </w:r>
      <w:r w:rsidR="00E5320E">
        <w:rPr>
          <w:sz w:val="24"/>
          <w:szCs w:val="24"/>
          <w:lang w:eastAsia="en-US"/>
        </w:rPr>
        <w:t xml:space="preserve">составляет </w:t>
      </w:r>
      <w:r w:rsidR="00B64772" w:rsidRPr="00DD5872">
        <w:rPr>
          <w:sz w:val="24"/>
          <w:szCs w:val="24"/>
          <w:lang w:eastAsia="en-US"/>
        </w:rPr>
        <w:t>9</w:t>
      </w:r>
      <w:r w:rsidR="0077096B" w:rsidRPr="00DD5872">
        <w:rPr>
          <w:sz w:val="24"/>
          <w:szCs w:val="24"/>
          <w:lang w:eastAsia="en-US"/>
        </w:rPr>
        <w:t>3,2</w:t>
      </w:r>
      <w:r w:rsidRPr="00DD5872">
        <w:rPr>
          <w:sz w:val="24"/>
          <w:szCs w:val="24"/>
          <w:lang w:eastAsia="en-US"/>
        </w:rPr>
        <w:t xml:space="preserve">% к аналогичному периоду прошлого года. </w:t>
      </w:r>
    </w:p>
    <w:p w:rsidR="00AF28C0" w:rsidRPr="00DD5872" w:rsidRDefault="00AF28C0" w:rsidP="00AF28C0">
      <w:pPr>
        <w:tabs>
          <w:tab w:val="left" w:pos="720"/>
        </w:tabs>
        <w:ind w:firstLine="540"/>
        <w:jc w:val="both"/>
        <w:rPr>
          <w:sz w:val="24"/>
          <w:szCs w:val="24"/>
        </w:rPr>
      </w:pPr>
      <w:r w:rsidRPr="00DD5872">
        <w:rPr>
          <w:i/>
          <w:sz w:val="24"/>
          <w:szCs w:val="24"/>
        </w:rPr>
        <w:t>Среднемесячная начисленная заработная плата</w:t>
      </w:r>
      <w:r w:rsidRPr="00DD5872">
        <w:rPr>
          <w:sz w:val="24"/>
          <w:szCs w:val="24"/>
        </w:rPr>
        <w:t xml:space="preserve"> по району составила </w:t>
      </w:r>
      <w:r w:rsidR="0075293E" w:rsidRPr="003F193E">
        <w:rPr>
          <w:sz w:val="24"/>
          <w:szCs w:val="24"/>
        </w:rPr>
        <w:t>47</w:t>
      </w:r>
      <w:r w:rsidR="0095234C">
        <w:rPr>
          <w:sz w:val="24"/>
          <w:szCs w:val="24"/>
        </w:rPr>
        <w:t>207</w:t>
      </w:r>
      <w:r w:rsidR="00D37EC1" w:rsidRPr="00DD5872">
        <w:rPr>
          <w:sz w:val="24"/>
          <w:szCs w:val="24"/>
        </w:rPr>
        <w:t xml:space="preserve"> рублей</w:t>
      </w:r>
      <w:r w:rsidRPr="00DD5872">
        <w:rPr>
          <w:sz w:val="24"/>
          <w:szCs w:val="24"/>
        </w:rPr>
        <w:t xml:space="preserve">. По сравнению с соответствующим периодом прошлого года </w:t>
      </w:r>
      <w:r w:rsidR="00921233" w:rsidRPr="00DD5872">
        <w:rPr>
          <w:sz w:val="24"/>
          <w:szCs w:val="24"/>
        </w:rPr>
        <w:t xml:space="preserve">- </w:t>
      </w:r>
      <w:r w:rsidR="00D37EC1" w:rsidRPr="00DD5872">
        <w:rPr>
          <w:sz w:val="24"/>
          <w:szCs w:val="24"/>
        </w:rPr>
        <w:t>снижение</w:t>
      </w:r>
      <w:r w:rsidRPr="00DD5872">
        <w:rPr>
          <w:sz w:val="24"/>
          <w:szCs w:val="24"/>
        </w:rPr>
        <w:t xml:space="preserve"> на </w:t>
      </w:r>
      <w:r w:rsidR="0075293E" w:rsidRPr="003F193E">
        <w:rPr>
          <w:sz w:val="24"/>
          <w:szCs w:val="24"/>
        </w:rPr>
        <w:t>3,6</w:t>
      </w:r>
      <w:r w:rsidRPr="00DD5872">
        <w:rPr>
          <w:sz w:val="24"/>
          <w:szCs w:val="24"/>
        </w:rPr>
        <w:t xml:space="preserve">%. Наибольшую заработную плату получают работники предприятий обрабатывающих производств – </w:t>
      </w:r>
      <w:r w:rsidR="00B64772" w:rsidRPr="00DD5872">
        <w:rPr>
          <w:sz w:val="24"/>
          <w:szCs w:val="24"/>
        </w:rPr>
        <w:t>50</w:t>
      </w:r>
      <w:r w:rsidR="0075293E" w:rsidRPr="00DD5872">
        <w:rPr>
          <w:sz w:val="24"/>
          <w:szCs w:val="24"/>
        </w:rPr>
        <w:t>655</w:t>
      </w:r>
      <w:r w:rsidRPr="00DD5872">
        <w:rPr>
          <w:sz w:val="24"/>
          <w:szCs w:val="24"/>
        </w:rPr>
        <w:t xml:space="preserve"> рублей.  </w:t>
      </w:r>
    </w:p>
    <w:p w:rsidR="00736E14" w:rsidRPr="00DD5872" w:rsidRDefault="00736E14" w:rsidP="00B17672">
      <w:pPr>
        <w:jc w:val="both"/>
        <w:rPr>
          <w:b/>
          <w:sz w:val="24"/>
          <w:szCs w:val="24"/>
        </w:rPr>
      </w:pPr>
    </w:p>
    <w:p w:rsidR="00B17672" w:rsidRPr="00DD5872" w:rsidRDefault="00B17672" w:rsidP="00B17672">
      <w:pPr>
        <w:jc w:val="both"/>
        <w:rPr>
          <w:b/>
          <w:sz w:val="24"/>
          <w:szCs w:val="24"/>
        </w:rPr>
      </w:pPr>
      <w:r w:rsidRPr="00DD5872">
        <w:rPr>
          <w:b/>
          <w:sz w:val="24"/>
          <w:szCs w:val="24"/>
        </w:rPr>
        <w:t>Основные тенденции развития рынка труда</w:t>
      </w:r>
    </w:p>
    <w:p w:rsidR="006D18C1" w:rsidRPr="00DD5872" w:rsidRDefault="006D18C1" w:rsidP="006D18C1">
      <w:pPr>
        <w:ind w:firstLine="720"/>
        <w:jc w:val="both"/>
        <w:rPr>
          <w:sz w:val="24"/>
          <w:szCs w:val="24"/>
        </w:rPr>
      </w:pPr>
      <w:r w:rsidRPr="00DD5872">
        <w:rPr>
          <w:sz w:val="24"/>
          <w:szCs w:val="24"/>
        </w:rPr>
        <w:t>Положение на рынке труда отражало непростую ситуацию, сложившуюся в экономике района под влиянием фактора пандемии и введения сопутствующих ограничений в работе организаций.</w:t>
      </w:r>
    </w:p>
    <w:p w:rsidR="006D18C1" w:rsidRPr="00DD5872" w:rsidRDefault="00D47DF1" w:rsidP="006D18C1">
      <w:pPr>
        <w:ind w:firstLine="720"/>
        <w:jc w:val="both"/>
        <w:rPr>
          <w:i/>
          <w:sz w:val="24"/>
          <w:szCs w:val="24"/>
        </w:rPr>
      </w:pPr>
      <w:r w:rsidRPr="00DD5872">
        <w:rPr>
          <w:sz w:val="24"/>
          <w:szCs w:val="24"/>
        </w:rPr>
        <w:t xml:space="preserve">Рост </w:t>
      </w:r>
      <w:r w:rsidR="006D18C1" w:rsidRPr="00DD5872">
        <w:rPr>
          <w:sz w:val="24"/>
          <w:szCs w:val="24"/>
        </w:rPr>
        <w:t>количеств</w:t>
      </w:r>
      <w:r w:rsidRPr="00DD5872">
        <w:rPr>
          <w:sz w:val="24"/>
          <w:szCs w:val="24"/>
        </w:rPr>
        <w:t>а</w:t>
      </w:r>
      <w:r w:rsidR="006D18C1" w:rsidRPr="00DD5872">
        <w:rPr>
          <w:sz w:val="24"/>
          <w:szCs w:val="24"/>
        </w:rPr>
        <w:t xml:space="preserve"> безработных, зарегис</w:t>
      </w:r>
      <w:r w:rsidRPr="00DD5872">
        <w:rPr>
          <w:sz w:val="24"/>
          <w:szCs w:val="24"/>
        </w:rPr>
        <w:t xml:space="preserve">трированных в службе занятости и </w:t>
      </w:r>
      <w:r w:rsidR="006D18C1" w:rsidRPr="00DD5872">
        <w:rPr>
          <w:sz w:val="24"/>
          <w:szCs w:val="24"/>
        </w:rPr>
        <w:t>сокра</w:t>
      </w:r>
      <w:r w:rsidRPr="00DD5872">
        <w:rPr>
          <w:sz w:val="24"/>
          <w:szCs w:val="24"/>
        </w:rPr>
        <w:t xml:space="preserve">щение </w:t>
      </w:r>
      <w:r w:rsidR="006D18C1" w:rsidRPr="00DD5872">
        <w:rPr>
          <w:sz w:val="24"/>
          <w:szCs w:val="24"/>
        </w:rPr>
        <w:t>количеств</w:t>
      </w:r>
      <w:r w:rsidRPr="00DD5872">
        <w:rPr>
          <w:sz w:val="24"/>
          <w:szCs w:val="24"/>
        </w:rPr>
        <w:t>а</w:t>
      </w:r>
      <w:r w:rsidR="006D18C1" w:rsidRPr="00DD5872">
        <w:rPr>
          <w:sz w:val="24"/>
          <w:szCs w:val="24"/>
        </w:rPr>
        <w:t xml:space="preserve"> вакансий, выставляемых организациями на биржу </w:t>
      </w:r>
      <w:r w:rsidR="007F2247" w:rsidRPr="00DD5872">
        <w:rPr>
          <w:sz w:val="24"/>
          <w:szCs w:val="24"/>
        </w:rPr>
        <w:t>труда</w:t>
      </w:r>
      <w:r w:rsidR="001660D7">
        <w:rPr>
          <w:sz w:val="24"/>
          <w:szCs w:val="24"/>
        </w:rPr>
        <w:t>,</w:t>
      </w:r>
      <w:r w:rsidR="007F2247" w:rsidRPr="00DD5872">
        <w:rPr>
          <w:sz w:val="24"/>
          <w:szCs w:val="24"/>
        </w:rPr>
        <w:t xml:space="preserve"> начались</w:t>
      </w:r>
      <w:r w:rsidRPr="00DD5872">
        <w:rPr>
          <w:sz w:val="24"/>
          <w:szCs w:val="24"/>
        </w:rPr>
        <w:t xml:space="preserve"> с мая текущего года. </w:t>
      </w:r>
      <w:r w:rsidR="007F2247" w:rsidRPr="00DD5872">
        <w:rPr>
          <w:sz w:val="24"/>
          <w:szCs w:val="24"/>
        </w:rPr>
        <w:t>П</w:t>
      </w:r>
      <w:r w:rsidR="006D18C1" w:rsidRPr="00DD5872">
        <w:rPr>
          <w:sz w:val="24"/>
          <w:szCs w:val="24"/>
        </w:rPr>
        <w:t xml:space="preserve">икового значения эти показатели достигли к октябрю, когда уровень зарегистрированной безработицы составил 2,89%, увеличившись по сравнению с началом года в 4,6 раза. Количество зарегистрированных безработных составило 1172 человека, что в полтора раза превышало количество предлагаемых </w:t>
      </w:r>
      <w:r w:rsidR="006D18C1" w:rsidRPr="00DD5872">
        <w:rPr>
          <w:sz w:val="24"/>
          <w:szCs w:val="24"/>
        </w:rPr>
        <w:lastRenderedPageBreak/>
        <w:t xml:space="preserve">свободных вакансий. </w:t>
      </w:r>
      <w:r w:rsidR="006D18C1" w:rsidRPr="00DD5872">
        <w:rPr>
          <w:i/>
          <w:sz w:val="24"/>
          <w:szCs w:val="24"/>
        </w:rPr>
        <w:t>(на 01.01.2020 г. уровень безработицы составлял 0,63%, а количество безработных - 257 чел.).</w:t>
      </w:r>
    </w:p>
    <w:p w:rsidR="007F2247" w:rsidRPr="00DD5872" w:rsidRDefault="007F2247" w:rsidP="007F2247">
      <w:pPr>
        <w:ind w:firstLine="720"/>
        <w:jc w:val="both"/>
        <w:rPr>
          <w:sz w:val="24"/>
          <w:szCs w:val="24"/>
        </w:rPr>
      </w:pPr>
      <w:r w:rsidRPr="00DD5872">
        <w:rPr>
          <w:sz w:val="24"/>
          <w:szCs w:val="24"/>
        </w:rPr>
        <w:t xml:space="preserve">Своеобразным фактором, способствующим росту зарегистрированной безработицы, могли стать меры поддержки, введенные в этот период на федеральном и региональном уровнях. </w:t>
      </w:r>
    </w:p>
    <w:p w:rsidR="007F2247" w:rsidRPr="00DD5872" w:rsidRDefault="007F2247" w:rsidP="007F2247">
      <w:pPr>
        <w:ind w:firstLine="720"/>
        <w:jc w:val="both"/>
        <w:rPr>
          <w:sz w:val="24"/>
          <w:szCs w:val="24"/>
        </w:rPr>
      </w:pPr>
      <w:r w:rsidRPr="00DD5872">
        <w:rPr>
          <w:sz w:val="24"/>
          <w:szCs w:val="24"/>
        </w:rPr>
        <w:t>Они предполагали: значительное увеличение размера пособия для всех категорий безработных (установлено 12130 руб. независимо стажа работы и зарплаты по последнему месту работы), выплаты пособий на детей (федеральные и областные), а также упрощенная регистрация в качестве безработного в дистанционном режиме.</w:t>
      </w:r>
    </w:p>
    <w:p w:rsidR="007F2247" w:rsidRPr="00DD5872" w:rsidRDefault="007F2247" w:rsidP="007F2247">
      <w:pPr>
        <w:ind w:firstLine="720"/>
        <w:jc w:val="both"/>
        <w:rPr>
          <w:sz w:val="24"/>
          <w:szCs w:val="24"/>
        </w:rPr>
      </w:pPr>
      <w:r w:rsidRPr="00DD5872">
        <w:rPr>
          <w:sz w:val="24"/>
          <w:szCs w:val="24"/>
        </w:rPr>
        <w:t xml:space="preserve">После октября месяца количество безработных начало снижаться; это можно объяснить определенной стабилизацией работы организаций в связи со снятием части ограничений, а также отменой большинства доплат безработным. Тем самым определенной части этой категории стало выгоднее трудоустраиваться, чем получать пособие по безработице. </w:t>
      </w:r>
    </w:p>
    <w:p w:rsidR="007F2247" w:rsidRPr="00DD5872" w:rsidRDefault="007F2247" w:rsidP="007F2247">
      <w:pPr>
        <w:numPr>
          <w:ilvl w:val="0"/>
          <w:numId w:val="2"/>
        </w:numPr>
        <w:tabs>
          <w:tab w:val="clear" w:pos="780"/>
          <w:tab w:val="num" w:pos="0"/>
        </w:tabs>
        <w:ind w:left="0" w:firstLine="540"/>
        <w:jc w:val="both"/>
        <w:rPr>
          <w:sz w:val="24"/>
          <w:szCs w:val="24"/>
        </w:rPr>
      </w:pPr>
      <w:r w:rsidRPr="00DD5872">
        <w:rPr>
          <w:i/>
          <w:sz w:val="24"/>
          <w:szCs w:val="24"/>
        </w:rPr>
        <w:t>Уровень регистрируемой безработицы</w:t>
      </w:r>
      <w:r w:rsidRPr="00DD5872">
        <w:rPr>
          <w:sz w:val="24"/>
          <w:szCs w:val="24"/>
        </w:rPr>
        <w:t xml:space="preserve"> на 01.01.2021 года составил </w:t>
      </w:r>
      <w:r w:rsidRPr="00DD5872">
        <w:rPr>
          <w:i/>
          <w:sz w:val="24"/>
          <w:szCs w:val="24"/>
        </w:rPr>
        <w:t xml:space="preserve">1,77%, </w:t>
      </w:r>
      <w:r w:rsidRPr="00DD5872">
        <w:rPr>
          <w:sz w:val="24"/>
          <w:szCs w:val="24"/>
        </w:rPr>
        <w:t>что на 1,14 п/п выше к началу 2020 года (0,63%);</w:t>
      </w:r>
    </w:p>
    <w:p w:rsidR="007F2247" w:rsidRPr="00DD5872" w:rsidRDefault="007F2247" w:rsidP="007F2247">
      <w:pPr>
        <w:numPr>
          <w:ilvl w:val="0"/>
          <w:numId w:val="2"/>
        </w:numPr>
        <w:tabs>
          <w:tab w:val="clear" w:pos="780"/>
          <w:tab w:val="num" w:pos="0"/>
        </w:tabs>
        <w:ind w:left="0" w:firstLine="540"/>
        <w:jc w:val="both"/>
        <w:rPr>
          <w:sz w:val="24"/>
          <w:szCs w:val="24"/>
          <w:u w:val="single"/>
        </w:rPr>
      </w:pPr>
      <w:r w:rsidRPr="00DD5872">
        <w:rPr>
          <w:i/>
          <w:sz w:val="24"/>
          <w:szCs w:val="24"/>
        </w:rPr>
        <w:t>Число зарегистрированных безработных</w:t>
      </w:r>
      <w:r w:rsidRPr="00DD5872">
        <w:rPr>
          <w:sz w:val="24"/>
          <w:szCs w:val="24"/>
        </w:rPr>
        <w:t xml:space="preserve"> – </w:t>
      </w:r>
      <w:r w:rsidRPr="00DD5872">
        <w:rPr>
          <w:i/>
          <w:sz w:val="24"/>
          <w:szCs w:val="24"/>
        </w:rPr>
        <w:t>714 человек</w:t>
      </w:r>
      <w:r w:rsidRPr="00DD5872">
        <w:rPr>
          <w:sz w:val="24"/>
          <w:szCs w:val="24"/>
        </w:rPr>
        <w:t>. По сравнению с началом года – увеличение на 457 человек;</w:t>
      </w:r>
    </w:p>
    <w:p w:rsidR="007F2247" w:rsidRPr="00DD5872" w:rsidRDefault="007F2247" w:rsidP="007F2247">
      <w:pPr>
        <w:numPr>
          <w:ilvl w:val="0"/>
          <w:numId w:val="2"/>
        </w:numPr>
        <w:tabs>
          <w:tab w:val="clear" w:pos="780"/>
          <w:tab w:val="num" w:pos="0"/>
        </w:tabs>
        <w:ind w:left="0" w:firstLine="567"/>
        <w:jc w:val="both"/>
        <w:rPr>
          <w:sz w:val="24"/>
          <w:szCs w:val="24"/>
        </w:rPr>
      </w:pPr>
      <w:r w:rsidRPr="00DD5872">
        <w:rPr>
          <w:sz w:val="24"/>
          <w:szCs w:val="24"/>
        </w:rPr>
        <w:t xml:space="preserve"> </w:t>
      </w:r>
      <w:r w:rsidRPr="00DD5872">
        <w:rPr>
          <w:i/>
          <w:sz w:val="24"/>
          <w:szCs w:val="24"/>
        </w:rPr>
        <w:t>Напряженность на рынке труда</w:t>
      </w:r>
      <w:r w:rsidRPr="00DD5872">
        <w:rPr>
          <w:sz w:val="24"/>
          <w:szCs w:val="24"/>
        </w:rPr>
        <w:t xml:space="preserve"> на 01.01.2021 года составила </w:t>
      </w:r>
      <w:r w:rsidRPr="00DD5872">
        <w:rPr>
          <w:i/>
          <w:sz w:val="24"/>
          <w:szCs w:val="24"/>
        </w:rPr>
        <w:t>1,0 человека</w:t>
      </w:r>
      <w:r w:rsidRPr="00DD5872">
        <w:rPr>
          <w:sz w:val="24"/>
          <w:szCs w:val="24"/>
        </w:rPr>
        <w:t xml:space="preserve"> на одну вакансию с увеличением на 0,7 чел./</w:t>
      </w:r>
      <w:proofErr w:type="spellStart"/>
      <w:r w:rsidRPr="00DD5872">
        <w:rPr>
          <w:sz w:val="24"/>
          <w:szCs w:val="24"/>
        </w:rPr>
        <w:t>вак</w:t>
      </w:r>
      <w:proofErr w:type="spellEnd"/>
      <w:r w:rsidRPr="00DD5872">
        <w:rPr>
          <w:sz w:val="24"/>
          <w:szCs w:val="24"/>
        </w:rPr>
        <w:t>. к началу года.</w:t>
      </w:r>
      <w:r w:rsidRPr="001660D7">
        <w:rPr>
          <w:sz w:val="24"/>
          <w:szCs w:val="24"/>
        </w:rPr>
        <w:t xml:space="preserve"> </w:t>
      </w:r>
      <w:r w:rsidR="0058399E" w:rsidRPr="00DD5872">
        <w:rPr>
          <w:sz w:val="24"/>
          <w:szCs w:val="24"/>
        </w:rPr>
        <w:t>Количество вакансий</w:t>
      </w:r>
      <w:r w:rsidRPr="00DD5872">
        <w:rPr>
          <w:sz w:val="24"/>
          <w:szCs w:val="24"/>
        </w:rPr>
        <w:t xml:space="preserve"> </w:t>
      </w:r>
      <w:r w:rsidR="001660D7">
        <w:rPr>
          <w:sz w:val="24"/>
          <w:szCs w:val="24"/>
        </w:rPr>
        <w:t>-</w:t>
      </w:r>
      <w:r w:rsidRPr="00DD5872">
        <w:rPr>
          <w:sz w:val="24"/>
          <w:szCs w:val="24"/>
        </w:rPr>
        <w:t xml:space="preserve"> </w:t>
      </w:r>
      <w:r w:rsidR="0058399E" w:rsidRPr="00DD5872">
        <w:rPr>
          <w:sz w:val="24"/>
          <w:szCs w:val="24"/>
        </w:rPr>
        <w:t>739</w:t>
      </w:r>
      <w:r w:rsidRPr="00DD5872">
        <w:rPr>
          <w:sz w:val="24"/>
          <w:szCs w:val="24"/>
        </w:rPr>
        <w:t xml:space="preserve"> рабочих мест</w:t>
      </w:r>
      <w:r w:rsidR="0058399E" w:rsidRPr="00DD5872">
        <w:rPr>
          <w:sz w:val="24"/>
          <w:szCs w:val="24"/>
        </w:rPr>
        <w:t>, предоставленные 59 работодателями</w:t>
      </w:r>
      <w:r w:rsidRPr="00DD5872">
        <w:rPr>
          <w:sz w:val="24"/>
          <w:szCs w:val="24"/>
        </w:rPr>
        <w:t>.</w:t>
      </w:r>
    </w:p>
    <w:p w:rsidR="0058399E" w:rsidRPr="00DD5872" w:rsidRDefault="0058399E" w:rsidP="0058399E">
      <w:pPr>
        <w:pStyle w:val="afe"/>
        <w:spacing w:after="0" w:line="240" w:lineRule="auto"/>
        <w:ind w:left="0" w:firstLine="567"/>
        <w:jc w:val="both"/>
        <w:rPr>
          <w:rFonts w:ascii="Times New Roman" w:hAnsi="Times New Roman"/>
          <w:sz w:val="24"/>
          <w:szCs w:val="24"/>
        </w:rPr>
      </w:pPr>
      <w:r w:rsidRPr="00DD5872">
        <w:rPr>
          <w:rFonts w:ascii="Times New Roman" w:hAnsi="Times New Roman"/>
          <w:sz w:val="24"/>
          <w:szCs w:val="24"/>
        </w:rPr>
        <w:t>За январь-декабрь 2020 года обратились за содействием в поисках подходящей работы 2556 человек (на 935 человек больше 2019 года); получили статус зарегистрированного безработного гражданина 1931 человек.</w:t>
      </w:r>
    </w:p>
    <w:p w:rsidR="00713CDA" w:rsidRPr="00DD5872" w:rsidRDefault="00E81750" w:rsidP="00713CDA">
      <w:pPr>
        <w:ind w:firstLine="426"/>
        <w:jc w:val="both"/>
        <w:rPr>
          <w:sz w:val="24"/>
          <w:szCs w:val="24"/>
        </w:rPr>
      </w:pPr>
      <w:r w:rsidRPr="00DD5872">
        <w:rPr>
          <w:sz w:val="24"/>
          <w:szCs w:val="24"/>
        </w:rPr>
        <w:t>Для стабилизации</w:t>
      </w:r>
      <w:r w:rsidR="00713CDA" w:rsidRPr="00DD5872">
        <w:rPr>
          <w:sz w:val="24"/>
          <w:szCs w:val="24"/>
        </w:rPr>
        <w:t xml:space="preserve"> ситуации на рынке труда </w:t>
      </w:r>
      <w:r w:rsidRPr="00DD5872">
        <w:rPr>
          <w:sz w:val="24"/>
          <w:szCs w:val="24"/>
        </w:rPr>
        <w:t>выполнен</w:t>
      </w:r>
      <w:r w:rsidR="00713CDA" w:rsidRPr="00DD5872">
        <w:rPr>
          <w:sz w:val="24"/>
          <w:szCs w:val="24"/>
        </w:rPr>
        <w:t xml:space="preserve"> комплекс мероприятий по поддержанию и расширению занятости населения района, реализованных службой занятости и ее социальными партнерами, в том числе в рамках государственной программы «Содействие занятости населения Ленинградской области».</w:t>
      </w:r>
    </w:p>
    <w:p w:rsidR="006E4558" w:rsidRPr="00DD5872" w:rsidRDefault="006E4558" w:rsidP="006E4558">
      <w:pPr>
        <w:ind w:firstLine="708"/>
        <w:jc w:val="both"/>
        <w:rPr>
          <w:sz w:val="24"/>
          <w:szCs w:val="24"/>
        </w:rPr>
      </w:pPr>
      <w:r w:rsidRPr="00DD5872">
        <w:rPr>
          <w:sz w:val="24"/>
          <w:szCs w:val="24"/>
        </w:rPr>
        <w:t xml:space="preserve">Направлялись на </w:t>
      </w:r>
      <w:r w:rsidRPr="00DD5872">
        <w:rPr>
          <w:i/>
          <w:sz w:val="24"/>
          <w:szCs w:val="24"/>
        </w:rPr>
        <w:t xml:space="preserve">профессиональное обучение и дополнительное профессиональное образование </w:t>
      </w:r>
      <w:r w:rsidR="00AB1F97" w:rsidRPr="00DD5872">
        <w:rPr>
          <w:sz w:val="24"/>
          <w:szCs w:val="24"/>
        </w:rPr>
        <w:t>1</w:t>
      </w:r>
      <w:r w:rsidR="0058399E" w:rsidRPr="00DD5872">
        <w:rPr>
          <w:sz w:val="24"/>
          <w:szCs w:val="24"/>
        </w:rPr>
        <w:t>52</w:t>
      </w:r>
      <w:r w:rsidRPr="00DD5872">
        <w:rPr>
          <w:sz w:val="24"/>
          <w:szCs w:val="24"/>
        </w:rPr>
        <w:t xml:space="preserve"> человек</w:t>
      </w:r>
      <w:r w:rsidR="0058399E" w:rsidRPr="00DD5872">
        <w:rPr>
          <w:sz w:val="24"/>
          <w:szCs w:val="24"/>
        </w:rPr>
        <w:t>а</w:t>
      </w:r>
      <w:r w:rsidRPr="00DD5872">
        <w:rPr>
          <w:sz w:val="24"/>
          <w:szCs w:val="24"/>
        </w:rPr>
        <w:t xml:space="preserve">: </w:t>
      </w:r>
    </w:p>
    <w:p w:rsidR="001225BD" w:rsidRPr="00DD5872" w:rsidRDefault="006E4558" w:rsidP="00D44B6F">
      <w:pPr>
        <w:ind w:firstLine="284"/>
        <w:jc w:val="both"/>
        <w:rPr>
          <w:sz w:val="24"/>
          <w:szCs w:val="24"/>
        </w:rPr>
      </w:pPr>
      <w:r w:rsidRPr="00DD5872">
        <w:rPr>
          <w:sz w:val="24"/>
          <w:szCs w:val="24"/>
        </w:rPr>
        <w:t xml:space="preserve">- </w:t>
      </w:r>
      <w:r w:rsidR="0058399E" w:rsidRPr="00DD5872">
        <w:rPr>
          <w:sz w:val="24"/>
          <w:szCs w:val="24"/>
        </w:rPr>
        <w:t>111</w:t>
      </w:r>
      <w:r w:rsidRPr="00DD5872">
        <w:rPr>
          <w:sz w:val="24"/>
          <w:szCs w:val="24"/>
        </w:rPr>
        <w:t xml:space="preserve"> безработных граждан; </w:t>
      </w:r>
    </w:p>
    <w:p w:rsidR="00A77D8A" w:rsidRPr="00DD5872" w:rsidRDefault="006E4558" w:rsidP="00D44B6F">
      <w:pPr>
        <w:ind w:firstLine="284"/>
        <w:jc w:val="both"/>
        <w:rPr>
          <w:sz w:val="24"/>
          <w:szCs w:val="24"/>
        </w:rPr>
      </w:pPr>
      <w:r w:rsidRPr="00DD5872">
        <w:rPr>
          <w:sz w:val="24"/>
          <w:szCs w:val="24"/>
        </w:rPr>
        <w:t xml:space="preserve">- </w:t>
      </w:r>
      <w:r w:rsidR="001212D5" w:rsidRPr="00DD5872">
        <w:rPr>
          <w:sz w:val="24"/>
          <w:szCs w:val="24"/>
        </w:rPr>
        <w:t>41</w:t>
      </w:r>
      <w:r w:rsidRPr="00DD5872">
        <w:rPr>
          <w:sz w:val="24"/>
          <w:szCs w:val="24"/>
        </w:rPr>
        <w:t xml:space="preserve"> незаняты</w:t>
      </w:r>
      <w:r w:rsidR="001212D5" w:rsidRPr="00DD5872">
        <w:rPr>
          <w:sz w:val="24"/>
          <w:szCs w:val="24"/>
        </w:rPr>
        <w:t>й</w:t>
      </w:r>
      <w:r w:rsidRPr="00DD5872">
        <w:rPr>
          <w:sz w:val="24"/>
          <w:szCs w:val="24"/>
        </w:rPr>
        <w:t xml:space="preserve"> граждан</w:t>
      </w:r>
      <w:r w:rsidR="001212D5" w:rsidRPr="00DD5872">
        <w:rPr>
          <w:sz w:val="24"/>
          <w:szCs w:val="24"/>
        </w:rPr>
        <w:t>ин</w:t>
      </w:r>
      <w:r w:rsidR="001660D7">
        <w:rPr>
          <w:sz w:val="24"/>
          <w:szCs w:val="24"/>
        </w:rPr>
        <w:t xml:space="preserve"> по нацпроекту «Демография»</w:t>
      </w:r>
      <w:r w:rsidRPr="00DD5872">
        <w:rPr>
          <w:sz w:val="24"/>
          <w:szCs w:val="24"/>
        </w:rPr>
        <w:t xml:space="preserve"> (</w:t>
      </w:r>
      <w:r w:rsidR="001212D5" w:rsidRPr="00DD5872">
        <w:rPr>
          <w:sz w:val="24"/>
          <w:szCs w:val="24"/>
        </w:rPr>
        <w:t>17</w:t>
      </w:r>
      <w:r w:rsidRPr="00DD5872">
        <w:rPr>
          <w:sz w:val="24"/>
          <w:szCs w:val="24"/>
        </w:rPr>
        <w:t xml:space="preserve"> женщин, имеющих детей дошкольного возраста; </w:t>
      </w:r>
      <w:r w:rsidR="001212D5" w:rsidRPr="00DD5872">
        <w:rPr>
          <w:sz w:val="24"/>
          <w:szCs w:val="24"/>
        </w:rPr>
        <w:t>23</w:t>
      </w:r>
      <w:r w:rsidRPr="00DD5872">
        <w:rPr>
          <w:sz w:val="24"/>
          <w:szCs w:val="24"/>
        </w:rPr>
        <w:t xml:space="preserve"> человек</w:t>
      </w:r>
      <w:r w:rsidR="001212D5" w:rsidRPr="00DD5872">
        <w:rPr>
          <w:sz w:val="24"/>
          <w:szCs w:val="24"/>
        </w:rPr>
        <w:t>а</w:t>
      </w:r>
      <w:r w:rsidRPr="00DD5872">
        <w:rPr>
          <w:sz w:val="24"/>
          <w:szCs w:val="24"/>
        </w:rPr>
        <w:t xml:space="preserve"> в возрасте 50+).</w:t>
      </w:r>
    </w:p>
    <w:p w:rsidR="006E4558" w:rsidRPr="00DD5872" w:rsidRDefault="006E4558" w:rsidP="001660D7">
      <w:pPr>
        <w:jc w:val="both"/>
        <w:rPr>
          <w:sz w:val="24"/>
          <w:szCs w:val="24"/>
        </w:rPr>
      </w:pPr>
      <w:r w:rsidRPr="00DD5872">
        <w:rPr>
          <w:sz w:val="24"/>
          <w:szCs w:val="24"/>
        </w:rPr>
        <w:t>Обучение пров</w:t>
      </w:r>
      <w:r w:rsidR="001225BD" w:rsidRPr="00DD5872">
        <w:rPr>
          <w:sz w:val="24"/>
          <w:szCs w:val="24"/>
        </w:rPr>
        <w:t>одилось по профессиям: охранник, воспитатель детского сада, парикмахер, помощник воспитателя,</w:t>
      </w:r>
      <w:r w:rsidRPr="00DD5872">
        <w:rPr>
          <w:sz w:val="24"/>
          <w:szCs w:val="24"/>
        </w:rPr>
        <w:t xml:space="preserve"> педа</w:t>
      </w:r>
      <w:r w:rsidR="001225BD" w:rsidRPr="00DD5872">
        <w:rPr>
          <w:sz w:val="24"/>
          <w:szCs w:val="24"/>
        </w:rPr>
        <w:t>гог дополнительного образования, специалист по маникюру, водитель погрузчика,</w:t>
      </w:r>
      <w:r w:rsidRPr="00DD5872">
        <w:rPr>
          <w:sz w:val="24"/>
          <w:szCs w:val="24"/>
        </w:rPr>
        <w:t xml:space="preserve"> машинист экскаватора</w:t>
      </w:r>
      <w:r w:rsidR="001225BD" w:rsidRPr="00DD5872">
        <w:rPr>
          <w:sz w:val="24"/>
          <w:szCs w:val="24"/>
        </w:rPr>
        <w:t>, водитель автомобиля, кладовщик, электрогазосварщик, делопроизводитель,</w:t>
      </w:r>
      <w:r w:rsidRPr="00DD5872">
        <w:rPr>
          <w:sz w:val="24"/>
          <w:szCs w:val="24"/>
        </w:rPr>
        <w:t xml:space="preserve"> специалист по социальной работе.</w:t>
      </w:r>
    </w:p>
    <w:p w:rsidR="0058399E" w:rsidRPr="00DD5872" w:rsidRDefault="0058399E" w:rsidP="0058399E">
      <w:pPr>
        <w:ind w:firstLine="708"/>
        <w:jc w:val="both"/>
        <w:rPr>
          <w:sz w:val="24"/>
          <w:szCs w:val="24"/>
        </w:rPr>
      </w:pPr>
      <w:r w:rsidRPr="00DD5872">
        <w:rPr>
          <w:sz w:val="24"/>
          <w:szCs w:val="24"/>
        </w:rPr>
        <w:t>Одно из значимых направлений программы - создание специализированных рабочих мест и содействие трудоустройству инвалидов.</w:t>
      </w:r>
    </w:p>
    <w:p w:rsidR="0058399E" w:rsidRPr="00DD5872" w:rsidRDefault="0058399E" w:rsidP="0058399E">
      <w:pPr>
        <w:ind w:firstLine="708"/>
        <w:jc w:val="both"/>
        <w:rPr>
          <w:bCs/>
          <w:sz w:val="24"/>
          <w:szCs w:val="24"/>
        </w:rPr>
      </w:pPr>
      <w:r w:rsidRPr="00DD5872">
        <w:rPr>
          <w:sz w:val="24"/>
          <w:szCs w:val="24"/>
        </w:rPr>
        <w:t xml:space="preserve">За </w:t>
      </w:r>
      <w:r w:rsidR="001660D7">
        <w:rPr>
          <w:sz w:val="24"/>
          <w:szCs w:val="24"/>
        </w:rPr>
        <w:t xml:space="preserve">отчетный </w:t>
      </w:r>
      <w:r w:rsidRPr="00DD5872">
        <w:rPr>
          <w:sz w:val="24"/>
          <w:szCs w:val="24"/>
        </w:rPr>
        <w:t>период с помощью Центра занятости нашли р</w:t>
      </w:r>
      <w:r w:rsidR="001660D7">
        <w:rPr>
          <w:sz w:val="24"/>
          <w:szCs w:val="24"/>
        </w:rPr>
        <w:t>аботу 38 инвалидов, в том числе</w:t>
      </w:r>
      <w:r w:rsidRPr="00DD5872">
        <w:rPr>
          <w:sz w:val="24"/>
          <w:szCs w:val="24"/>
        </w:rPr>
        <w:t xml:space="preserve"> </w:t>
      </w:r>
      <w:r w:rsidR="00054B71" w:rsidRPr="00DD5872">
        <w:rPr>
          <w:sz w:val="24"/>
          <w:szCs w:val="24"/>
        </w:rPr>
        <w:t>3</w:t>
      </w:r>
      <w:r w:rsidRPr="00DD5872">
        <w:rPr>
          <w:sz w:val="24"/>
          <w:szCs w:val="24"/>
        </w:rPr>
        <w:t xml:space="preserve"> человека были трудоустроены на созданные для них рабочие места (</w:t>
      </w:r>
      <w:r w:rsidRPr="00DD5872">
        <w:rPr>
          <w:bCs/>
          <w:sz w:val="24"/>
          <w:szCs w:val="24"/>
        </w:rPr>
        <w:t>в соответствии с их индивидуальными программами реабилитации и с возмещением работодателям затрат на оборудование рабочего места).</w:t>
      </w:r>
    </w:p>
    <w:p w:rsidR="006E4558" w:rsidRPr="00DD5872" w:rsidRDefault="006E4558" w:rsidP="006E4558">
      <w:pPr>
        <w:ind w:firstLine="708"/>
        <w:jc w:val="both"/>
        <w:rPr>
          <w:sz w:val="24"/>
          <w:szCs w:val="24"/>
        </w:rPr>
      </w:pPr>
      <w:r w:rsidRPr="00DD5872">
        <w:rPr>
          <w:sz w:val="24"/>
          <w:szCs w:val="24"/>
        </w:rPr>
        <w:t xml:space="preserve">По результатам профессионального отбора и профессиональных консультаций </w:t>
      </w:r>
      <w:r w:rsidR="00AB1F97" w:rsidRPr="00DD5872">
        <w:rPr>
          <w:sz w:val="24"/>
          <w:szCs w:val="24"/>
        </w:rPr>
        <w:t>10</w:t>
      </w:r>
      <w:r w:rsidRPr="00DD5872">
        <w:rPr>
          <w:sz w:val="24"/>
          <w:szCs w:val="24"/>
        </w:rPr>
        <w:t xml:space="preserve"> человек был</w:t>
      </w:r>
      <w:r w:rsidR="00E81750" w:rsidRPr="00DD5872">
        <w:rPr>
          <w:sz w:val="24"/>
          <w:szCs w:val="24"/>
        </w:rPr>
        <w:t>и направлены на обучение в АНО «</w:t>
      </w:r>
      <w:r w:rsidRPr="00DD5872">
        <w:rPr>
          <w:sz w:val="24"/>
          <w:szCs w:val="24"/>
        </w:rPr>
        <w:t>Учебно-д</w:t>
      </w:r>
      <w:r w:rsidR="00E81750" w:rsidRPr="00DD5872">
        <w:rPr>
          <w:sz w:val="24"/>
          <w:szCs w:val="24"/>
        </w:rPr>
        <w:t>еловой центр (Бизнес-инкубатор)»</w:t>
      </w:r>
      <w:r w:rsidRPr="00DD5872">
        <w:rPr>
          <w:sz w:val="24"/>
          <w:szCs w:val="24"/>
        </w:rPr>
        <w:t xml:space="preserve"> по теме «Введение в предпринимательство».</w:t>
      </w:r>
    </w:p>
    <w:p w:rsidR="006E4558" w:rsidRPr="00DD5872" w:rsidRDefault="001225BD" w:rsidP="006E4558">
      <w:pPr>
        <w:ind w:firstLine="567"/>
        <w:jc w:val="both"/>
        <w:rPr>
          <w:sz w:val="24"/>
          <w:szCs w:val="24"/>
        </w:rPr>
      </w:pPr>
      <w:r w:rsidRPr="00DD5872">
        <w:rPr>
          <w:sz w:val="24"/>
          <w:szCs w:val="24"/>
        </w:rPr>
        <w:t>П</w:t>
      </w:r>
      <w:r w:rsidR="006E4558" w:rsidRPr="00DD5872">
        <w:rPr>
          <w:sz w:val="24"/>
          <w:szCs w:val="24"/>
        </w:rPr>
        <w:t xml:space="preserve">родолжилась работа по реализации проекта «Займись делом» с целью выведения «из тени» самозанятых граждан. В рамках этого проекта была предоставлена консультационная помощь </w:t>
      </w:r>
      <w:r w:rsidR="00AB1F97" w:rsidRPr="00DD5872">
        <w:rPr>
          <w:sz w:val="24"/>
          <w:szCs w:val="24"/>
        </w:rPr>
        <w:t>1</w:t>
      </w:r>
      <w:r w:rsidR="00054B71" w:rsidRPr="00DD5872">
        <w:rPr>
          <w:sz w:val="24"/>
          <w:szCs w:val="24"/>
        </w:rPr>
        <w:t>3</w:t>
      </w:r>
      <w:r w:rsidR="006E4558" w:rsidRPr="00DD5872">
        <w:rPr>
          <w:sz w:val="24"/>
          <w:szCs w:val="24"/>
        </w:rPr>
        <w:t xml:space="preserve"> гражданам по вопросам организации собственного дела.</w:t>
      </w:r>
    </w:p>
    <w:p w:rsidR="002159A6" w:rsidRPr="00DD5872" w:rsidRDefault="006E4558" w:rsidP="006E4558">
      <w:pPr>
        <w:pStyle w:val="af0"/>
        <w:ind w:firstLine="567"/>
        <w:jc w:val="both"/>
        <w:rPr>
          <w:sz w:val="24"/>
          <w:szCs w:val="24"/>
        </w:rPr>
      </w:pPr>
      <w:r w:rsidRPr="00DD5872">
        <w:rPr>
          <w:sz w:val="24"/>
          <w:szCs w:val="24"/>
        </w:rPr>
        <w:t xml:space="preserve">Всего </w:t>
      </w:r>
      <w:r w:rsidR="00E81750" w:rsidRPr="00DD5872">
        <w:rPr>
          <w:sz w:val="24"/>
          <w:szCs w:val="24"/>
        </w:rPr>
        <w:t xml:space="preserve">за полугодие </w:t>
      </w:r>
      <w:r w:rsidRPr="00DD5872">
        <w:rPr>
          <w:sz w:val="24"/>
          <w:szCs w:val="24"/>
        </w:rPr>
        <w:t xml:space="preserve">трудоустроено </w:t>
      </w:r>
      <w:r w:rsidR="0058399E" w:rsidRPr="00DD5872">
        <w:rPr>
          <w:sz w:val="24"/>
          <w:szCs w:val="24"/>
        </w:rPr>
        <w:t>863</w:t>
      </w:r>
      <w:r w:rsidRPr="00DD5872">
        <w:rPr>
          <w:sz w:val="24"/>
          <w:szCs w:val="24"/>
        </w:rPr>
        <w:t xml:space="preserve"> человек</w:t>
      </w:r>
      <w:r w:rsidR="0058399E" w:rsidRPr="00DD5872">
        <w:rPr>
          <w:sz w:val="24"/>
          <w:szCs w:val="24"/>
        </w:rPr>
        <w:t>а</w:t>
      </w:r>
      <w:r w:rsidRPr="00DD5872">
        <w:rPr>
          <w:sz w:val="24"/>
          <w:szCs w:val="24"/>
        </w:rPr>
        <w:t>.</w:t>
      </w:r>
    </w:p>
    <w:p w:rsidR="00AB1F97" w:rsidRPr="00DD5872" w:rsidRDefault="00AB1F97" w:rsidP="00AB1F97">
      <w:pPr>
        <w:ind w:firstLine="567"/>
        <w:jc w:val="both"/>
        <w:rPr>
          <w:sz w:val="24"/>
          <w:szCs w:val="24"/>
        </w:rPr>
      </w:pPr>
      <w:r w:rsidRPr="00DD5872">
        <w:rPr>
          <w:sz w:val="24"/>
          <w:szCs w:val="24"/>
        </w:rPr>
        <w:t xml:space="preserve">Проведено два заседания конкурсной комиссии по предоставлению финансовой помощи на открытие собственного дела, где приняты решения о выплате единовременной финансовой помощи при государственной регистрации </w:t>
      </w:r>
      <w:proofErr w:type="spellStart"/>
      <w:r w:rsidRPr="00DD5872">
        <w:rPr>
          <w:sz w:val="24"/>
          <w:szCs w:val="24"/>
        </w:rPr>
        <w:t>самозанятости</w:t>
      </w:r>
      <w:proofErr w:type="spellEnd"/>
      <w:r w:rsidRPr="00DD5872">
        <w:rPr>
          <w:sz w:val="24"/>
          <w:szCs w:val="24"/>
        </w:rPr>
        <w:t xml:space="preserve"> и выплате финансовой помощи на оформление документов 5 безработным гражданам. </w:t>
      </w:r>
    </w:p>
    <w:p w:rsidR="00B83263" w:rsidRPr="00DD5872" w:rsidRDefault="00B83263" w:rsidP="001660D7">
      <w:pPr>
        <w:pStyle w:val="af0"/>
        <w:spacing w:after="120"/>
        <w:ind w:firstLine="709"/>
        <w:jc w:val="both"/>
        <w:rPr>
          <w:b/>
          <w:bCs/>
          <w:sz w:val="26"/>
        </w:rPr>
      </w:pPr>
      <w:r w:rsidRPr="00DD5872">
        <w:rPr>
          <w:b/>
          <w:bCs/>
          <w:sz w:val="26"/>
        </w:rPr>
        <w:lastRenderedPageBreak/>
        <w:t>2.9. Жилищно-коммунальное хозяйство</w:t>
      </w:r>
    </w:p>
    <w:p w:rsidR="00B83263" w:rsidRPr="00DD5872" w:rsidRDefault="00B83263" w:rsidP="00490CB7">
      <w:pPr>
        <w:jc w:val="both"/>
        <w:rPr>
          <w:b/>
          <w:i/>
          <w:sz w:val="24"/>
          <w:szCs w:val="24"/>
        </w:rPr>
      </w:pPr>
      <w:r w:rsidRPr="00DD5872">
        <w:rPr>
          <w:b/>
          <w:i/>
          <w:sz w:val="24"/>
          <w:szCs w:val="24"/>
        </w:rPr>
        <w:t>Теплоснабжение</w:t>
      </w:r>
    </w:p>
    <w:p w:rsidR="004F6D5F" w:rsidRPr="00DD5872" w:rsidRDefault="004F6D5F" w:rsidP="001660D7">
      <w:pPr>
        <w:tabs>
          <w:tab w:val="left" w:pos="0"/>
          <w:tab w:val="left" w:pos="284"/>
        </w:tabs>
        <w:autoSpaceDE w:val="0"/>
        <w:autoSpaceDN w:val="0"/>
        <w:adjustRightInd w:val="0"/>
        <w:ind w:firstLine="737"/>
        <w:jc w:val="both"/>
        <w:rPr>
          <w:sz w:val="24"/>
          <w:szCs w:val="24"/>
        </w:rPr>
      </w:pPr>
      <w:r w:rsidRPr="00DD5872">
        <w:rPr>
          <w:sz w:val="24"/>
          <w:szCs w:val="24"/>
        </w:rPr>
        <w:t xml:space="preserve">Теплосабжение Тихвинского городского поселения осуществлялось ООО </w:t>
      </w:r>
      <w:r w:rsidR="002676F5" w:rsidRPr="00DD5872">
        <w:rPr>
          <w:sz w:val="24"/>
          <w:szCs w:val="24"/>
        </w:rPr>
        <w:t>«</w:t>
      </w:r>
      <w:r w:rsidRPr="00DD5872">
        <w:rPr>
          <w:sz w:val="24"/>
          <w:szCs w:val="24"/>
        </w:rPr>
        <w:t xml:space="preserve">Газпром </w:t>
      </w:r>
      <w:proofErr w:type="spellStart"/>
      <w:r w:rsidRPr="00DD5872">
        <w:rPr>
          <w:sz w:val="24"/>
          <w:szCs w:val="24"/>
        </w:rPr>
        <w:t>теплоэнерго</w:t>
      </w:r>
      <w:proofErr w:type="spellEnd"/>
      <w:r w:rsidR="002676F5" w:rsidRPr="00DD5872">
        <w:rPr>
          <w:sz w:val="24"/>
          <w:szCs w:val="24"/>
        </w:rPr>
        <w:t>» в рамках заключенного концессионного</w:t>
      </w:r>
      <w:r w:rsidRPr="00DD5872">
        <w:rPr>
          <w:sz w:val="24"/>
          <w:szCs w:val="24"/>
        </w:rPr>
        <w:t xml:space="preserve"> соглашения. </w:t>
      </w:r>
    </w:p>
    <w:p w:rsidR="00F57853" w:rsidRPr="00DD5872" w:rsidRDefault="00F57853" w:rsidP="001660D7">
      <w:pPr>
        <w:pStyle w:val="ConsPlusNormal"/>
        <w:tabs>
          <w:tab w:val="left" w:pos="426"/>
        </w:tabs>
        <w:ind w:firstLine="737"/>
        <w:jc w:val="both"/>
        <w:rPr>
          <w:rFonts w:ascii="Times New Roman" w:hAnsi="Times New Roman" w:cs="Times New Roman"/>
          <w:sz w:val="24"/>
          <w:szCs w:val="24"/>
        </w:rPr>
      </w:pPr>
      <w:r w:rsidRPr="00DD5872">
        <w:rPr>
          <w:rFonts w:ascii="Times New Roman" w:hAnsi="Times New Roman" w:cs="Times New Roman"/>
          <w:sz w:val="24"/>
          <w:szCs w:val="24"/>
        </w:rPr>
        <w:t xml:space="preserve">Между муниципальным образованием Тихвинский район и АО «Газпром </w:t>
      </w:r>
      <w:proofErr w:type="spellStart"/>
      <w:r w:rsidRPr="00DD5872">
        <w:rPr>
          <w:rFonts w:ascii="Times New Roman" w:hAnsi="Times New Roman" w:cs="Times New Roman"/>
          <w:sz w:val="24"/>
          <w:szCs w:val="24"/>
        </w:rPr>
        <w:t>теплоэнерго</w:t>
      </w:r>
      <w:proofErr w:type="spellEnd"/>
      <w:r w:rsidRPr="00DD5872">
        <w:rPr>
          <w:rFonts w:ascii="Times New Roman" w:hAnsi="Times New Roman" w:cs="Times New Roman"/>
          <w:sz w:val="24"/>
          <w:szCs w:val="24"/>
        </w:rPr>
        <w:t xml:space="preserve">» заключено концессионное соглашение в отношении объектов теплоснабжения, входящих в состав системы теплоснабжения Тихвинского городского поселения (включая населенные пункты: гор. Тихвин, пос. Красава, пос. Сарка, пос. Березовик, пос. Царицыно Озеро). Срок действия концессионного соглашения </w:t>
      </w:r>
      <w:r w:rsidR="00164A49" w:rsidRPr="00DD5872">
        <w:rPr>
          <w:rFonts w:ascii="Times New Roman" w:hAnsi="Times New Roman" w:cs="Times New Roman"/>
          <w:sz w:val="24"/>
          <w:szCs w:val="24"/>
        </w:rPr>
        <w:t>-</w:t>
      </w:r>
      <w:r w:rsidRPr="00DD5872">
        <w:rPr>
          <w:rFonts w:ascii="Times New Roman" w:hAnsi="Times New Roman" w:cs="Times New Roman"/>
          <w:sz w:val="24"/>
          <w:szCs w:val="24"/>
        </w:rPr>
        <w:t xml:space="preserve"> </w:t>
      </w:r>
      <w:r w:rsidR="00164A49" w:rsidRPr="00DD5872">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DD5872">
          <w:rPr>
            <w:rFonts w:ascii="Times New Roman" w:hAnsi="Times New Roman" w:cs="Times New Roman"/>
            <w:sz w:val="24"/>
            <w:szCs w:val="24"/>
          </w:rPr>
          <w:t>2030 г</w:t>
        </w:r>
      </w:smartTag>
      <w:r w:rsidR="00164A49" w:rsidRPr="00DD5872">
        <w:rPr>
          <w:rFonts w:ascii="Times New Roman" w:hAnsi="Times New Roman" w:cs="Times New Roman"/>
          <w:sz w:val="24"/>
          <w:szCs w:val="24"/>
        </w:rPr>
        <w:t>ода.</w:t>
      </w:r>
      <w:r w:rsidRPr="00DD5872">
        <w:rPr>
          <w:rFonts w:ascii="Times New Roman" w:hAnsi="Times New Roman" w:cs="Times New Roman"/>
          <w:sz w:val="24"/>
          <w:szCs w:val="24"/>
        </w:rPr>
        <w:t xml:space="preserve"> </w:t>
      </w:r>
    </w:p>
    <w:p w:rsidR="00F57853" w:rsidRPr="00DD5872" w:rsidRDefault="00F57853" w:rsidP="001660D7">
      <w:pPr>
        <w:pStyle w:val="af4"/>
        <w:ind w:firstLine="737"/>
        <w:jc w:val="both"/>
        <w:rPr>
          <w:sz w:val="24"/>
          <w:szCs w:val="24"/>
        </w:rPr>
      </w:pPr>
      <w:r w:rsidRPr="00DD5872">
        <w:rPr>
          <w:sz w:val="24"/>
          <w:szCs w:val="24"/>
        </w:rPr>
        <w:t>Котельная, построенная в рамках выполнения инвестиционной</w:t>
      </w:r>
      <w:r w:rsidRPr="00DD5872">
        <w:rPr>
          <w:sz w:val="24"/>
          <w:szCs w:val="24"/>
          <w:lang w:eastAsia="ru-RU"/>
        </w:rPr>
        <w:t xml:space="preserve"> программы АО «</w:t>
      </w:r>
      <w:proofErr w:type="spellStart"/>
      <w:r w:rsidRPr="00DD5872">
        <w:rPr>
          <w:sz w:val="24"/>
          <w:szCs w:val="24"/>
          <w:lang w:eastAsia="ru-RU"/>
        </w:rPr>
        <w:t>Газпромтеплоэнерго</w:t>
      </w:r>
      <w:proofErr w:type="spellEnd"/>
      <w:r w:rsidRPr="00DD5872">
        <w:rPr>
          <w:sz w:val="24"/>
          <w:szCs w:val="24"/>
          <w:lang w:eastAsia="ru-RU"/>
        </w:rPr>
        <w:t xml:space="preserve">», </w:t>
      </w:r>
      <w:r w:rsidR="00164A49" w:rsidRPr="00DD5872">
        <w:rPr>
          <w:sz w:val="24"/>
          <w:szCs w:val="24"/>
        </w:rPr>
        <w:t>обеспечивает</w:t>
      </w:r>
      <w:r w:rsidRPr="00DD5872">
        <w:rPr>
          <w:sz w:val="24"/>
          <w:szCs w:val="24"/>
        </w:rPr>
        <w:t xml:space="preserve"> тепловой энергией населения города Тихвин, а также важных объектов социально-бытовой сферы: школ, детских садов, больниц и спорт</w:t>
      </w:r>
      <w:r w:rsidR="00164A49" w:rsidRPr="00DD5872">
        <w:rPr>
          <w:sz w:val="24"/>
          <w:szCs w:val="24"/>
        </w:rPr>
        <w:t>ивно-оздоровительных комплексов.</w:t>
      </w:r>
      <w:r w:rsidR="00164A49" w:rsidRPr="00DD5872">
        <w:rPr>
          <w:sz w:val="24"/>
          <w:szCs w:val="24"/>
          <w:lang w:eastAsia="ru-RU"/>
        </w:rPr>
        <w:t xml:space="preserve"> В</w:t>
      </w:r>
      <w:r w:rsidRPr="00DD5872">
        <w:rPr>
          <w:sz w:val="24"/>
          <w:szCs w:val="24"/>
          <w:lang w:eastAsia="ru-RU"/>
        </w:rPr>
        <w:t xml:space="preserve"> июле 2019 года </w:t>
      </w:r>
      <w:r w:rsidR="00164A49" w:rsidRPr="00DD5872">
        <w:rPr>
          <w:sz w:val="24"/>
          <w:szCs w:val="24"/>
          <w:lang w:eastAsia="ru-RU"/>
        </w:rPr>
        <w:t>она принята</w:t>
      </w:r>
      <w:r w:rsidRPr="00DD5872">
        <w:rPr>
          <w:sz w:val="24"/>
          <w:szCs w:val="24"/>
          <w:lang w:eastAsia="ru-RU"/>
        </w:rPr>
        <w:t xml:space="preserve"> в эксплуатацию </w:t>
      </w:r>
      <w:r w:rsidRPr="00DD5872">
        <w:rPr>
          <w:sz w:val="24"/>
          <w:szCs w:val="24"/>
        </w:rPr>
        <w:t xml:space="preserve">Северо-Западным управлением </w:t>
      </w:r>
      <w:proofErr w:type="spellStart"/>
      <w:r w:rsidRPr="00DD5872">
        <w:rPr>
          <w:sz w:val="24"/>
          <w:szCs w:val="24"/>
        </w:rPr>
        <w:t>Ростехнадзора</w:t>
      </w:r>
      <w:proofErr w:type="spellEnd"/>
      <w:r w:rsidRPr="00DD5872">
        <w:rPr>
          <w:sz w:val="24"/>
          <w:szCs w:val="24"/>
        </w:rPr>
        <w:t>.</w:t>
      </w:r>
    </w:p>
    <w:p w:rsidR="00AD5EE1" w:rsidRPr="00DD5872" w:rsidRDefault="00AD5EE1" w:rsidP="001660D7">
      <w:pPr>
        <w:tabs>
          <w:tab w:val="left" w:pos="284"/>
        </w:tabs>
        <w:autoSpaceDE w:val="0"/>
        <w:autoSpaceDN w:val="0"/>
        <w:adjustRightInd w:val="0"/>
        <w:ind w:firstLine="737"/>
        <w:jc w:val="both"/>
        <w:rPr>
          <w:sz w:val="24"/>
          <w:szCs w:val="24"/>
        </w:rPr>
      </w:pPr>
      <w:r w:rsidRPr="00DD5872">
        <w:rPr>
          <w:sz w:val="24"/>
          <w:szCs w:val="24"/>
        </w:rPr>
        <w:t>В сельских поселениях теплоснабжающей организацией является акционерное общество «УЖКХ».</w:t>
      </w:r>
    </w:p>
    <w:p w:rsidR="00745A89" w:rsidRPr="00DD5872" w:rsidRDefault="00745A89" w:rsidP="001660D7">
      <w:pPr>
        <w:tabs>
          <w:tab w:val="left" w:pos="284"/>
        </w:tabs>
        <w:autoSpaceDE w:val="0"/>
        <w:autoSpaceDN w:val="0"/>
        <w:adjustRightInd w:val="0"/>
        <w:ind w:firstLine="737"/>
        <w:jc w:val="both"/>
        <w:rPr>
          <w:sz w:val="24"/>
          <w:szCs w:val="24"/>
        </w:rPr>
      </w:pPr>
      <w:r w:rsidRPr="00DD5872">
        <w:rPr>
          <w:sz w:val="24"/>
          <w:szCs w:val="24"/>
        </w:rPr>
        <w:t>В рамках подпрограммы «Энергетика ЛО» Государственной программы ЛО «Обеспечение устойчивого функционирования и развития коммунальной и инженерной инфраструктуры и повышения энергоэффективности в ЛО» в 2020 году выполн</w:t>
      </w:r>
      <w:r w:rsidR="00271134" w:rsidRPr="00DD5872">
        <w:rPr>
          <w:sz w:val="24"/>
          <w:szCs w:val="24"/>
        </w:rPr>
        <w:t xml:space="preserve">ены </w:t>
      </w:r>
      <w:r w:rsidRPr="00DD5872">
        <w:rPr>
          <w:sz w:val="24"/>
          <w:szCs w:val="24"/>
        </w:rPr>
        <w:t>работы на объектах теплоснабжения семи сельских поселений Тихвинского района</w:t>
      </w:r>
      <w:r w:rsidR="00AD5EE1" w:rsidRPr="00DD5872">
        <w:rPr>
          <w:sz w:val="24"/>
          <w:szCs w:val="24"/>
        </w:rPr>
        <w:t>.</w:t>
      </w:r>
      <w:r w:rsidRPr="00DD5872">
        <w:rPr>
          <w:sz w:val="24"/>
          <w:szCs w:val="24"/>
        </w:rPr>
        <w:t xml:space="preserve"> </w:t>
      </w:r>
      <w:r w:rsidR="00AD5EE1" w:rsidRPr="00DD5872">
        <w:rPr>
          <w:sz w:val="24"/>
          <w:szCs w:val="24"/>
        </w:rPr>
        <w:t xml:space="preserve">На эти цели было </w:t>
      </w:r>
      <w:r w:rsidR="00271134" w:rsidRPr="00DD5872">
        <w:rPr>
          <w:sz w:val="24"/>
          <w:szCs w:val="24"/>
        </w:rPr>
        <w:t>направлено 48</w:t>
      </w:r>
      <w:r w:rsidRPr="00DD5872">
        <w:rPr>
          <w:bCs/>
          <w:sz w:val="24"/>
          <w:szCs w:val="24"/>
        </w:rPr>
        <w:t>,4</w:t>
      </w:r>
      <w:r w:rsidR="00DA5CF9" w:rsidRPr="00DD5872">
        <w:rPr>
          <w:bCs/>
          <w:sz w:val="24"/>
          <w:szCs w:val="24"/>
        </w:rPr>
        <w:t xml:space="preserve"> </w:t>
      </w:r>
      <w:r w:rsidRPr="00DD5872">
        <w:rPr>
          <w:sz w:val="24"/>
          <w:szCs w:val="24"/>
        </w:rPr>
        <w:t>млн.</w:t>
      </w:r>
      <w:r w:rsidR="00164A49" w:rsidRPr="00DD5872">
        <w:rPr>
          <w:sz w:val="24"/>
          <w:szCs w:val="24"/>
        </w:rPr>
        <w:t xml:space="preserve"> </w:t>
      </w:r>
      <w:r w:rsidRPr="00DD5872">
        <w:rPr>
          <w:sz w:val="24"/>
          <w:szCs w:val="24"/>
        </w:rPr>
        <w:t>руб</w:t>
      </w:r>
      <w:r w:rsidR="00DA5CF9" w:rsidRPr="00DD5872">
        <w:rPr>
          <w:sz w:val="24"/>
          <w:szCs w:val="24"/>
        </w:rPr>
        <w:t>. в т.ч.</w:t>
      </w:r>
      <w:r w:rsidRPr="00DD5872">
        <w:rPr>
          <w:sz w:val="24"/>
          <w:szCs w:val="24"/>
        </w:rPr>
        <w:t xml:space="preserve">: областной бюджет </w:t>
      </w:r>
      <w:r w:rsidR="00164A49" w:rsidRPr="00DD5872">
        <w:rPr>
          <w:sz w:val="24"/>
          <w:szCs w:val="24"/>
        </w:rPr>
        <w:t xml:space="preserve">- </w:t>
      </w:r>
      <w:r w:rsidRPr="00DD5872">
        <w:rPr>
          <w:bCs/>
          <w:sz w:val="24"/>
          <w:szCs w:val="24"/>
        </w:rPr>
        <w:t xml:space="preserve">42,626 </w:t>
      </w:r>
      <w:r w:rsidRPr="00DD5872">
        <w:rPr>
          <w:sz w:val="24"/>
          <w:szCs w:val="24"/>
        </w:rPr>
        <w:t>млн.</w:t>
      </w:r>
      <w:r w:rsidR="00DA5CF9" w:rsidRPr="00DD5872">
        <w:rPr>
          <w:sz w:val="24"/>
          <w:szCs w:val="24"/>
        </w:rPr>
        <w:t xml:space="preserve"> </w:t>
      </w:r>
      <w:r w:rsidRPr="00DD5872">
        <w:rPr>
          <w:sz w:val="24"/>
          <w:szCs w:val="24"/>
        </w:rPr>
        <w:t xml:space="preserve">руб., местный бюджет </w:t>
      </w:r>
      <w:r w:rsidR="00164A49" w:rsidRPr="00DD5872">
        <w:rPr>
          <w:sz w:val="24"/>
          <w:szCs w:val="24"/>
        </w:rPr>
        <w:t xml:space="preserve">- </w:t>
      </w:r>
      <w:r w:rsidRPr="00DD5872">
        <w:rPr>
          <w:bCs/>
          <w:sz w:val="24"/>
          <w:szCs w:val="24"/>
        </w:rPr>
        <w:t xml:space="preserve">5,775 </w:t>
      </w:r>
      <w:r w:rsidR="00DA5CF9" w:rsidRPr="00DD5872">
        <w:rPr>
          <w:sz w:val="24"/>
          <w:szCs w:val="24"/>
        </w:rPr>
        <w:t>млн. рублей.</w:t>
      </w:r>
    </w:p>
    <w:p w:rsidR="00AD5EE1" w:rsidRPr="00DD5872" w:rsidRDefault="00271134" w:rsidP="001660D7">
      <w:pPr>
        <w:ind w:firstLine="737"/>
        <w:jc w:val="both"/>
        <w:rPr>
          <w:sz w:val="24"/>
          <w:szCs w:val="24"/>
        </w:rPr>
      </w:pPr>
      <w:r w:rsidRPr="00DD5872">
        <w:rPr>
          <w:sz w:val="24"/>
          <w:szCs w:val="24"/>
        </w:rPr>
        <w:t>В</w:t>
      </w:r>
      <w:r w:rsidR="00AD5EE1" w:rsidRPr="00DD5872">
        <w:rPr>
          <w:sz w:val="24"/>
          <w:szCs w:val="24"/>
        </w:rPr>
        <w:t>ыполнены работы:</w:t>
      </w:r>
    </w:p>
    <w:p w:rsidR="00AD5EE1" w:rsidRPr="00DD5872" w:rsidRDefault="00AD5EE1" w:rsidP="00AD5EE1">
      <w:pPr>
        <w:tabs>
          <w:tab w:val="left" w:pos="284"/>
        </w:tabs>
        <w:autoSpaceDE w:val="0"/>
        <w:autoSpaceDN w:val="0"/>
        <w:adjustRightInd w:val="0"/>
        <w:jc w:val="both"/>
        <w:rPr>
          <w:spacing w:val="-1"/>
          <w:sz w:val="24"/>
          <w:szCs w:val="24"/>
        </w:rPr>
      </w:pPr>
      <w:r w:rsidRPr="00DD5872">
        <w:rPr>
          <w:sz w:val="24"/>
          <w:szCs w:val="24"/>
        </w:rPr>
        <w:t xml:space="preserve">- перекладка тепловых сетей в пяти сельских </w:t>
      </w:r>
      <w:proofErr w:type="spellStart"/>
      <w:r w:rsidRPr="00DD5872">
        <w:rPr>
          <w:sz w:val="24"/>
          <w:szCs w:val="24"/>
        </w:rPr>
        <w:t>поселених</w:t>
      </w:r>
      <w:proofErr w:type="spellEnd"/>
      <w:r w:rsidRPr="00DD5872">
        <w:rPr>
          <w:sz w:val="24"/>
          <w:szCs w:val="24"/>
        </w:rPr>
        <w:t xml:space="preserve">: </w:t>
      </w:r>
      <w:r w:rsidRPr="00DD5872">
        <w:rPr>
          <w:spacing w:val="-1"/>
          <w:sz w:val="24"/>
          <w:szCs w:val="24"/>
        </w:rPr>
        <w:t xml:space="preserve">Борском, Горском, </w:t>
      </w:r>
      <w:proofErr w:type="spellStart"/>
      <w:r w:rsidRPr="00DD5872">
        <w:rPr>
          <w:spacing w:val="-1"/>
          <w:sz w:val="24"/>
          <w:szCs w:val="24"/>
        </w:rPr>
        <w:t>Коськовском</w:t>
      </w:r>
      <w:proofErr w:type="spellEnd"/>
      <w:r w:rsidRPr="00DD5872">
        <w:rPr>
          <w:spacing w:val="-1"/>
          <w:sz w:val="24"/>
          <w:szCs w:val="24"/>
        </w:rPr>
        <w:t xml:space="preserve">, </w:t>
      </w:r>
      <w:proofErr w:type="spellStart"/>
      <w:r w:rsidRPr="00DD5872">
        <w:rPr>
          <w:spacing w:val="-1"/>
          <w:sz w:val="24"/>
          <w:szCs w:val="24"/>
        </w:rPr>
        <w:t>Мелегежском</w:t>
      </w:r>
      <w:proofErr w:type="spellEnd"/>
      <w:r w:rsidRPr="00DD5872">
        <w:rPr>
          <w:spacing w:val="-1"/>
          <w:sz w:val="24"/>
          <w:szCs w:val="24"/>
        </w:rPr>
        <w:t xml:space="preserve"> и </w:t>
      </w:r>
      <w:proofErr w:type="spellStart"/>
      <w:r w:rsidRPr="00DD5872">
        <w:rPr>
          <w:spacing w:val="-1"/>
          <w:sz w:val="24"/>
          <w:szCs w:val="24"/>
        </w:rPr>
        <w:t>Цвылевском</w:t>
      </w:r>
      <w:proofErr w:type="spellEnd"/>
      <w:r w:rsidR="00271134" w:rsidRPr="00DD5872">
        <w:rPr>
          <w:spacing w:val="-1"/>
          <w:sz w:val="24"/>
          <w:szCs w:val="24"/>
        </w:rPr>
        <w:t>;</w:t>
      </w:r>
    </w:p>
    <w:p w:rsidR="00AD5EE1" w:rsidRPr="00DD5872" w:rsidRDefault="00AD5EE1" w:rsidP="00AD5EE1">
      <w:pPr>
        <w:tabs>
          <w:tab w:val="left" w:pos="284"/>
        </w:tabs>
        <w:autoSpaceDE w:val="0"/>
        <w:autoSpaceDN w:val="0"/>
        <w:adjustRightInd w:val="0"/>
        <w:jc w:val="both"/>
        <w:rPr>
          <w:sz w:val="24"/>
          <w:szCs w:val="24"/>
        </w:rPr>
      </w:pPr>
      <w:r w:rsidRPr="00DD5872">
        <w:rPr>
          <w:sz w:val="24"/>
          <w:szCs w:val="24"/>
        </w:rPr>
        <w:t>- замена 5 котлов в котельных четырех сельских поселениях:</w:t>
      </w:r>
      <w:r w:rsidR="001660D7">
        <w:rPr>
          <w:sz w:val="24"/>
          <w:szCs w:val="24"/>
        </w:rPr>
        <w:t xml:space="preserve"> </w:t>
      </w:r>
      <w:r w:rsidRPr="00DD5872">
        <w:rPr>
          <w:spacing w:val="-1"/>
          <w:sz w:val="24"/>
          <w:szCs w:val="24"/>
        </w:rPr>
        <w:t xml:space="preserve">Горском, </w:t>
      </w:r>
      <w:proofErr w:type="spellStart"/>
      <w:r w:rsidRPr="00DD5872">
        <w:rPr>
          <w:spacing w:val="-1"/>
          <w:sz w:val="24"/>
          <w:szCs w:val="24"/>
        </w:rPr>
        <w:t>Коськовском</w:t>
      </w:r>
      <w:proofErr w:type="spellEnd"/>
      <w:r w:rsidRPr="00DD5872">
        <w:rPr>
          <w:spacing w:val="-1"/>
          <w:sz w:val="24"/>
          <w:szCs w:val="24"/>
        </w:rPr>
        <w:t xml:space="preserve">, </w:t>
      </w:r>
      <w:proofErr w:type="spellStart"/>
      <w:r w:rsidRPr="00DD5872">
        <w:rPr>
          <w:spacing w:val="-1"/>
          <w:sz w:val="24"/>
          <w:szCs w:val="24"/>
        </w:rPr>
        <w:t>Пашозерском</w:t>
      </w:r>
      <w:proofErr w:type="spellEnd"/>
      <w:r w:rsidRPr="00DD5872">
        <w:rPr>
          <w:spacing w:val="-1"/>
          <w:sz w:val="24"/>
          <w:szCs w:val="24"/>
        </w:rPr>
        <w:t xml:space="preserve"> и </w:t>
      </w:r>
      <w:proofErr w:type="spellStart"/>
      <w:r w:rsidRPr="00DD5872">
        <w:rPr>
          <w:spacing w:val="-1"/>
          <w:sz w:val="24"/>
          <w:szCs w:val="24"/>
        </w:rPr>
        <w:t>Шугозерском</w:t>
      </w:r>
      <w:proofErr w:type="spellEnd"/>
      <w:r w:rsidRPr="00DD5872">
        <w:rPr>
          <w:spacing w:val="-1"/>
          <w:sz w:val="24"/>
          <w:szCs w:val="24"/>
        </w:rPr>
        <w:t>.</w:t>
      </w:r>
    </w:p>
    <w:p w:rsidR="002022C4" w:rsidRPr="00DD5872" w:rsidRDefault="002022C4" w:rsidP="00F57853">
      <w:pPr>
        <w:tabs>
          <w:tab w:val="left" w:pos="0"/>
          <w:tab w:val="left" w:pos="284"/>
        </w:tabs>
        <w:autoSpaceDE w:val="0"/>
        <w:autoSpaceDN w:val="0"/>
        <w:adjustRightInd w:val="0"/>
        <w:jc w:val="both"/>
        <w:rPr>
          <w:rStyle w:val="FontStyle11"/>
          <w:i/>
          <w:sz w:val="24"/>
          <w:szCs w:val="24"/>
        </w:rPr>
      </w:pPr>
    </w:p>
    <w:p w:rsidR="00B83263" w:rsidRPr="00DD5872" w:rsidRDefault="00B83263" w:rsidP="00F57853">
      <w:pPr>
        <w:tabs>
          <w:tab w:val="left" w:pos="0"/>
          <w:tab w:val="left" w:pos="284"/>
        </w:tabs>
        <w:autoSpaceDE w:val="0"/>
        <w:autoSpaceDN w:val="0"/>
        <w:adjustRightInd w:val="0"/>
        <w:jc w:val="both"/>
        <w:rPr>
          <w:rStyle w:val="FontStyle11"/>
          <w:sz w:val="24"/>
          <w:szCs w:val="24"/>
        </w:rPr>
      </w:pPr>
      <w:r w:rsidRPr="00DD5872">
        <w:rPr>
          <w:rStyle w:val="FontStyle11"/>
          <w:b/>
          <w:i/>
          <w:sz w:val="24"/>
          <w:szCs w:val="24"/>
        </w:rPr>
        <w:t>Газификация</w:t>
      </w:r>
    </w:p>
    <w:p w:rsidR="00645F8C" w:rsidRPr="00DD5872" w:rsidRDefault="0049023D" w:rsidP="00AD5EE1">
      <w:pPr>
        <w:spacing w:line="120" w:lineRule="atLeast"/>
        <w:ind w:firstLine="708"/>
        <w:jc w:val="both"/>
        <w:rPr>
          <w:sz w:val="24"/>
          <w:szCs w:val="24"/>
        </w:rPr>
      </w:pPr>
      <w:r w:rsidRPr="00DD5872">
        <w:rPr>
          <w:sz w:val="24"/>
          <w:szCs w:val="24"/>
        </w:rPr>
        <w:t>П</w:t>
      </w:r>
      <w:r w:rsidR="00645F8C" w:rsidRPr="00DD5872">
        <w:rPr>
          <w:sz w:val="24"/>
          <w:szCs w:val="24"/>
        </w:rPr>
        <w:t>родолжа</w:t>
      </w:r>
      <w:r w:rsidR="00AD5EE1" w:rsidRPr="00DD5872">
        <w:rPr>
          <w:sz w:val="24"/>
          <w:szCs w:val="24"/>
        </w:rPr>
        <w:t>лись</w:t>
      </w:r>
      <w:r w:rsidR="00645F8C" w:rsidRPr="00DD5872">
        <w:rPr>
          <w:sz w:val="24"/>
          <w:szCs w:val="24"/>
        </w:rPr>
        <w:t xml:space="preserve"> работы </w:t>
      </w:r>
      <w:r w:rsidR="00AD5EE1" w:rsidRPr="00DD5872">
        <w:rPr>
          <w:sz w:val="24"/>
          <w:szCs w:val="24"/>
        </w:rPr>
        <w:t xml:space="preserve">в рамках программы «Газификация Ленинградской области» </w:t>
      </w:r>
      <w:r w:rsidR="00645F8C" w:rsidRPr="00DD5872">
        <w:rPr>
          <w:sz w:val="24"/>
          <w:szCs w:val="24"/>
        </w:rPr>
        <w:t>жилищного фонда на территории Тихвинского городского поселения, в том числе жилой застройки старой части города Тихвина.</w:t>
      </w:r>
      <w:r w:rsidR="00AD5EE1" w:rsidRPr="00DD5872">
        <w:rPr>
          <w:sz w:val="24"/>
          <w:szCs w:val="24"/>
        </w:rPr>
        <w:t xml:space="preserve"> </w:t>
      </w:r>
    </w:p>
    <w:p w:rsidR="00195288" w:rsidRPr="00DD5872" w:rsidRDefault="007F09FA" w:rsidP="007F09FA">
      <w:pPr>
        <w:pStyle w:val="ConsNormal"/>
        <w:ind w:right="0"/>
        <w:jc w:val="both"/>
        <w:rPr>
          <w:rFonts w:ascii="Times New Roman" w:hAnsi="Times New Roman" w:cs="Times New Roman"/>
          <w:sz w:val="24"/>
          <w:szCs w:val="24"/>
        </w:rPr>
      </w:pPr>
      <w:r w:rsidRPr="00DD5872">
        <w:rPr>
          <w:rFonts w:ascii="Times New Roman" w:hAnsi="Times New Roman" w:cs="Times New Roman"/>
          <w:sz w:val="24"/>
          <w:szCs w:val="24"/>
        </w:rPr>
        <w:t>П</w:t>
      </w:r>
      <w:r w:rsidR="00195288" w:rsidRPr="00DD5872">
        <w:rPr>
          <w:rFonts w:ascii="Times New Roman" w:hAnsi="Times New Roman" w:cs="Times New Roman"/>
          <w:sz w:val="24"/>
          <w:szCs w:val="24"/>
        </w:rPr>
        <w:t>олучено положительное з</w:t>
      </w:r>
      <w:r w:rsidR="00271134" w:rsidRPr="00DD5872">
        <w:rPr>
          <w:rFonts w:ascii="Times New Roman" w:hAnsi="Times New Roman" w:cs="Times New Roman"/>
          <w:sz w:val="24"/>
          <w:szCs w:val="24"/>
        </w:rPr>
        <w:t xml:space="preserve">аключение экспертизы по проекту, </w:t>
      </w:r>
      <w:r w:rsidR="00195288" w:rsidRPr="00DD5872">
        <w:rPr>
          <w:rFonts w:ascii="Times New Roman" w:hAnsi="Times New Roman" w:cs="Times New Roman"/>
          <w:sz w:val="24"/>
          <w:szCs w:val="24"/>
        </w:rPr>
        <w:t xml:space="preserve">определен подрядчик на строительство распределительного газопровода протяженностью 15,4 км </w:t>
      </w:r>
      <w:r w:rsidR="00195288" w:rsidRPr="00DD5872">
        <w:rPr>
          <w:rFonts w:ascii="Times New Roman" w:hAnsi="Times New Roman" w:cs="Times New Roman"/>
          <w:bCs/>
          <w:iCs/>
          <w:sz w:val="24"/>
          <w:szCs w:val="24"/>
        </w:rPr>
        <w:t xml:space="preserve">к жилым домам по улицам Ленинградская, Советская, Плаунская и прилегающим к ним территориям. </w:t>
      </w:r>
      <w:r w:rsidR="00195288" w:rsidRPr="00DD5872">
        <w:rPr>
          <w:rFonts w:ascii="Times New Roman" w:hAnsi="Times New Roman" w:cs="Times New Roman"/>
          <w:sz w:val="24"/>
          <w:szCs w:val="24"/>
        </w:rPr>
        <w:t>Общая стоимость работ 92 млн. рублей (86 млн. руб</w:t>
      </w:r>
      <w:r w:rsidR="00271134" w:rsidRPr="00DD5872">
        <w:rPr>
          <w:rFonts w:ascii="Times New Roman" w:hAnsi="Times New Roman" w:cs="Times New Roman"/>
          <w:sz w:val="24"/>
          <w:szCs w:val="24"/>
        </w:rPr>
        <w:t>.</w:t>
      </w:r>
      <w:r w:rsidR="001660D7">
        <w:rPr>
          <w:rFonts w:ascii="Times New Roman" w:hAnsi="Times New Roman" w:cs="Times New Roman"/>
          <w:sz w:val="24"/>
          <w:szCs w:val="24"/>
        </w:rPr>
        <w:t xml:space="preserve"> - областной бюджет). </w:t>
      </w:r>
      <w:r w:rsidR="00195288" w:rsidRPr="00DD5872">
        <w:rPr>
          <w:rFonts w:ascii="Times New Roman" w:hAnsi="Times New Roman" w:cs="Times New Roman"/>
          <w:sz w:val="24"/>
          <w:szCs w:val="24"/>
        </w:rPr>
        <w:t>Строительство должно быть завершено в 2021 году.</w:t>
      </w:r>
    </w:p>
    <w:p w:rsidR="00195288" w:rsidRPr="00DD5872" w:rsidRDefault="00195288" w:rsidP="00195288">
      <w:pPr>
        <w:tabs>
          <w:tab w:val="num" w:pos="0"/>
        </w:tabs>
        <w:ind w:firstLine="709"/>
        <w:jc w:val="both"/>
        <w:rPr>
          <w:sz w:val="24"/>
          <w:szCs w:val="24"/>
        </w:rPr>
      </w:pPr>
      <w:r w:rsidRPr="00DD5872">
        <w:rPr>
          <w:sz w:val="24"/>
          <w:szCs w:val="24"/>
        </w:rPr>
        <w:t>С учётом построенных газопроводов дополнительно появляется техническая возможность газификации у 625 потребителей.</w:t>
      </w:r>
    </w:p>
    <w:p w:rsidR="00195288" w:rsidRPr="00DD5872" w:rsidRDefault="00195288" w:rsidP="00195288">
      <w:pPr>
        <w:tabs>
          <w:tab w:val="num" w:pos="0"/>
        </w:tabs>
        <w:ind w:firstLine="709"/>
        <w:jc w:val="both"/>
        <w:rPr>
          <w:b/>
          <w:sz w:val="24"/>
          <w:szCs w:val="24"/>
        </w:rPr>
      </w:pPr>
      <w:r w:rsidRPr="00DD5872">
        <w:rPr>
          <w:sz w:val="24"/>
          <w:szCs w:val="24"/>
        </w:rPr>
        <w:t xml:space="preserve">В 2020 году </w:t>
      </w:r>
      <w:r w:rsidR="00271134" w:rsidRPr="00DD5872">
        <w:rPr>
          <w:sz w:val="24"/>
          <w:szCs w:val="24"/>
        </w:rPr>
        <w:t>выполнялись</w:t>
      </w:r>
      <w:r w:rsidRPr="00DD5872">
        <w:rPr>
          <w:sz w:val="24"/>
          <w:szCs w:val="24"/>
        </w:rPr>
        <w:t xml:space="preserve"> проектно-изыскательских работ</w:t>
      </w:r>
      <w:r w:rsidR="00271134" w:rsidRPr="00DD5872">
        <w:rPr>
          <w:sz w:val="24"/>
          <w:szCs w:val="24"/>
        </w:rPr>
        <w:t>ы</w:t>
      </w:r>
      <w:r w:rsidRPr="00DD5872">
        <w:rPr>
          <w:sz w:val="24"/>
          <w:szCs w:val="24"/>
        </w:rPr>
        <w:t xml:space="preserve"> на строительство распределительных газопроводов в поселках Красава, Царицино Озеро, Березовик Тихвинского городского поселения. Начало строительства запланировано на 2022 год.</w:t>
      </w:r>
      <w:r w:rsidRPr="00DD5872">
        <w:rPr>
          <w:b/>
          <w:sz w:val="24"/>
          <w:szCs w:val="24"/>
        </w:rPr>
        <w:t xml:space="preserve"> </w:t>
      </w:r>
    </w:p>
    <w:p w:rsidR="00A77D8A" w:rsidRPr="00DD5872" w:rsidRDefault="00A77D8A" w:rsidP="00A77D8A">
      <w:pPr>
        <w:jc w:val="both"/>
        <w:rPr>
          <w:sz w:val="24"/>
          <w:szCs w:val="24"/>
        </w:rPr>
      </w:pPr>
    </w:p>
    <w:p w:rsidR="00B83263" w:rsidRPr="00DD5872" w:rsidRDefault="00846222" w:rsidP="00A77D8A">
      <w:pPr>
        <w:jc w:val="both"/>
        <w:rPr>
          <w:i/>
          <w:sz w:val="24"/>
          <w:szCs w:val="24"/>
        </w:rPr>
      </w:pPr>
      <w:r w:rsidRPr="00DD5872">
        <w:rPr>
          <w:b/>
          <w:i/>
          <w:sz w:val="24"/>
          <w:szCs w:val="24"/>
        </w:rPr>
        <w:t>Капитальный</w:t>
      </w:r>
      <w:r w:rsidR="00B83263" w:rsidRPr="00DD5872">
        <w:rPr>
          <w:b/>
          <w:i/>
          <w:sz w:val="24"/>
          <w:szCs w:val="24"/>
        </w:rPr>
        <w:t xml:space="preserve"> ремонт общедомового имущества многоквартирных домов</w:t>
      </w:r>
    </w:p>
    <w:p w:rsidR="00DE2827" w:rsidRPr="00DD5872" w:rsidRDefault="00DE2827" w:rsidP="00973B91">
      <w:pPr>
        <w:shd w:val="clear" w:color="auto" w:fill="FFFFFF"/>
        <w:ind w:firstLine="540"/>
        <w:jc w:val="both"/>
        <w:rPr>
          <w:sz w:val="24"/>
          <w:szCs w:val="24"/>
        </w:rPr>
      </w:pPr>
      <w:r w:rsidRPr="00DD5872">
        <w:rPr>
          <w:sz w:val="24"/>
          <w:szCs w:val="24"/>
        </w:rPr>
        <w:t>Постановлением Правительства Ленинградской об</w:t>
      </w:r>
      <w:r w:rsidR="009639ED" w:rsidRPr="00DD5872">
        <w:rPr>
          <w:sz w:val="24"/>
          <w:szCs w:val="24"/>
        </w:rPr>
        <w:t>ласти от 26 декабря 2013 года №</w:t>
      </w:r>
      <w:r w:rsidRPr="00DD5872">
        <w:rPr>
          <w:sz w:val="24"/>
          <w:szCs w:val="24"/>
        </w:rPr>
        <w:t>508</w:t>
      </w:r>
      <w:r w:rsidR="00E565E2" w:rsidRPr="00DD5872">
        <w:rPr>
          <w:sz w:val="24"/>
          <w:szCs w:val="24"/>
        </w:rPr>
        <w:t xml:space="preserve"> (изм. от 16 января 2018 года №</w:t>
      </w:r>
      <w:r w:rsidRPr="00DD5872">
        <w:rPr>
          <w:sz w:val="24"/>
          <w:szCs w:val="24"/>
        </w:rPr>
        <w:t>2) утверждена Региональная программа капитального ремонта общего имущества в многоквартирных домах, расположенных на территории ЛО, на 2014</w:t>
      </w:r>
      <w:r w:rsidR="00752408">
        <w:rPr>
          <w:sz w:val="24"/>
          <w:szCs w:val="24"/>
        </w:rPr>
        <w:t xml:space="preserve"> </w:t>
      </w:r>
      <w:r w:rsidRPr="00DD5872">
        <w:rPr>
          <w:sz w:val="24"/>
          <w:szCs w:val="24"/>
        </w:rPr>
        <w:t>-</w:t>
      </w:r>
      <w:r w:rsidR="00752408">
        <w:rPr>
          <w:sz w:val="24"/>
          <w:szCs w:val="24"/>
        </w:rPr>
        <w:t xml:space="preserve"> </w:t>
      </w:r>
      <w:r w:rsidRPr="00DD5872">
        <w:rPr>
          <w:sz w:val="24"/>
          <w:szCs w:val="24"/>
        </w:rPr>
        <w:t xml:space="preserve">2043 годы. </w:t>
      </w:r>
    </w:p>
    <w:p w:rsidR="009916BF" w:rsidRPr="00DD5872" w:rsidRDefault="009916BF" w:rsidP="00070C0D">
      <w:pPr>
        <w:ind w:firstLine="540"/>
        <w:jc w:val="both"/>
        <w:rPr>
          <w:sz w:val="24"/>
          <w:szCs w:val="24"/>
        </w:rPr>
      </w:pPr>
      <w:r w:rsidRPr="00DD5872">
        <w:rPr>
          <w:sz w:val="24"/>
          <w:szCs w:val="24"/>
        </w:rPr>
        <w:t>Для исполнения Программы создан Региональный оператор – некоммерческая организация «Фонд капитального ремонта многоквартирных домов Ленинградской области» как орган, непосредственно ответственный за организацию проведения работ по капитальному ремонту общего имущества в многоквартирных домах и осуществляющий контроль за ходом его выполнения.</w:t>
      </w:r>
    </w:p>
    <w:p w:rsidR="00CA062B" w:rsidRPr="00DD5872" w:rsidRDefault="009916BF" w:rsidP="00070C0D">
      <w:pPr>
        <w:ind w:firstLine="540"/>
        <w:jc w:val="both"/>
        <w:rPr>
          <w:b/>
          <w:sz w:val="24"/>
          <w:szCs w:val="24"/>
        </w:rPr>
      </w:pPr>
      <w:r w:rsidRPr="00DD5872">
        <w:rPr>
          <w:sz w:val="24"/>
          <w:szCs w:val="24"/>
        </w:rPr>
        <w:lastRenderedPageBreak/>
        <w:t xml:space="preserve">В краткосрочный план региональной программы по Тихвинскому району на 2020 год включены строительно-монтажные работы по </w:t>
      </w:r>
      <w:r w:rsidR="00CA062B" w:rsidRPr="00DD5872">
        <w:rPr>
          <w:sz w:val="24"/>
          <w:szCs w:val="24"/>
        </w:rPr>
        <w:t>3</w:t>
      </w:r>
      <w:r w:rsidR="00070C0D" w:rsidRPr="00DD5872">
        <w:rPr>
          <w:sz w:val="24"/>
          <w:szCs w:val="24"/>
        </w:rPr>
        <w:t>8</w:t>
      </w:r>
      <w:r w:rsidRPr="00DD5872">
        <w:rPr>
          <w:sz w:val="24"/>
          <w:szCs w:val="24"/>
        </w:rPr>
        <w:t xml:space="preserve"> многоквартирным домам, на общую сумму </w:t>
      </w:r>
      <w:r w:rsidR="0046065B" w:rsidRPr="00DD5872">
        <w:rPr>
          <w:sz w:val="24"/>
          <w:szCs w:val="24"/>
        </w:rPr>
        <w:t>64</w:t>
      </w:r>
      <w:r w:rsidRPr="00DD5872">
        <w:rPr>
          <w:sz w:val="24"/>
          <w:szCs w:val="24"/>
        </w:rPr>
        <w:t xml:space="preserve"> млн. рублей. </w:t>
      </w:r>
      <w:r w:rsidR="00CA062B" w:rsidRPr="00DD5872">
        <w:rPr>
          <w:sz w:val="24"/>
          <w:szCs w:val="24"/>
        </w:rPr>
        <w:t>Из них:</w:t>
      </w:r>
    </w:p>
    <w:p w:rsidR="0046065B" w:rsidRPr="00DD5872" w:rsidRDefault="0046065B" w:rsidP="0046065B">
      <w:pPr>
        <w:ind w:firstLine="540"/>
        <w:jc w:val="both"/>
        <w:rPr>
          <w:sz w:val="24"/>
          <w:szCs w:val="24"/>
        </w:rPr>
      </w:pPr>
      <w:r w:rsidRPr="00DD5872">
        <w:rPr>
          <w:b/>
          <w:sz w:val="24"/>
          <w:szCs w:val="24"/>
        </w:rPr>
        <w:t xml:space="preserve"> - </w:t>
      </w:r>
      <w:r w:rsidRPr="00DD5872">
        <w:rPr>
          <w:sz w:val="24"/>
          <w:szCs w:val="24"/>
        </w:rPr>
        <w:t>в 24 домах</w:t>
      </w:r>
      <w:r w:rsidRPr="00DD5872">
        <w:rPr>
          <w:b/>
          <w:sz w:val="24"/>
          <w:szCs w:val="24"/>
        </w:rPr>
        <w:t xml:space="preserve"> </w:t>
      </w:r>
      <w:r w:rsidRPr="00DD5872">
        <w:rPr>
          <w:sz w:val="24"/>
          <w:szCs w:val="24"/>
        </w:rPr>
        <w:t>– ремонт сетей электроснабжения, в 10 – ремонт кровли, в 3 - ремонт лифтового оборудования, в одном доме - ремонт систем ГВС, ХВС, водоотведения.</w:t>
      </w:r>
    </w:p>
    <w:p w:rsidR="0046065B" w:rsidRPr="00DD5872" w:rsidRDefault="0046065B" w:rsidP="0046065B">
      <w:pPr>
        <w:ind w:firstLine="709"/>
        <w:jc w:val="both"/>
        <w:rPr>
          <w:bCs/>
          <w:sz w:val="24"/>
          <w:szCs w:val="24"/>
        </w:rPr>
      </w:pPr>
      <w:r w:rsidRPr="00DD5872">
        <w:rPr>
          <w:bCs/>
          <w:sz w:val="24"/>
          <w:szCs w:val="24"/>
        </w:rPr>
        <w:t>Полностью завершены: ремонт лифтов, ремонт кровель 6 домов, ремонт сетей электроснабжения 17 домов. На остальных объектах работы ведутся или перенесены на 2021 год.</w:t>
      </w:r>
    </w:p>
    <w:p w:rsidR="0046065B" w:rsidRPr="00DD5872" w:rsidRDefault="0046065B" w:rsidP="0046065B">
      <w:pPr>
        <w:ind w:firstLine="709"/>
        <w:jc w:val="both"/>
        <w:rPr>
          <w:sz w:val="24"/>
          <w:szCs w:val="24"/>
        </w:rPr>
      </w:pPr>
      <w:r w:rsidRPr="00DD5872">
        <w:rPr>
          <w:sz w:val="24"/>
          <w:szCs w:val="24"/>
        </w:rPr>
        <w:t>На 2021 год в региональную программу по городскому поселению включено еще 158 домов, как на ремонт, так и для разработки проектной документации.</w:t>
      </w:r>
    </w:p>
    <w:p w:rsidR="0046065B" w:rsidRPr="00DD5872" w:rsidRDefault="0046065B" w:rsidP="0046065B">
      <w:pPr>
        <w:ind w:firstLine="709"/>
        <w:jc w:val="both"/>
        <w:rPr>
          <w:b/>
          <w:sz w:val="24"/>
          <w:szCs w:val="24"/>
        </w:rPr>
      </w:pPr>
      <w:r w:rsidRPr="00DD5872">
        <w:rPr>
          <w:sz w:val="24"/>
          <w:szCs w:val="24"/>
        </w:rPr>
        <w:t>За счет бюджетных средств выполнен капитальный ремонт в 4 домах блокированной застройки поселка Сарка.</w:t>
      </w:r>
    </w:p>
    <w:p w:rsidR="0046065B" w:rsidRPr="00DD5872" w:rsidRDefault="0046065B" w:rsidP="0046065B">
      <w:pPr>
        <w:ind w:firstLine="709"/>
        <w:jc w:val="both"/>
        <w:rPr>
          <w:sz w:val="24"/>
          <w:szCs w:val="24"/>
        </w:rPr>
      </w:pPr>
      <w:r w:rsidRPr="00DD5872">
        <w:rPr>
          <w:sz w:val="24"/>
          <w:szCs w:val="24"/>
        </w:rPr>
        <w:t>Управляющими организациями проведен косметический ремонт 87 подъездов многоквартирных домов города.</w:t>
      </w:r>
    </w:p>
    <w:p w:rsidR="00973B91" w:rsidRPr="00DD5872" w:rsidRDefault="00973B91" w:rsidP="006E2DFC">
      <w:pPr>
        <w:jc w:val="both"/>
        <w:rPr>
          <w:sz w:val="24"/>
          <w:szCs w:val="24"/>
        </w:rPr>
      </w:pPr>
    </w:p>
    <w:p w:rsidR="00B83263" w:rsidRPr="00DD5872" w:rsidRDefault="00B83263" w:rsidP="00876350">
      <w:pPr>
        <w:tabs>
          <w:tab w:val="num" w:pos="0"/>
        </w:tabs>
        <w:jc w:val="both"/>
        <w:rPr>
          <w:i/>
          <w:sz w:val="24"/>
          <w:szCs w:val="24"/>
        </w:rPr>
      </w:pPr>
      <w:r w:rsidRPr="00DD5872">
        <w:rPr>
          <w:b/>
          <w:i/>
          <w:sz w:val="24"/>
          <w:szCs w:val="24"/>
        </w:rPr>
        <w:t>Жилищное строительство и реализация жилищных программ</w:t>
      </w:r>
    </w:p>
    <w:p w:rsidR="00A057DB" w:rsidRPr="00DD5872" w:rsidRDefault="00A057DB" w:rsidP="007C776E">
      <w:pPr>
        <w:ind w:firstLine="737"/>
        <w:jc w:val="both"/>
        <w:rPr>
          <w:sz w:val="24"/>
          <w:szCs w:val="24"/>
        </w:rPr>
      </w:pPr>
      <w:r w:rsidRPr="00DD5872">
        <w:rPr>
          <w:sz w:val="24"/>
          <w:szCs w:val="24"/>
        </w:rPr>
        <w:t xml:space="preserve">На 1 </w:t>
      </w:r>
      <w:r w:rsidR="0046065B" w:rsidRPr="00DD5872">
        <w:rPr>
          <w:sz w:val="24"/>
          <w:szCs w:val="24"/>
        </w:rPr>
        <w:t>января</w:t>
      </w:r>
      <w:r w:rsidRPr="00DD5872">
        <w:rPr>
          <w:sz w:val="24"/>
          <w:szCs w:val="24"/>
        </w:rPr>
        <w:t xml:space="preserve"> 20</w:t>
      </w:r>
      <w:r w:rsidR="008B37EB" w:rsidRPr="00DD5872">
        <w:rPr>
          <w:sz w:val="24"/>
          <w:szCs w:val="24"/>
        </w:rPr>
        <w:t>2</w:t>
      </w:r>
      <w:r w:rsidR="0046065B" w:rsidRPr="00DD5872">
        <w:rPr>
          <w:sz w:val="24"/>
          <w:szCs w:val="24"/>
        </w:rPr>
        <w:t xml:space="preserve">1 </w:t>
      </w:r>
      <w:r w:rsidRPr="00DD5872">
        <w:rPr>
          <w:sz w:val="24"/>
          <w:szCs w:val="24"/>
        </w:rPr>
        <w:t xml:space="preserve">года на учете в качестве нуждающихся в жилых помещениях состоит </w:t>
      </w:r>
      <w:r w:rsidR="0046065B" w:rsidRPr="00DD5872">
        <w:rPr>
          <w:sz w:val="24"/>
          <w:szCs w:val="24"/>
        </w:rPr>
        <w:t>297</w:t>
      </w:r>
      <w:r w:rsidR="00752408">
        <w:rPr>
          <w:sz w:val="24"/>
          <w:szCs w:val="24"/>
        </w:rPr>
        <w:t xml:space="preserve"> семей</w:t>
      </w:r>
      <w:r w:rsidRPr="00DD5872">
        <w:rPr>
          <w:sz w:val="24"/>
          <w:szCs w:val="24"/>
        </w:rPr>
        <w:t>, из них 4</w:t>
      </w:r>
      <w:r w:rsidR="0046065B" w:rsidRPr="00DD5872">
        <w:rPr>
          <w:sz w:val="24"/>
          <w:szCs w:val="24"/>
        </w:rPr>
        <w:t>1</w:t>
      </w:r>
      <w:r w:rsidRPr="00DD5872">
        <w:rPr>
          <w:sz w:val="24"/>
          <w:szCs w:val="24"/>
        </w:rPr>
        <w:t xml:space="preserve"> многодетн</w:t>
      </w:r>
      <w:r w:rsidR="0046065B" w:rsidRPr="00DD5872">
        <w:rPr>
          <w:sz w:val="24"/>
          <w:szCs w:val="24"/>
        </w:rPr>
        <w:t>ая</w:t>
      </w:r>
      <w:r w:rsidRPr="00DD5872">
        <w:rPr>
          <w:sz w:val="24"/>
          <w:szCs w:val="24"/>
        </w:rPr>
        <w:t xml:space="preserve"> сем</w:t>
      </w:r>
      <w:r w:rsidR="0046065B" w:rsidRPr="00DD5872">
        <w:rPr>
          <w:sz w:val="24"/>
          <w:szCs w:val="24"/>
        </w:rPr>
        <w:t>ья</w:t>
      </w:r>
      <w:r w:rsidR="007C2BB2" w:rsidRPr="00DD5872">
        <w:rPr>
          <w:sz w:val="24"/>
          <w:szCs w:val="24"/>
        </w:rPr>
        <w:t>.</w:t>
      </w:r>
      <w:r w:rsidR="008B37EB" w:rsidRPr="00DD5872">
        <w:rPr>
          <w:sz w:val="24"/>
          <w:szCs w:val="24"/>
        </w:rPr>
        <w:t xml:space="preserve"> </w:t>
      </w:r>
    </w:p>
    <w:p w:rsidR="00B777EE" w:rsidRPr="00DD5872" w:rsidRDefault="00B777EE" w:rsidP="007C776E">
      <w:pPr>
        <w:suppressAutoHyphens/>
        <w:ind w:firstLine="737"/>
        <w:jc w:val="both"/>
        <w:rPr>
          <w:sz w:val="24"/>
          <w:szCs w:val="24"/>
        </w:rPr>
      </w:pPr>
      <w:r w:rsidRPr="00DD5872">
        <w:rPr>
          <w:sz w:val="24"/>
          <w:szCs w:val="24"/>
        </w:rPr>
        <w:t>С целью оказания поддержки незащищенным слоям населения на территории Тихвинского городского поселения реализуется муниципальная программа «Обеспечение качественным жильем граждан на территории Тихвинского городского поселения». Для обеспечения жильем граждан, нуждающихся в жилых помещениях</w:t>
      </w:r>
      <w:r w:rsidR="00C242CD" w:rsidRPr="00DD5872">
        <w:rPr>
          <w:sz w:val="24"/>
          <w:szCs w:val="24"/>
        </w:rPr>
        <w:t>,</w:t>
      </w:r>
      <w:r w:rsidRPr="00DD5872">
        <w:rPr>
          <w:sz w:val="24"/>
          <w:szCs w:val="24"/>
        </w:rPr>
        <w:t xml:space="preserve"> в 2020 году реализ</w:t>
      </w:r>
      <w:r w:rsidR="0046065B" w:rsidRPr="00DD5872">
        <w:rPr>
          <w:sz w:val="24"/>
          <w:szCs w:val="24"/>
        </w:rPr>
        <w:t>овались</w:t>
      </w:r>
      <w:r w:rsidRPr="00DD5872">
        <w:rPr>
          <w:sz w:val="24"/>
          <w:szCs w:val="24"/>
        </w:rPr>
        <w:t xml:space="preserve"> государственные программы.</w:t>
      </w:r>
    </w:p>
    <w:p w:rsidR="0046065B" w:rsidRPr="00DD5872" w:rsidRDefault="0046065B" w:rsidP="007C776E">
      <w:pPr>
        <w:suppressAutoHyphens/>
        <w:ind w:firstLine="737"/>
        <w:jc w:val="both"/>
        <w:rPr>
          <w:sz w:val="24"/>
          <w:szCs w:val="24"/>
        </w:rPr>
      </w:pPr>
      <w:r w:rsidRPr="00DD5872">
        <w:rPr>
          <w:sz w:val="24"/>
          <w:szCs w:val="24"/>
        </w:rPr>
        <w:t>Благодаря участию в реализации различных государственных программ в 2020 году смогли улучшить жилищные условия 15 семей, для этого из бюджетов различных уровней было выделено более 30 миллионов рублей.</w:t>
      </w:r>
    </w:p>
    <w:p w:rsidR="0046065B" w:rsidRPr="00DD5872" w:rsidRDefault="0046065B" w:rsidP="007C776E">
      <w:pPr>
        <w:suppressAutoHyphens/>
        <w:ind w:firstLine="737"/>
        <w:jc w:val="both"/>
        <w:rPr>
          <w:sz w:val="24"/>
          <w:szCs w:val="24"/>
        </w:rPr>
      </w:pPr>
      <w:r w:rsidRPr="00DD5872">
        <w:rPr>
          <w:sz w:val="24"/>
          <w:szCs w:val="24"/>
        </w:rPr>
        <w:t xml:space="preserve">Улучшили жилищные условия 13 молодых многодетных семей и 2 семьи с использованием ипотечного кредита. </w:t>
      </w:r>
    </w:p>
    <w:p w:rsidR="004352ED" w:rsidRPr="00DD5872" w:rsidRDefault="004352ED" w:rsidP="007C776E">
      <w:pPr>
        <w:ind w:firstLine="737"/>
        <w:jc w:val="both"/>
        <w:rPr>
          <w:sz w:val="24"/>
          <w:szCs w:val="24"/>
        </w:rPr>
      </w:pPr>
      <w:r w:rsidRPr="00DD5872">
        <w:rPr>
          <w:sz w:val="24"/>
          <w:szCs w:val="24"/>
        </w:rPr>
        <w:t xml:space="preserve">За счет муниципального жилищного фонда обеспечено жилыми помещениями 8 семей, состоящих на учете в качестве нуждающихся. </w:t>
      </w:r>
    </w:p>
    <w:p w:rsidR="0046065B" w:rsidRPr="00DD5872" w:rsidRDefault="00F87E1D" w:rsidP="007C776E">
      <w:pPr>
        <w:ind w:firstLine="737"/>
        <w:jc w:val="both"/>
        <w:rPr>
          <w:sz w:val="24"/>
          <w:szCs w:val="24"/>
        </w:rPr>
      </w:pPr>
      <w:r w:rsidRPr="00DD5872">
        <w:rPr>
          <w:sz w:val="24"/>
          <w:szCs w:val="24"/>
        </w:rPr>
        <w:t xml:space="preserve">В соответствии с областным законом №62-оз «О предоставлении отдельным категориям граждан единовременной денежной выплаты на проведение капитального ремонта индивидуальных жилых домов» </w:t>
      </w:r>
      <w:r w:rsidR="0046065B" w:rsidRPr="00DD5872">
        <w:rPr>
          <w:sz w:val="24"/>
          <w:szCs w:val="24"/>
        </w:rPr>
        <w:t>проведен ремонт 10 жилых домов ветеранов ВОВ на сумму 3,57 миллиона рублей.</w:t>
      </w:r>
    </w:p>
    <w:p w:rsidR="00352934" w:rsidRPr="007C776E" w:rsidRDefault="0046065B" w:rsidP="007C776E">
      <w:pPr>
        <w:ind w:firstLine="737"/>
        <w:jc w:val="both"/>
        <w:rPr>
          <w:sz w:val="24"/>
          <w:szCs w:val="24"/>
        </w:rPr>
      </w:pPr>
      <w:r w:rsidRPr="00DD5872">
        <w:rPr>
          <w:sz w:val="24"/>
          <w:szCs w:val="24"/>
        </w:rPr>
        <w:t>Продолжена работа по предоставлению многодетным семьям земельных участков. В соответствии с изменениями в областном законодательстве в 2020 году таким семьям появилась возможность наряду с участками выдавать земельные сертификаты.</w:t>
      </w:r>
      <w:r w:rsidR="007C776E">
        <w:rPr>
          <w:sz w:val="24"/>
          <w:szCs w:val="24"/>
        </w:rPr>
        <w:t xml:space="preserve"> </w:t>
      </w:r>
      <w:r w:rsidRPr="00DD5872">
        <w:rPr>
          <w:sz w:val="24"/>
          <w:szCs w:val="24"/>
        </w:rPr>
        <w:t>Всего за год было выдано 25 сертификатов, 10 семей выбрали земельные участки.</w:t>
      </w:r>
    </w:p>
    <w:p w:rsidR="004352ED" w:rsidRPr="00DD5872" w:rsidRDefault="004352ED" w:rsidP="007C776E">
      <w:pPr>
        <w:ind w:firstLine="737"/>
        <w:jc w:val="both"/>
        <w:rPr>
          <w:sz w:val="24"/>
          <w:szCs w:val="24"/>
        </w:rPr>
      </w:pPr>
      <w:r w:rsidRPr="00DD5872">
        <w:rPr>
          <w:sz w:val="24"/>
          <w:szCs w:val="24"/>
        </w:rPr>
        <w:t>С привлечением субсидий из областного бюджета ведутся работы по подготовке инженерной инфраструктуры на территориях, где предоставляются такие земельные участки. В 2020 году приступили к строительству инженерной инфраструктуры на территории межд</w:t>
      </w:r>
      <w:r w:rsidR="007C776E">
        <w:rPr>
          <w:sz w:val="24"/>
          <w:szCs w:val="24"/>
        </w:rPr>
        <w:t>у деревнями Заболотье и Фишева Г</w:t>
      </w:r>
      <w:r w:rsidRPr="00DD5872">
        <w:rPr>
          <w:sz w:val="24"/>
          <w:szCs w:val="24"/>
        </w:rPr>
        <w:t>ора общей стоимостью более 150 млн. рублей, в том числе 108 млн. руб. - из областно</w:t>
      </w:r>
      <w:r w:rsidR="00432F3E">
        <w:rPr>
          <w:sz w:val="24"/>
          <w:szCs w:val="24"/>
        </w:rPr>
        <w:t>го бюджета. Инфраструктурой буду</w:t>
      </w:r>
      <w:r w:rsidRPr="00DD5872">
        <w:rPr>
          <w:sz w:val="24"/>
          <w:szCs w:val="24"/>
        </w:rPr>
        <w:t xml:space="preserve">т обеспечены 54 участка. </w:t>
      </w:r>
    </w:p>
    <w:p w:rsidR="00352934" w:rsidRPr="00DD5872" w:rsidRDefault="00352934" w:rsidP="00A77D8A">
      <w:pPr>
        <w:pStyle w:val="a7"/>
        <w:spacing w:after="0"/>
        <w:jc w:val="both"/>
        <w:rPr>
          <w:b/>
          <w:i/>
          <w:sz w:val="24"/>
          <w:szCs w:val="24"/>
        </w:rPr>
      </w:pPr>
    </w:p>
    <w:p w:rsidR="00B83263" w:rsidRPr="00DD5872" w:rsidRDefault="00B83263" w:rsidP="00A77D8A">
      <w:pPr>
        <w:pStyle w:val="a7"/>
        <w:spacing w:after="0"/>
        <w:jc w:val="both"/>
        <w:rPr>
          <w:b/>
          <w:i/>
          <w:sz w:val="24"/>
          <w:szCs w:val="24"/>
        </w:rPr>
      </w:pPr>
      <w:r w:rsidRPr="00B06676">
        <w:rPr>
          <w:b/>
          <w:i/>
          <w:sz w:val="24"/>
          <w:szCs w:val="24"/>
        </w:rPr>
        <w:t>Благоустройство</w:t>
      </w:r>
    </w:p>
    <w:p w:rsidR="000B4DC5" w:rsidRPr="00DD5872" w:rsidRDefault="00157D9B" w:rsidP="00F203F3">
      <w:pPr>
        <w:ind w:firstLine="709"/>
        <w:jc w:val="both"/>
        <w:rPr>
          <w:rFonts w:eastAsia="Calibri"/>
          <w:sz w:val="24"/>
          <w:szCs w:val="24"/>
          <w:lang w:eastAsia="en-US"/>
        </w:rPr>
      </w:pPr>
      <w:r w:rsidRPr="00DD5872">
        <w:rPr>
          <w:rFonts w:eastAsia="Calibri"/>
          <w:sz w:val="24"/>
          <w:szCs w:val="24"/>
          <w:lang w:eastAsia="en-US"/>
        </w:rPr>
        <w:t xml:space="preserve">В целях создания условий для системного повышения качества и комфорта городской среды в 2020 году на территории Тихвинского района продолжается реализация проекта «Формирование комфортной городской среды». Основной целью проекта является благоустройство г. Тихвина с обязательным учётом мнений граждан, чтобы жителям было удобно и комфортно в своем городе. </w:t>
      </w:r>
    </w:p>
    <w:p w:rsidR="009D04EF" w:rsidRDefault="009D04EF" w:rsidP="00F203F3">
      <w:pPr>
        <w:ind w:firstLine="709"/>
        <w:jc w:val="both"/>
        <w:rPr>
          <w:sz w:val="24"/>
          <w:szCs w:val="24"/>
        </w:rPr>
      </w:pPr>
    </w:p>
    <w:p w:rsidR="000B4DC5" w:rsidRPr="00DD5872" w:rsidRDefault="00157D9B" w:rsidP="00F203F3">
      <w:pPr>
        <w:ind w:firstLine="709"/>
        <w:jc w:val="both"/>
        <w:rPr>
          <w:sz w:val="24"/>
          <w:szCs w:val="24"/>
        </w:rPr>
      </w:pPr>
      <w:r w:rsidRPr="00DD5872">
        <w:rPr>
          <w:sz w:val="24"/>
          <w:szCs w:val="24"/>
        </w:rPr>
        <w:lastRenderedPageBreak/>
        <w:t>В рамках реализации данного проекта в 2020 году выполн</w:t>
      </w:r>
      <w:r w:rsidR="00FB058B" w:rsidRPr="00DD5872">
        <w:rPr>
          <w:sz w:val="24"/>
          <w:szCs w:val="24"/>
        </w:rPr>
        <w:t>ены</w:t>
      </w:r>
      <w:r w:rsidRPr="00DD5872">
        <w:rPr>
          <w:sz w:val="24"/>
          <w:szCs w:val="24"/>
        </w:rPr>
        <w:t xml:space="preserve"> работы по благоустройству общественной территории –</w:t>
      </w:r>
      <w:r w:rsidR="00C66229" w:rsidRPr="00DD5872">
        <w:rPr>
          <w:sz w:val="24"/>
          <w:szCs w:val="24"/>
        </w:rPr>
        <w:t xml:space="preserve"> </w:t>
      </w:r>
      <w:r w:rsidR="000B4DC5" w:rsidRPr="00DD5872">
        <w:rPr>
          <w:sz w:val="24"/>
          <w:szCs w:val="24"/>
          <w:shd w:val="clear" w:color="auto" w:fill="FFFFFF"/>
        </w:rPr>
        <w:t>с</w:t>
      </w:r>
      <w:r w:rsidR="00432F3E">
        <w:rPr>
          <w:sz w:val="24"/>
          <w:szCs w:val="24"/>
          <w:shd w:val="clear" w:color="auto" w:fill="FFFFFF"/>
        </w:rPr>
        <w:t>квер между домами №50 и №</w:t>
      </w:r>
      <w:r w:rsidRPr="00DD5872">
        <w:rPr>
          <w:sz w:val="24"/>
          <w:szCs w:val="24"/>
          <w:shd w:val="clear" w:color="auto" w:fill="FFFFFF"/>
        </w:rPr>
        <w:t>37 (школа № 6) 1–</w:t>
      </w:r>
      <w:proofErr w:type="spellStart"/>
      <w:r w:rsidRPr="00DD5872">
        <w:rPr>
          <w:sz w:val="24"/>
          <w:szCs w:val="24"/>
          <w:shd w:val="clear" w:color="auto" w:fill="FFFFFF"/>
        </w:rPr>
        <w:t>го</w:t>
      </w:r>
      <w:proofErr w:type="spellEnd"/>
      <w:r w:rsidRPr="00DD5872">
        <w:rPr>
          <w:sz w:val="24"/>
          <w:szCs w:val="24"/>
          <w:shd w:val="clear" w:color="auto" w:fill="FFFFFF"/>
        </w:rPr>
        <w:t xml:space="preserve"> микрорайона г. Тихвина</w:t>
      </w:r>
      <w:r w:rsidR="000B4DC5" w:rsidRPr="00DD5872">
        <w:rPr>
          <w:sz w:val="24"/>
          <w:szCs w:val="24"/>
        </w:rPr>
        <w:t>, общей площадью 12000 м</w:t>
      </w:r>
      <w:r w:rsidR="000B4DC5" w:rsidRPr="00DD5872">
        <w:rPr>
          <w:sz w:val="24"/>
          <w:szCs w:val="24"/>
          <w:vertAlign w:val="superscript"/>
        </w:rPr>
        <w:t>2</w:t>
      </w:r>
      <w:r w:rsidR="000B4DC5" w:rsidRPr="00DD5872">
        <w:rPr>
          <w:sz w:val="24"/>
          <w:szCs w:val="24"/>
        </w:rPr>
        <w:t xml:space="preserve"> на сумму более 31 млн. рублей. В результате появился сквер с фонтаном, детской площадкой, пешеходными дорожками и зонами отдыха. </w:t>
      </w:r>
    </w:p>
    <w:p w:rsidR="000B4DC5" w:rsidRPr="00DD5872" w:rsidRDefault="000B4DC5" w:rsidP="00F203F3">
      <w:pPr>
        <w:ind w:firstLine="709"/>
        <w:jc w:val="both"/>
        <w:rPr>
          <w:sz w:val="24"/>
          <w:szCs w:val="24"/>
        </w:rPr>
      </w:pPr>
      <w:r w:rsidRPr="00DD5872">
        <w:rPr>
          <w:sz w:val="24"/>
          <w:szCs w:val="24"/>
        </w:rPr>
        <w:t xml:space="preserve">В рамках подготовки к празднованию 75-летия Победы в Великой отечественной войне благоустроено и выполнен ремонт более 40 памятных мест, посвященных событиям Великой Отечественной войне. Выполнен ремонт </w:t>
      </w:r>
      <w:r w:rsidRPr="00DD5872">
        <w:rPr>
          <w:sz w:val="24"/>
          <w:szCs w:val="24"/>
          <w:shd w:val="clear" w:color="auto" w:fill="FFFFFF"/>
        </w:rPr>
        <w:t>в сквере на площади Свободы памятник</w:t>
      </w:r>
      <w:r w:rsidR="00F203F3">
        <w:rPr>
          <w:sz w:val="24"/>
          <w:szCs w:val="24"/>
          <w:shd w:val="clear" w:color="auto" w:fill="FFFFFF"/>
        </w:rPr>
        <w:t>а</w:t>
      </w:r>
      <w:r w:rsidRPr="00DD5872">
        <w:rPr>
          <w:sz w:val="24"/>
          <w:szCs w:val="24"/>
          <w:shd w:val="clear" w:color="auto" w:fill="FFFFFF"/>
        </w:rPr>
        <w:t xml:space="preserve"> советским воинам</w:t>
      </w:r>
      <w:r w:rsidR="00F203F3">
        <w:rPr>
          <w:sz w:val="24"/>
          <w:szCs w:val="24"/>
          <w:shd w:val="clear" w:color="auto" w:fill="FFFFFF"/>
        </w:rPr>
        <w:t xml:space="preserve"> «Звезда»</w:t>
      </w:r>
      <w:r w:rsidRPr="00DD5872">
        <w:rPr>
          <w:sz w:val="24"/>
          <w:szCs w:val="24"/>
          <w:shd w:val="clear" w:color="auto" w:fill="FFFFFF"/>
        </w:rPr>
        <w:t>, освободившим в декабре 1941 года г.</w:t>
      </w:r>
      <w:r w:rsidR="00F203F3">
        <w:rPr>
          <w:sz w:val="24"/>
          <w:szCs w:val="24"/>
          <w:shd w:val="clear" w:color="auto" w:fill="FFFFFF"/>
        </w:rPr>
        <w:t xml:space="preserve"> </w:t>
      </w:r>
      <w:r w:rsidRPr="00DD5872">
        <w:rPr>
          <w:sz w:val="24"/>
          <w:szCs w:val="24"/>
          <w:shd w:val="clear" w:color="auto" w:fill="FFFFFF"/>
        </w:rPr>
        <w:t>Тихвин от не</w:t>
      </w:r>
      <w:r w:rsidR="00F203F3">
        <w:rPr>
          <w:sz w:val="24"/>
          <w:szCs w:val="24"/>
          <w:shd w:val="clear" w:color="auto" w:fill="FFFFFF"/>
        </w:rPr>
        <w:t>мецко-фашистских захватчиков.</w:t>
      </w:r>
    </w:p>
    <w:p w:rsidR="000B4DC5" w:rsidRPr="00DD5872" w:rsidRDefault="000B4DC5" w:rsidP="00F203F3">
      <w:pPr>
        <w:ind w:firstLine="709"/>
        <w:jc w:val="both"/>
        <w:rPr>
          <w:sz w:val="24"/>
          <w:szCs w:val="24"/>
        </w:rPr>
      </w:pPr>
      <w:r w:rsidRPr="00DD5872">
        <w:rPr>
          <w:sz w:val="24"/>
          <w:szCs w:val="24"/>
        </w:rPr>
        <w:t>Администрация района участвует в областной программе «Охрана окружающей среды Ленинградской области» в части создания мест (площадок) накопления твёрдых коммунальных отходов».</w:t>
      </w:r>
    </w:p>
    <w:p w:rsidR="000B4DC5" w:rsidRPr="00DD5872" w:rsidRDefault="000B4DC5" w:rsidP="00F203F3">
      <w:pPr>
        <w:jc w:val="both"/>
        <w:rPr>
          <w:sz w:val="24"/>
          <w:szCs w:val="24"/>
        </w:rPr>
      </w:pPr>
      <w:r w:rsidRPr="00DD5872">
        <w:rPr>
          <w:sz w:val="24"/>
          <w:szCs w:val="24"/>
        </w:rPr>
        <w:t>В 2020 году построены 88 контейнерных площадок на общую сумму 14 млн. рублей.</w:t>
      </w:r>
    </w:p>
    <w:p w:rsidR="000B4DC5" w:rsidRPr="00DD5872" w:rsidRDefault="000B4DC5" w:rsidP="00F203F3">
      <w:pPr>
        <w:ind w:firstLine="709"/>
        <w:jc w:val="both"/>
        <w:rPr>
          <w:sz w:val="24"/>
          <w:szCs w:val="24"/>
        </w:rPr>
      </w:pPr>
      <w:r w:rsidRPr="00DD5872">
        <w:rPr>
          <w:sz w:val="24"/>
          <w:szCs w:val="24"/>
        </w:rPr>
        <w:t>Реформа позволила модернизировать старые контейнерные площадки в микрорайонах и создать новые в секторе частной застройки. Она коснулась не только города. В сельских поселения района построено 70 контейнерных площадок, закуплено 470 мусорных контейнеров и 30 бункеров для крупногабаритного мусора</w:t>
      </w:r>
      <w:r w:rsidR="00CF4378" w:rsidRPr="00DD5872">
        <w:rPr>
          <w:sz w:val="24"/>
          <w:szCs w:val="24"/>
        </w:rPr>
        <w:t xml:space="preserve"> н</w:t>
      </w:r>
      <w:r w:rsidRPr="00DD5872">
        <w:rPr>
          <w:sz w:val="24"/>
          <w:szCs w:val="24"/>
        </w:rPr>
        <w:t>а сумму 3 м</w:t>
      </w:r>
      <w:r w:rsidR="00CF4378" w:rsidRPr="00DD5872">
        <w:rPr>
          <w:sz w:val="24"/>
          <w:szCs w:val="24"/>
        </w:rPr>
        <w:t>лн.</w:t>
      </w:r>
      <w:r w:rsidRPr="00DD5872">
        <w:rPr>
          <w:sz w:val="24"/>
          <w:szCs w:val="24"/>
        </w:rPr>
        <w:t xml:space="preserve"> рублей</w:t>
      </w:r>
      <w:r w:rsidR="00CF4378" w:rsidRPr="00DD5872">
        <w:rPr>
          <w:sz w:val="24"/>
          <w:szCs w:val="24"/>
        </w:rPr>
        <w:t xml:space="preserve">. </w:t>
      </w:r>
    </w:p>
    <w:p w:rsidR="000B4DC5" w:rsidRPr="00DD5872" w:rsidRDefault="000B4DC5" w:rsidP="00F203F3">
      <w:pPr>
        <w:ind w:firstLine="709"/>
        <w:jc w:val="both"/>
        <w:rPr>
          <w:sz w:val="30"/>
          <w:szCs w:val="30"/>
        </w:rPr>
      </w:pPr>
      <w:r w:rsidRPr="00DD5872">
        <w:rPr>
          <w:sz w:val="24"/>
          <w:szCs w:val="24"/>
        </w:rPr>
        <w:t>Параллельно с модернизацией контейнерных площадок ведется борьба со свалками. За год на территории Тихвинского района при взаимодействии с органами государственного экологического района ликвидированы 23 несанкционированных свалки твердых коммунальных отходов, объёмом более 400 кубометров</w:t>
      </w:r>
      <w:r w:rsidRPr="00DD5872">
        <w:rPr>
          <w:sz w:val="30"/>
          <w:szCs w:val="30"/>
        </w:rPr>
        <w:t>.</w:t>
      </w:r>
    </w:p>
    <w:p w:rsidR="000B4DC5" w:rsidRPr="00DD5872" w:rsidRDefault="00CF4378" w:rsidP="000B4DC5">
      <w:pPr>
        <w:ind w:firstLine="709"/>
        <w:jc w:val="both"/>
        <w:rPr>
          <w:sz w:val="30"/>
          <w:szCs w:val="30"/>
        </w:rPr>
      </w:pPr>
      <w:r w:rsidRPr="00DD5872">
        <w:rPr>
          <w:sz w:val="30"/>
          <w:szCs w:val="30"/>
        </w:rPr>
        <w:t xml:space="preserve"> </w:t>
      </w:r>
    </w:p>
    <w:p w:rsidR="00271134" w:rsidRPr="00DD5872" w:rsidRDefault="00271134" w:rsidP="00271134">
      <w:pPr>
        <w:shd w:val="clear" w:color="auto" w:fill="FFFFFF"/>
        <w:jc w:val="both"/>
        <w:rPr>
          <w:sz w:val="24"/>
          <w:szCs w:val="24"/>
        </w:rPr>
      </w:pPr>
    </w:p>
    <w:p w:rsidR="00CF4378" w:rsidRPr="00DD5872" w:rsidRDefault="00CF4378" w:rsidP="000B4DC5">
      <w:pPr>
        <w:shd w:val="clear" w:color="auto" w:fill="FFFFFF"/>
        <w:ind w:firstLine="567"/>
        <w:jc w:val="both"/>
        <w:rPr>
          <w:sz w:val="24"/>
          <w:szCs w:val="24"/>
        </w:rPr>
      </w:pPr>
    </w:p>
    <w:p w:rsidR="00F203F3" w:rsidRDefault="00F203F3">
      <w:pPr>
        <w:rPr>
          <w:sz w:val="24"/>
          <w:szCs w:val="24"/>
        </w:rPr>
      </w:pPr>
      <w:r>
        <w:rPr>
          <w:sz w:val="24"/>
          <w:szCs w:val="24"/>
        </w:rPr>
        <w:br w:type="page"/>
      </w:r>
    </w:p>
    <w:p w:rsidR="00B83263" w:rsidRPr="00DD5872" w:rsidRDefault="00B83263" w:rsidP="003F62AA">
      <w:pPr>
        <w:pBdr>
          <w:bottom w:val="single" w:sz="12" w:space="1" w:color="auto"/>
        </w:pBdr>
        <w:spacing w:before="120" w:after="120"/>
        <w:jc w:val="center"/>
        <w:rPr>
          <w:b/>
          <w:bCs/>
          <w:sz w:val="26"/>
          <w:szCs w:val="24"/>
        </w:rPr>
      </w:pPr>
      <w:r w:rsidRPr="00DD5872">
        <w:rPr>
          <w:b/>
          <w:bCs/>
          <w:sz w:val="26"/>
          <w:szCs w:val="24"/>
        </w:rPr>
        <w:lastRenderedPageBreak/>
        <w:t>3. СОЦИАЛЬНОЕ РАЗВИТИЕ</w:t>
      </w:r>
    </w:p>
    <w:p w:rsidR="00F14BAD" w:rsidRPr="00DD5872" w:rsidRDefault="00F14BAD" w:rsidP="00F14BAD">
      <w:pPr>
        <w:ind w:firstLine="708"/>
        <w:jc w:val="both"/>
        <w:rPr>
          <w:iCs/>
          <w:sz w:val="24"/>
          <w:szCs w:val="24"/>
        </w:rPr>
      </w:pPr>
      <w:r w:rsidRPr="00DD5872">
        <w:rPr>
          <w:sz w:val="24"/>
          <w:szCs w:val="24"/>
        </w:rPr>
        <w:t>На функционирование и развитие социальной сферы из бюджетов Тихвинского района и городского поселения направлено 2 миллиарда 170 миллионов рублей.</w:t>
      </w:r>
      <w:r w:rsidRPr="00DD5872">
        <w:rPr>
          <w:iCs/>
          <w:sz w:val="24"/>
          <w:szCs w:val="24"/>
        </w:rPr>
        <w:t xml:space="preserve"> </w:t>
      </w:r>
    </w:p>
    <w:p w:rsidR="00F14BAD" w:rsidRPr="00DD5872" w:rsidRDefault="00F14BAD" w:rsidP="00F14BAD">
      <w:pPr>
        <w:ind w:firstLine="708"/>
        <w:jc w:val="both"/>
        <w:rPr>
          <w:iCs/>
          <w:sz w:val="24"/>
          <w:szCs w:val="24"/>
        </w:rPr>
      </w:pPr>
      <w:r w:rsidRPr="00DD5872">
        <w:rPr>
          <w:iCs/>
          <w:sz w:val="24"/>
          <w:szCs w:val="24"/>
        </w:rPr>
        <w:t xml:space="preserve">Расходы на образование составили 1 млрд. 703 млн. руб. или 78,5% от всех расходов на социальную сферу. </w:t>
      </w:r>
    </w:p>
    <w:p w:rsidR="00F14BAD" w:rsidRPr="00DD5872" w:rsidRDefault="00F14BAD" w:rsidP="00F14BAD">
      <w:pPr>
        <w:ind w:firstLine="708"/>
        <w:jc w:val="both"/>
        <w:rPr>
          <w:iCs/>
          <w:sz w:val="24"/>
          <w:szCs w:val="24"/>
        </w:rPr>
      </w:pPr>
      <w:r w:rsidRPr="00DD5872">
        <w:rPr>
          <w:iCs/>
          <w:sz w:val="24"/>
          <w:szCs w:val="24"/>
        </w:rPr>
        <w:t>На социальную политику выделено 183 млн. руб</w:t>
      </w:r>
      <w:r w:rsidR="00271134" w:rsidRPr="00DD5872">
        <w:rPr>
          <w:iCs/>
          <w:sz w:val="24"/>
          <w:szCs w:val="24"/>
        </w:rPr>
        <w:t>.</w:t>
      </w:r>
      <w:r w:rsidRPr="00DD5872">
        <w:rPr>
          <w:iCs/>
          <w:sz w:val="24"/>
          <w:szCs w:val="24"/>
        </w:rPr>
        <w:t>, в том числе на соцзащиту - 72,8 млн руб., на культуру – 166 млн. руб., физическую культуру и спорт – 87 млн. руб., молодежную политику – 31 млн. рублей.</w:t>
      </w:r>
    </w:p>
    <w:p w:rsidR="00F14BAD" w:rsidRPr="00DD5872" w:rsidRDefault="00F14BAD" w:rsidP="00F14BAD">
      <w:pPr>
        <w:jc w:val="center"/>
        <w:rPr>
          <w:b/>
          <w:iCs/>
          <w:sz w:val="24"/>
          <w:szCs w:val="24"/>
        </w:rPr>
      </w:pPr>
    </w:p>
    <w:p w:rsidR="00F14BAD" w:rsidRPr="00DD5872" w:rsidRDefault="00F14BAD" w:rsidP="00F14BAD">
      <w:pPr>
        <w:jc w:val="center"/>
        <w:rPr>
          <w:b/>
          <w:iCs/>
          <w:sz w:val="24"/>
          <w:szCs w:val="24"/>
        </w:rPr>
      </w:pPr>
      <w:r w:rsidRPr="00DD5872">
        <w:rPr>
          <w:b/>
          <w:iCs/>
          <w:sz w:val="24"/>
          <w:szCs w:val="24"/>
        </w:rPr>
        <w:t>Структура расходов на социальную сферу, %</w:t>
      </w:r>
    </w:p>
    <w:p w:rsidR="00F14BAD" w:rsidRPr="00DD5872" w:rsidRDefault="00F14BAD" w:rsidP="00F14BAD">
      <w:pPr>
        <w:jc w:val="center"/>
        <w:rPr>
          <w:b/>
          <w:iCs/>
          <w:sz w:val="24"/>
          <w:szCs w:val="24"/>
        </w:rPr>
      </w:pPr>
    </w:p>
    <w:p w:rsidR="00F14BAD" w:rsidRDefault="00F14BAD" w:rsidP="00F14BAD">
      <w:pPr>
        <w:tabs>
          <w:tab w:val="left" w:pos="4820"/>
        </w:tabs>
        <w:spacing w:after="120"/>
        <w:rPr>
          <w:b/>
          <w:sz w:val="26"/>
          <w:szCs w:val="26"/>
        </w:rPr>
      </w:pPr>
      <w:r w:rsidRPr="008B234D">
        <w:rPr>
          <w:rFonts w:ascii="Calibri" w:hAnsi="Calibri"/>
          <w:noProof/>
          <w:sz w:val="22"/>
        </w:rPr>
        <w:drawing>
          <wp:inline distT="0" distB="0" distL="0" distR="0" wp14:anchorId="4C745204" wp14:editId="257B4E61">
            <wp:extent cx="5800725" cy="2481580"/>
            <wp:effectExtent l="0" t="0" r="952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06CD" w:rsidRDefault="002506CD" w:rsidP="00593BB1">
      <w:pPr>
        <w:tabs>
          <w:tab w:val="left" w:pos="4820"/>
        </w:tabs>
        <w:spacing w:after="120"/>
        <w:rPr>
          <w:b/>
          <w:sz w:val="26"/>
          <w:szCs w:val="26"/>
        </w:rPr>
      </w:pPr>
    </w:p>
    <w:p w:rsidR="00593BB1" w:rsidRPr="002506CD" w:rsidRDefault="009A1B6C" w:rsidP="00593BB1">
      <w:pPr>
        <w:tabs>
          <w:tab w:val="left" w:pos="4820"/>
        </w:tabs>
        <w:spacing w:after="120"/>
        <w:rPr>
          <w:b/>
          <w:sz w:val="26"/>
          <w:szCs w:val="26"/>
        </w:rPr>
      </w:pPr>
      <w:r>
        <w:rPr>
          <w:b/>
          <w:sz w:val="26"/>
          <w:szCs w:val="26"/>
        </w:rPr>
        <w:t>3.1</w:t>
      </w:r>
      <w:r w:rsidR="00593BB1" w:rsidRPr="002506CD">
        <w:rPr>
          <w:b/>
          <w:sz w:val="26"/>
          <w:szCs w:val="26"/>
        </w:rPr>
        <w:t>. Образование</w:t>
      </w:r>
    </w:p>
    <w:p w:rsidR="00593BB1" w:rsidRPr="002506CD" w:rsidRDefault="00593BB1" w:rsidP="00CA4C01">
      <w:pPr>
        <w:tabs>
          <w:tab w:val="left" w:pos="567"/>
        </w:tabs>
        <w:ind w:firstLine="680"/>
        <w:jc w:val="both"/>
        <w:rPr>
          <w:sz w:val="24"/>
          <w:szCs w:val="24"/>
          <w:lang w:eastAsia="en-US"/>
        </w:rPr>
      </w:pPr>
      <w:r w:rsidRPr="002506CD">
        <w:rPr>
          <w:sz w:val="24"/>
          <w:szCs w:val="24"/>
        </w:rPr>
        <w:t>Образование -</w:t>
      </w:r>
      <w:r w:rsidRPr="002506CD">
        <w:rPr>
          <w:b/>
          <w:sz w:val="24"/>
          <w:szCs w:val="24"/>
        </w:rPr>
        <w:t xml:space="preserve"> </w:t>
      </w:r>
      <w:r w:rsidRPr="002506CD">
        <w:rPr>
          <w:sz w:val="24"/>
          <w:szCs w:val="24"/>
        </w:rPr>
        <w:t>одна из наиболее значимых отраслей бюджетной сферы, г</w:t>
      </w:r>
      <w:r w:rsidRPr="002506CD">
        <w:rPr>
          <w:iCs/>
          <w:sz w:val="24"/>
          <w:szCs w:val="24"/>
        </w:rPr>
        <w:t>лавная цель которой - предоставление качественного общедоступного образования.</w:t>
      </w:r>
      <w:r w:rsidRPr="002506CD">
        <w:rPr>
          <w:sz w:val="24"/>
          <w:szCs w:val="24"/>
        </w:rPr>
        <w:t xml:space="preserve"> </w:t>
      </w:r>
      <w:r w:rsidR="0040157A" w:rsidRPr="002506CD">
        <w:rPr>
          <w:sz w:val="24"/>
          <w:szCs w:val="24"/>
        </w:rPr>
        <w:t xml:space="preserve"> </w:t>
      </w:r>
    </w:p>
    <w:p w:rsidR="0040157A" w:rsidRPr="002506CD" w:rsidRDefault="0040157A" w:rsidP="00CA4C01">
      <w:pPr>
        <w:ind w:firstLine="680"/>
        <w:jc w:val="both"/>
        <w:rPr>
          <w:iCs/>
          <w:sz w:val="24"/>
          <w:szCs w:val="24"/>
        </w:rPr>
      </w:pPr>
      <w:r w:rsidRPr="002506CD">
        <w:rPr>
          <w:iCs/>
          <w:sz w:val="24"/>
          <w:szCs w:val="24"/>
        </w:rPr>
        <w:t xml:space="preserve">В 18 школах района обучается 6958 детей, дошкольным образованием охвачено 3855 детей в </w:t>
      </w:r>
      <w:r w:rsidRPr="002506CD">
        <w:rPr>
          <w:sz w:val="24"/>
          <w:szCs w:val="24"/>
        </w:rPr>
        <w:t xml:space="preserve">7 дошкольных учреждениях, еще 5 муниципальных учреждений предоставляют дополнительное образование. </w:t>
      </w:r>
    </w:p>
    <w:p w:rsidR="0040157A" w:rsidRPr="002506CD" w:rsidRDefault="00911625" w:rsidP="00CA4C01">
      <w:pPr>
        <w:ind w:firstLine="680"/>
        <w:jc w:val="both"/>
        <w:rPr>
          <w:sz w:val="24"/>
          <w:szCs w:val="24"/>
        </w:rPr>
      </w:pPr>
      <w:r w:rsidRPr="002506CD">
        <w:rPr>
          <w:sz w:val="24"/>
          <w:szCs w:val="24"/>
        </w:rPr>
        <w:t>Тихвинский район находится</w:t>
      </w:r>
      <w:r w:rsidR="0040157A" w:rsidRPr="002506CD">
        <w:rPr>
          <w:sz w:val="24"/>
          <w:szCs w:val="24"/>
        </w:rPr>
        <w:t xml:space="preserve"> в числе лучших в Ленинградской области по качеству образования и по результатам участия во Всероссийской олимпиаде школьников.</w:t>
      </w:r>
    </w:p>
    <w:p w:rsidR="0040157A" w:rsidRPr="002506CD" w:rsidRDefault="0040157A" w:rsidP="00CA4C01">
      <w:pPr>
        <w:ind w:firstLine="680"/>
        <w:jc w:val="both"/>
        <w:rPr>
          <w:sz w:val="24"/>
          <w:szCs w:val="24"/>
        </w:rPr>
      </w:pPr>
      <w:r w:rsidRPr="002506CD">
        <w:rPr>
          <w:sz w:val="24"/>
          <w:szCs w:val="24"/>
        </w:rPr>
        <w:t>В 2020 году 4 образовательных учреждения вошли в число 30 лучших школ Ленинградской области в рамках регионального проекта «Поддержка образовательных организаций со стабильно высокими образовательными результатами».</w:t>
      </w:r>
    </w:p>
    <w:p w:rsidR="0040157A" w:rsidRPr="002506CD" w:rsidRDefault="0040157A" w:rsidP="00CA4C01">
      <w:pPr>
        <w:ind w:firstLine="680"/>
        <w:jc w:val="both"/>
        <w:rPr>
          <w:sz w:val="24"/>
          <w:szCs w:val="24"/>
        </w:rPr>
      </w:pPr>
      <w:r w:rsidRPr="002506CD">
        <w:rPr>
          <w:sz w:val="24"/>
          <w:szCs w:val="24"/>
        </w:rPr>
        <w:t xml:space="preserve">Все выпускники 11 классов получили аттестаты, двое набрали наивысший балл по ЕГЭ (100) по русскому языку. За особые успехи в учебе 16 выпускников награждены золотыми медалями. </w:t>
      </w:r>
    </w:p>
    <w:p w:rsidR="0040157A" w:rsidRPr="002506CD" w:rsidRDefault="0040157A" w:rsidP="00CA4C01">
      <w:pPr>
        <w:ind w:firstLine="680"/>
        <w:jc w:val="both"/>
        <w:rPr>
          <w:sz w:val="24"/>
          <w:szCs w:val="24"/>
        </w:rPr>
      </w:pPr>
      <w:r w:rsidRPr="002506CD">
        <w:rPr>
          <w:sz w:val="24"/>
          <w:szCs w:val="24"/>
        </w:rPr>
        <w:t>В рамках национального проекта «Образование» в трех школах Тихвина начато внедрение целевой модели Цифровой образовательной среды, позволяющей создать условия для развития цифровизации образовательного процесса.</w:t>
      </w:r>
    </w:p>
    <w:p w:rsidR="0040157A" w:rsidRPr="002506CD" w:rsidRDefault="0040157A" w:rsidP="00CA4C01">
      <w:pPr>
        <w:ind w:firstLine="680"/>
        <w:jc w:val="both"/>
        <w:rPr>
          <w:sz w:val="24"/>
          <w:szCs w:val="24"/>
        </w:rPr>
      </w:pPr>
      <w:r w:rsidRPr="002506CD">
        <w:rPr>
          <w:sz w:val="24"/>
          <w:szCs w:val="24"/>
        </w:rPr>
        <w:t>Начато апробирование модели персонифицированного финансирования дополнительного образования детей на базе Тихвинского центра детского творчества. Эта модель строится на выдаче сертификатов финансирования и позволяет детям выбрать конкретную программу дополнительного образования, отвечающую его запросам.</w:t>
      </w:r>
    </w:p>
    <w:p w:rsidR="009D04EF" w:rsidRDefault="009D04EF" w:rsidP="0040157A">
      <w:pPr>
        <w:ind w:firstLine="708"/>
        <w:jc w:val="both"/>
        <w:rPr>
          <w:sz w:val="24"/>
          <w:szCs w:val="24"/>
        </w:rPr>
      </w:pPr>
    </w:p>
    <w:p w:rsidR="009D04EF" w:rsidRDefault="009D04EF" w:rsidP="0040157A">
      <w:pPr>
        <w:ind w:firstLine="708"/>
        <w:jc w:val="both"/>
        <w:rPr>
          <w:sz w:val="24"/>
          <w:szCs w:val="24"/>
        </w:rPr>
      </w:pPr>
    </w:p>
    <w:p w:rsidR="009D04EF" w:rsidRDefault="009D04EF" w:rsidP="0040157A">
      <w:pPr>
        <w:ind w:firstLine="708"/>
        <w:jc w:val="both"/>
        <w:rPr>
          <w:sz w:val="24"/>
          <w:szCs w:val="24"/>
        </w:rPr>
      </w:pPr>
    </w:p>
    <w:p w:rsidR="009D04EF" w:rsidRDefault="009D04EF" w:rsidP="0040157A">
      <w:pPr>
        <w:ind w:firstLine="708"/>
        <w:jc w:val="both"/>
        <w:rPr>
          <w:sz w:val="24"/>
          <w:szCs w:val="24"/>
        </w:rPr>
      </w:pPr>
    </w:p>
    <w:p w:rsidR="009D04EF" w:rsidRDefault="009D04EF" w:rsidP="0040157A">
      <w:pPr>
        <w:ind w:firstLine="708"/>
        <w:jc w:val="both"/>
        <w:rPr>
          <w:sz w:val="24"/>
          <w:szCs w:val="24"/>
        </w:rPr>
      </w:pPr>
    </w:p>
    <w:p w:rsidR="0040157A" w:rsidRPr="002506CD" w:rsidRDefault="0040157A" w:rsidP="0040157A">
      <w:pPr>
        <w:ind w:firstLine="708"/>
        <w:jc w:val="both"/>
        <w:rPr>
          <w:sz w:val="24"/>
          <w:szCs w:val="24"/>
        </w:rPr>
      </w:pPr>
      <w:r w:rsidRPr="002506CD">
        <w:rPr>
          <w:sz w:val="24"/>
          <w:szCs w:val="24"/>
        </w:rPr>
        <w:t xml:space="preserve">Большое значение для сохранения и укрепления здоровья детей и подростков имеет организация летнего отдыха и занятости. </w:t>
      </w:r>
    </w:p>
    <w:p w:rsidR="0040157A" w:rsidRPr="002506CD" w:rsidRDefault="0040157A" w:rsidP="0040157A">
      <w:pPr>
        <w:ind w:firstLine="708"/>
        <w:jc w:val="both"/>
        <w:rPr>
          <w:sz w:val="24"/>
          <w:szCs w:val="24"/>
        </w:rPr>
      </w:pPr>
      <w:r w:rsidRPr="002506CD">
        <w:rPr>
          <w:sz w:val="24"/>
          <w:szCs w:val="24"/>
        </w:rPr>
        <w:t xml:space="preserve">В 2020 году в условиях сохранения рисков распространения новой коронавирусной инфекции COVID–19 летняя оздоровительная кампания проводилась в урезанном виде и строилась с учетом требований </w:t>
      </w:r>
      <w:proofErr w:type="spellStart"/>
      <w:r w:rsidRPr="002506CD">
        <w:rPr>
          <w:sz w:val="24"/>
          <w:szCs w:val="24"/>
        </w:rPr>
        <w:t>Роспотребнадзора</w:t>
      </w:r>
      <w:proofErr w:type="spellEnd"/>
      <w:r w:rsidRPr="002506CD">
        <w:rPr>
          <w:sz w:val="24"/>
          <w:szCs w:val="24"/>
        </w:rPr>
        <w:t>. Работал только загородный лагерь «Огонек», который принял на отдых всего 288 детей за две смены, из них: 108 детей из семей, находящихся в трудной ситуации, включая детей с ОВЗ, при том, что в области работало всего 9 загородных лагерей.</w:t>
      </w:r>
    </w:p>
    <w:p w:rsidR="0040157A" w:rsidRPr="002506CD" w:rsidRDefault="0040157A" w:rsidP="00CA4C01">
      <w:pPr>
        <w:ind w:firstLine="709"/>
        <w:jc w:val="both"/>
        <w:rPr>
          <w:sz w:val="24"/>
          <w:szCs w:val="24"/>
        </w:rPr>
      </w:pPr>
      <w:r w:rsidRPr="002506CD">
        <w:rPr>
          <w:sz w:val="24"/>
          <w:szCs w:val="24"/>
        </w:rPr>
        <w:t>Дошкольным образованием на территории района охвачено3855 детей. На 1 сентября 2020 года очереди детей в детские сады в возрасте от 1 года до 7 лет нет.</w:t>
      </w:r>
    </w:p>
    <w:p w:rsidR="0040157A" w:rsidRPr="002506CD" w:rsidRDefault="0040157A" w:rsidP="00CA4C01">
      <w:pPr>
        <w:widowControl w:val="0"/>
        <w:autoSpaceDE w:val="0"/>
        <w:autoSpaceDN w:val="0"/>
        <w:adjustRightInd w:val="0"/>
        <w:jc w:val="both"/>
        <w:rPr>
          <w:sz w:val="24"/>
          <w:szCs w:val="24"/>
        </w:rPr>
      </w:pPr>
      <w:r w:rsidRPr="002506CD">
        <w:rPr>
          <w:sz w:val="24"/>
          <w:szCs w:val="24"/>
        </w:rPr>
        <w:t xml:space="preserve">Дошкольные образовательные учреждения </w:t>
      </w:r>
      <w:r w:rsidR="0012735A" w:rsidRPr="002506CD">
        <w:rPr>
          <w:sz w:val="24"/>
          <w:szCs w:val="24"/>
        </w:rPr>
        <w:t xml:space="preserve">в период распространения эпидемии COVID–19 осуществляли свою деятельность </w:t>
      </w:r>
      <w:r w:rsidRPr="002506CD">
        <w:rPr>
          <w:sz w:val="24"/>
          <w:szCs w:val="24"/>
        </w:rPr>
        <w:t>в штатном режиме</w:t>
      </w:r>
      <w:r w:rsidR="0012735A" w:rsidRPr="002506CD">
        <w:rPr>
          <w:sz w:val="24"/>
          <w:szCs w:val="24"/>
        </w:rPr>
        <w:t xml:space="preserve">, школы и учреждения дополнительного образования с апреля по июнь 2020 года работали в дистанционном режиме. </w:t>
      </w:r>
    </w:p>
    <w:p w:rsidR="0040157A" w:rsidRPr="002506CD" w:rsidRDefault="0040157A" w:rsidP="00CA4C01">
      <w:pPr>
        <w:ind w:firstLine="709"/>
        <w:jc w:val="both"/>
        <w:rPr>
          <w:sz w:val="24"/>
          <w:szCs w:val="24"/>
        </w:rPr>
      </w:pPr>
      <w:r w:rsidRPr="002506CD">
        <w:rPr>
          <w:sz w:val="24"/>
          <w:szCs w:val="24"/>
        </w:rPr>
        <w:t>В рамках социальной поддержки семей в период с апреля по июнь за счет средств местного бюджета выдавались сухие пайки воспитанникам детских садов и обучающимся школ.</w:t>
      </w:r>
    </w:p>
    <w:p w:rsidR="0040157A" w:rsidRPr="002506CD" w:rsidRDefault="0040157A" w:rsidP="00CA4C01">
      <w:pPr>
        <w:ind w:firstLine="709"/>
        <w:jc w:val="both"/>
        <w:rPr>
          <w:sz w:val="24"/>
          <w:szCs w:val="24"/>
        </w:rPr>
      </w:pPr>
      <w:r w:rsidRPr="002506CD">
        <w:rPr>
          <w:sz w:val="24"/>
          <w:szCs w:val="24"/>
        </w:rPr>
        <w:t xml:space="preserve">При работе учреждений сферы образования соблюдался весь комплекс требований </w:t>
      </w:r>
      <w:proofErr w:type="spellStart"/>
      <w:r w:rsidRPr="002506CD">
        <w:rPr>
          <w:sz w:val="24"/>
          <w:szCs w:val="24"/>
        </w:rPr>
        <w:t>Роспотребнадзора</w:t>
      </w:r>
      <w:proofErr w:type="spellEnd"/>
      <w:r w:rsidRPr="002506CD">
        <w:rPr>
          <w:sz w:val="24"/>
          <w:szCs w:val="24"/>
        </w:rPr>
        <w:t>.</w:t>
      </w:r>
    </w:p>
    <w:p w:rsidR="0040157A" w:rsidRPr="002506CD" w:rsidRDefault="0040157A" w:rsidP="00CA4C01">
      <w:pPr>
        <w:ind w:firstLine="709"/>
        <w:jc w:val="both"/>
        <w:rPr>
          <w:sz w:val="24"/>
          <w:szCs w:val="24"/>
        </w:rPr>
      </w:pPr>
      <w:r w:rsidRPr="002506CD">
        <w:rPr>
          <w:sz w:val="24"/>
          <w:szCs w:val="24"/>
        </w:rPr>
        <w:t>На обеспечение профилактических мероприятий израсходовано 10,5 миллионов рублей.</w:t>
      </w:r>
    </w:p>
    <w:p w:rsidR="0040157A" w:rsidRPr="002506CD" w:rsidRDefault="0040157A" w:rsidP="00CA4C01">
      <w:pPr>
        <w:ind w:firstLine="709"/>
        <w:jc w:val="both"/>
        <w:rPr>
          <w:sz w:val="24"/>
          <w:szCs w:val="24"/>
        </w:rPr>
      </w:pPr>
      <w:r w:rsidRPr="002506CD">
        <w:rPr>
          <w:sz w:val="24"/>
          <w:szCs w:val="24"/>
        </w:rPr>
        <w:t xml:space="preserve">На подготовку образовательных учреждений к новому учебному году и укрепление учебно-материальной базы израсходовано около 132 млн. рублей из областного и местного бюджетов. </w:t>
      </w:r>
    </w:p>
    <w:p w:rsidR="0012735A" w:rsidRPr="002506CD" w:rsidRDefault="0012735A" w:rsidP="00CA4C01">
      <w:pPr>
        <w:widowControl w:val="0"/>
        <w:autoSpaceDE w:val="0"/>
        <w:autoSpaceDN w:val="0"/>
        <w:adjustRightInd w:val="0"/>
        <w:ind w:firstLine="709"/>
        <w:jc w:val="both"/>
        <w:rPr>
          <w:sz w:val="24"/>
          <w:szCs w:val="24"/>
        </w:rPr>
      </w:pPr>
      <w:r w:rsidRPr="002506CD">
        <w:rPr>
          <w:sz w:val="24"/>
          <w:szCs w:val="24"/>
        </w:rPr>
        <w:t>В рамках реализации областной программы «</w:t>
      </w:r>
      <w:r w:rsidR="0050544D" w:rsidRPr="002506CD">
        <w:rPr>
          <w:sz w:val="24"/>
          <w:szCs w:val="24"/>
        </w:rPr>
        <w:t>Современное образование Ленинградской области» произведен комплексный капитальный ремонт (</w:t>
      </w:r>
      <w:r w:rsidRPr="002506CD">
        <w:rPr>
          <w:sz w:val="24"/>
          <w:szCs w:val="24"/>
        </w:rPr>
        <w:t>реноваци</w:t>
      </w:r>
      <w:r w:rsidR="0050544D" w:rsidRPr="002506CD">
        <w:rPr>
          <w:sz w:val="24"/>
          <w:szCs w:val="24"/>
        </w:rPr>
        <w:t>я)</w:t>
      </w:r>
      <w:r w:rsidRPr="002506CD">
        <w:rPr>
          <w:sz w:val="24"/>
          <w:szCs w:val="24"/>
        </w:rPr>
        <w:t xml:space="preserve"> школы №5</w:t>
      </w:r>
      <w:r w:rsidR="0050544D" w:rsidRPr="002506CD">
        <w:rPr>
          <w:sz w:val="24"/>
          <w:szCs w:val="24"/>
        </w:rPr>
        <w:t xml:space="preserve"> на сумму 130 млн. рублей</w:t>
      </w:r>
      <w:r w:rsidRPr="002506CD">
        <w:rPr>
          <w:sz w:val="24"/>
          <w:szCs w:val="24"/>
        </w:rPr>
        <w:t>.</w:t>
      </w:r>
    </w:p>
    <w:p w:rsidR="0012735A" w:rsidRPr="002506CD" w:rsidRDefault="0050544D" w:rsidP="0040157A">
      <w:pPr>
        <w:widowControl w:val="0"/>
        <w:autoSpaceDE w:val="0"/>
        <w:autoSpaceDN w:val="0"/>
        <w:adjustRightInd w:val="0"/>
        <w:ind w:firstLine="709"/>
        <w:jc w:val="both"/>
        <w:rPr>
          <w:sz w:val="24"/>
          <w:szCs w:val="24"/>
        </w:rPr>
      </w:pPr>
      <w:r w:rsidRPr="002506CD">
        <w:rPr>
          <w:sz w:val="24"/>
          <w:szCs w:val="24"/>
        </w:rPr>
        <w:t xml:space="preserve"> </w:t>
      </w:r>
    </w:p>
    <w:p w:rsidR="00593BB1" w:rsidRPr="002506CD" w:rsidRDefault="009A1B6C" w:rsidP="00593BB1">
      <w:pPr>
        <w:tabs>
          <w:tab w:val="num" w:pos="0"/>
        </w:tabs>
        <w:spacing w:after="120"/>
        <w:jc w:val="both"/>
        <w:rPr>
          <w:b/>
          <w:sz w:val="26"/>
          <w:szCs w:val="26"/>
        </w:rPr>
      </w:pPr>
      <w:r>
        <w:rPr>
          <w:b/>
          <w:sz w:val="26"/>
          <w:szCs w:val="26"/>
        </w:rPr>
        <w:t>3.2</w:t>
      </w:r>
      <w:r w:rsidR="00593BB1" w:rsidRPr="002506CD">
        <w:rPr>
          <w:b/>
          <w:sz w:val="26"/>
          <w:szCs w:val="26"/>
        </w:rPr>
        <w:t xml:space="preserve">. Культура </w:t>
      </w:r>
    </w:p>
    <w:p w:rsidR="00593BB1" w:rsidRPr="002506CD" w:rsidRDefault="00593BB1" w:rsidP="00D256C7">
      <w:pPr>
        <w:ind w:firstLine="567"/>
        <w:jc w:val="both"/>
        <w:rPr>
          <w:sz w:val="24"/>
          <w:szCs w:val="24"/>
        </w:rPr>
      </w:pPr>
      <w:r w:rsidRPr="002506CD">
        <w:rPr>
          <w:sz w:val="24"/>
          <w:szCs w:val="24"/>
        </w:rPr>
        <w:t xml:space="preserve">Развитие сферы культуры в Тихвинском районе осуществляется в соответствии с муниципальными программами: </w:t>
      </w:r>
      <w:r w:rsidRPr="002506CD">
        <w:rPr>
          <w:i/>
          <w:sz w:val="24"/>
          <w:szCs w:val="24"/>
        </w:rPr>
        <w:t xml:space="preserve">«Развитие сферы культуры Тихвинского городского поселения» </w:t>
      </w:r>
      <w:r w:rsidRPr="002506CD">
        <w:rPr>
          <w:sz w:val="24"/>
          <w:szCs w:val="24"/>
        </w:rPr>
        <w:t>и</w:t>
      </w:r>
      <w:r w:rsidRPr="002506CD">
        <w:rPr>
          <w:i/>
          <w:sz w:val="24"/>
          <w:szCs w:val="24"/>
        </w:rPr>
        <w:t xml:space="preserve"> «Развитие сферы культуры Тихвинского района».</w:t>
      </w:r>
      <w:r w:rsidRPr="002506CD">
        <w:rPr>
          <w:sz w:val="24"/>
          <w:szCs w:val="24"/>
        </w:rPr>
        <w:t xml:space="preserve"> На реализацию мероприятий программ в 2020 году запланировано 132,7 млн. рублей.   </w:t>
      </w:r>
    </w:p>
    <w:p w:rsidR="00593BB1" w:rsidRPr="002506CD" w:rsidRDefault="00593BB1" w:rsidP="00D256C7">
      <w:pPr>
        <w:ind w:firstLine="567"/>
        <w:jc w:val="both"/>
        <w:rPr>
          <w:sz w:val="24"/>
          <w:szCs w:val="24"/>
        </w:rPr>
      </w:pPr>
      <w:r w:rsidRPr="002506CD">
        <w:rPr>
          <w:sz w:val="24"/>
          <w:szCs w:val="24"/>
        </w:rPr>
        <w:t>В сеть учреждений культуры района входит 12 учреждений. В них действуют 23</w:t>
      </w:r>
      <w:r w:rsidR="00D256C7" w:rsidRPr="002506CD">
        <w:rPr>
          <w:sz w:val="24"/>
          <w:szCs w:val="24"/>
        </w:rPr>
        <w:t xml:space="preserve">0 </w:t>
      </w:r>
      <w:r w:rsidRPr="002506CD">
        <w:rPr>
          <w:sz w:val="24"/>
          <w:szCs w:val="24"/>
        </w:rPr>
        <w:t xml:space="preserve">культурно-досуговых формирования: 136 любительских объединения и 96 коллективов самодеятельного художественного творчества, в которых занимаются более 4,2 тысяч человек. </w:t>
      </w:r>
    </w:p>
    <w:p w:rsidR="00593BB1" w:rsidRPr="002506CD" w:rsidRDefault="00593BB1" w:rsidP="00D256C7">
      <w:pPr>
        <w:ind w:firstLine="567"/>
        <w:jc w:val="both"/>
        <w:rPr>
          <w:sz w:val="24"/>
          <w:szCs w:val="24"/>
        </w:rPr>
      </w:pPr>
      <w:r w:rsidRPr="002506CD">
        <w:rPr>
          <w:sz w:val="24"/>
          <w:szCs w:val="24"/>
        </w:rPr>
        <w:t>В Тихвинском районе работают 1 учреждение дополнительного образования:</w:t>
      </w:r>
    </w:p>
    <w:p w:rsidR="00593BB1" w:rsidRPr="002506CD" w:rsidRDefault="00593BB1" w:rsidP="00D256C7">
      <w:pPr>
        <w:ind w:firstLine="567"/>
        <w:jc w:val="both"/>
        <w:rPr>
          <w:sz w:val="24"/>
          <w:szCs w:val="24"/>
        </w:rPr>
      </w:pPr>
      <w:r w:rsidRPr="002506CD">
        <w:rPr>
          <w:sz w:val="24"/>
          <w:szCs w:val="24"/>
        </w:rPr>
        <w:t>- МОУ ДОД «Детская школа искусств им. Н.А. Римского-Корсакова» - школа высшей категории - 973 человек учащихся (на бюджетной основе 739 и на платной основе 234).</w:t>
      </w:r>
    </w:p>
    <w:p w:rsidR="00593BB1" w:rsidRPr="002506CD" w:rsidRDefault="00593BB1" w:rsidP="00D256C7">
      <w:pPr>
        <w:ind w:firstLine="567"/>
        <w:jc w:val="both"/>
        <w:rPr>
          <w:sz w:val="24"/>
          <w:szCs w:val="24"/>
        </w:rPr>
      </w:pPr>
      <w:r w:rsidRPr="002506CD">
        <w:rPr>
          <w:sz w:val="24"/>
          <w:szCs w:val="24"/>
        </w:rPr>
        <w:t xml:space="preserve">В сеть учреждений культуры района также входят 2 учреждения, являющиеся филиалами Ленинградского областного бюджетного учреждения культуры «Музейное агентство», – Тихвинский историко-мемориальный и архитектурно-художественный музей и Государственный Дом-музей Н.А. Римского-Корсакова. </w:t>
      </w:r>
    </w:p>
    <w:p w:rsidR="00D256C7" w:rsidRPr="002506CD" w:rsidRDefault="00D256C7" w:rsidP="00D256C7">
      <w:pPr>
        <w:ind w:firstLine="567"/>
        <w:jc w:val="both"/>
        <w:rPr>
          <w:sz w:val="24"/>
          <w:szCs w:val="24"/>
        </w:rPr>
      </w:pPr>
      <w:r w:rsidRPr="002506CD">
        <w:rPr>
          <w:sz w:val="24"/>
          <w:szCs w:val="24"/>
        </w:rPr>
        <w:t>В 2020 году в связи с распространением новой коронавирусной инфекции (</w:t>
      </w:r>
      <w:r w:rsidRPr="002506CD">
        <w:rPr>
          <w:sz w:val="24"/>
          <w:szCs w:val="24"/>
          <w:lang w:val="en-US"/>
        </w:rPr>
        <w:t>COVID</w:t>
      </w:r>
      <w:r w:rsidRPr="002506CD">
        <w:rPr>
          <w:sz w:val="24"/>
          <w:szCs w:val="24"/>
        </w:rPr>
        <w:t>-19)</w:t>
      </w:r>
      <w:r w:rsidRPr="002506CD">
        <w:rPr>
          <w:rFonts w:ascii="Calibri" w:hAnsi="Calibri"/>
          <w:sz w:val="24"/>
          <w:szCs w:val="24"/>
        </w:rPr>
        <w:t xml:space="preserve"> </w:t>
      </w:r>
      <w:r w:rsidRPr="002506CD">
        <w:rPr>
          <w:sz w:val="24"/>
          <w:szCs w:val="24"/>
        </w:rPr>
        <w:t xml:space="preserve">были введены ограничения, касающиеся количества посетителей культурно-просветительских мероприятий и библиотек. При этом общее количество этих мероприятий не уменьшилось за счет организации онлайн-мероприятий. </w:t>
      </w:r>
    </w:p>
    <w:p w:rsidR="009D04EF" w:rsidRDefault="009D04EF" w:rsidP="00D256C7">
      <w:pPr>
        <w:ind w:firstLine="708"/>
        <w:jc w:val="both"/>
        <w:rPr>
          <w:sz w:val="24"/>
          <w:szCs w:val="24"/>
        </w:rPr>
      </w:pPr>
    </w:p>
    <w:p w:rsidR="009D04EF" w:rsidRDefault="009D04EF" w:rsidP="00D256C7">
      <w:pPr>
        <w:ind w:firstLine="708"/>
        <w:jc w:val="both"/>
        <w:rPr>
          <w:sz w:val="24"/>
          <w:szCs w:val="24"/>
        </w:rPr>
      </w:pPr>
    </w:p>
    <w:p w:rsidR="00D256C7" w:rsidRPr="002506CD" w:rsidRDefault="00D256C7" w:rsidP="00D256C7">
      <w:pPr>
        <w:ind w:firstLine="708"/>
        <w:jc w:val="both"/>
        <w:rPr>
          <w:sz w:val="24"/>
          <w:szCs w:val="24"/>
        </w:rPr>
      </w:pPr>
      <w:r w:rsidRPr="002506CD">
        <w:rPr>
          <w:sz w:val="24"/>
          <w:szCs w:val="24"/>
        </w:rPr>
        <w:lastRenderedPageBreak/>
        <w:t xml:space="preserve">По этой причине в режиме </w:t>
      </w:r>
      <w:proofErr w:type="spellStart"/>
      <w:r w:rsidRPr="002506CD">
        <w:rPr>
          <w:sz w:val="24"/>
          <w:szCs w:val="24"/>
        </w:rPr>
        <w:t>офф-лайн</w:t>
      </w:r>
      <w:proofErr w:type="spellEnd"/>
      <w:r w:rsidRPr="002506CD">
        <w:rPr>
          <w:sz w:val="24"/>
          <w:szCs w:val="24"/>
        </w:rPr>
        <w:t xml:space="preserve">, с учетом действующих ограничений, были проведены только некоторые из традиционных крупномасштабных культурных проектов: </w:t>
      </w:r>
    </w:p>
    <w:p w:rsidR="00D256C7" w:rsidRPr="002506CD" w:rsidRDefault="00D256C7" w:rsidP="00D256C7">
      <w:pPr>
        <w:jc w:val="both"/>
        <w:rPr>
          <w:sz w:val="24"/>
          <w:szCs w:val="24"/>
        </w:rPr>
      </w:pPr>
      <w:r w:rsidRPr="002506CD">
        <w:rPr>
          <w:sz w:val="24"/>
          <w:szCs w:val="24"/>
        </w:rPr>
        <w:t>- Международный оперный фестиваль им. Н.А. Римского-Корсакова;</w:t>
      </w:r>
    </w:p>
    <w:p w:rsidR="00D256C7" w:rsidRPr="002506CD" w:rsidRDefault="00D256C7" w:rsidP="00D256C7">
      <w:pPr>
        <w:shd w:val="clear" w:color="auto" w:fill="FFFFFF"/>
        <w:tabs>
          <w:tab w:val="left" w:pos="226"/>
        </w:tabs>
        <w:jc w:val="both"/>
        <w:rPr>
          <w:sz w:val="24"/>
          <w:szCs w:val="24"/>
        </w:rPr>
      </w:pPr>
      <w:r w:rsidRPr="002506CD">
        <w:rPr>
          <w:sz w:val="24"/>
          <w:szCs w:val="24"/>
        </w:rPr>
        <w:t xml:space="preserve">- </w:t>
      </w:r>
      <w:r w:rsidRPr="002506CD">
        <w:rPr>
          <w:sz w:val="24"/>
          <w:szCs w:val="24"/>
          <w:lang w:val="en-US"/>
        </w:rPr>
        <w:t>VII</w:t>
      </w:r>
      <w:r w:rsidRPr="002506CD">
        <w:rPr>
          <w:sz w:val="24"/>
          <w:szCs w:val="24"/>
        </w:rPr>
        <w:t xml:space="preserve"> Межрегиональный этнокультурный фестиваль Ленинградской области «Россия - созвучие культур», посвященный празднованию 75-летия Победы в Великой Отечественной войне; </w:t>
      </w:r>
    </w:p>
    <w:p w:rsidR="00D256C7" w:rsidRPr="002506CD" w:rsidRDefault="00D256C7" w:rsidP="00D256C7">
      <w:pPr>
        <w:jc w:val="both"/>
        <w:rPr>
          <w:sz w:val="24"/>
          <w:szCs w:val="24"/>
        </w:rPr>
      </w:pPr>
      <w:r w:rsidRPr="002506CD">
        <w:rPr>
          <w:sz w:val="24"/>
          <w:szCs w:val="24"/>
        </w:rPr>
        <w:t>- X</w:t>
      </w:r>
      <w:r w:rsidRPr="002506CD">
        <w:rPr>
          <w:sz w:val="24"/>
          <w:szCs w:val="24"/>
          <w:lang w:val="en-US"/>
        </w:rPr>
        <w:t>XI</w:t>
      </w:r>
      <w:r w:rsidRPr="002506CD">
        <w:rPr>
          <w:sz w:val="24"/>
          <w:szCs w:val="24"/>
        </w:rPr>
        <w:t xml:space="preserve"> Открытый фестиваль духовой и джазовой музыки «Сентябрь в Тихвине»;</w:t>
      </w:r>
    </w:p>
    <w:p w:rsidR="00D256C7" w:rsidRPr="002506CD" w:rsidRDefault="00D256C7" w:rsidP="00D256C7">
      <w:pPr>
        <w:jc w:val="both"/>
        <w:rPr>
          <w:sz w:val="24"/>
          <w:szCs w:val="24"/>
        </w:rPr>
      </w:pPr>
      <w:r w:rsidRPr="002506CD">
        <w:rPr>
          <w:b/>
          <w:sz w:val="24"/>
          <w:szCs w:val="24"/>
        </w:rPr>
        <w:t xml:space="preserve">- </w:t>
      </w:r>
      <w:r w:rsidRPr="002506CD">
        <w:rPr>
          <w:sz w:val="24"/>
          <w:szCs w:val="24"/>
        </w:rPr>
        <w:t>Первый Международный кинофестиваль «Под Покровом Божией Матери «Тихвинская».</w:t>
      </w:r>
    </w:p>
    <w:p w:rsidR="00D256C7" w:rsidRPr="002506CD" w:rsidRDefault="00D256C7" w:rsidP="00D256C7">
      <w:pPr>
        <w:shd w:val="clear" w:color="auto" w:fill="FFFFFF"/>
        <w:tabs>
          <w:tab w:val="left" w:pos="226"/>
        </w:tabs>
        <w:ind w:firstLine="737"/>
        <w:jc w:val="both"/>
        <w:rPr>
          <w:sz w:val="24"/>
          <w:szCs w:val="24"/>
        </w:rPr>
      </w:pPr>
      <w:r w:rsidRPr="002506CD">
        <w:rPr>
          <w:sz w:val="24"/>
          <w:szCs w:val="24"/>
        </w:rPr>
        <w:t>В 2020 году учреждения культуры района стали победителями ежегодного областного конкурса профессионального мастерства «Звезда культуры»</w:t>
      </w:r>
      <w:r w:rsidRPr="002506CD">
        <w:rPr>
          <w:rFonts w:ascii="Calibri" w:hAnsi="Calibri"/>
          <w:sz w:val="24"/>
          <w:szCs w:val="24"/>
        </w:rPr>
        <w:t xml:space="preserve"> </w:t>
      </w:r>
      <w:r w:rsidRPr="002506CD">
        <w:rPr>
          <w:sz w:val="24"/>
          <w:szCs w:val="24"/>
        </w:rPr>
        <w:t>национального проекта «Культура».</w:t>
      </w:r>
    </w:p>
    <w:p w:rsidR="00D256C7" w:rsidRPr="002506CD" w:rsidRDefault="00D256C7" w:rsidP="00D256C7">
      <w:pPr>
        <w:ind w:firstLine="708"/>
        <w:jc w:val="both"/>
        <w:rPr>
          <w:sz w:val="24"/>
          <w:szCs w:val="24"/>
        </w:rPr>
      </w:pPr>
      <w:r w:rsidRPr="002506CD">
        <w:rPr>
          <w:sz w:val="24"/>
          <w:szCs w:val="24"/>
        </w:rPr>
        <w:t>В номинации «Лучший народный коллектив самодеятельного художественного творчества года» победил народный самодеятельный коллектив - ансамбль ручных колокольчиков «Перезвоны» Детской школы искусств им. Н.А. Римского-Корсакова.</w:t>
      </w:r>
    </w:p>
    <w:p w:rsidR="00D256C7" w:rsidRPr="002506CD" w:rsidRDefault="00D256C7" w:rsidP="00D256C7">
      <w:pPr>
        <w:jc w:val="both"/>
        <w:rPr>
          <w:sz w:val="24"/>
          <w:szCs w:val="24"/>
        </w:rPr>
      </w:pPr>
      <w:r w:rsidRPr="002506CD">
        <w:rPr>
          <w:sz w:val="24"/>
          <w:szCs w:val="24"/>
        </w:rPr>
        <w:t>Несколько представителей учреждений культуры Тихвинского района были отмечены в номинации «За долголетнее служение профессии».</w:t>
      </w:r>
    </w:p>
    <w:p w:rsidR="00D256C7" w:rsidRPr="002506CD" w:rsidRDefault="00D256C7" w:rsidP="00D256C7">
      <w:pPr>
        <w:ind w:firstLine="708"/>
        <w:jc w:val="both"/>
        <w:rPr>
          <w:sz w:val="24"/>
          <w:szCs w:val="24"/>
        </w:rPr>
      </w:pPr>
      <w:r w:rsidRPr="002506CD">
        <w:rPr>
          <w:sz w:val="24"/>
          <w:szCs w:val="24"/>
        </w:rPr>
        <w:t xml:space="preserve">В рамках Федерального проекта «Культурная среда» национального проекта «Культура» модернизирована Центральная детская библиотека. Она получила и новое название - «Библиотека имени тебя». На грант в 5 миллионов рублей приобретены мебель, книги, оборудование, выполнен ремонт внутри и снаружи помещения, прошли обучение сотрудники. На 3,6 млн. рублей из местного бюджета обновлены фасад, крыльцо, установлена система видеонаблюдения.  </w:t>
      </w:r>
    </w:p>
    <w:p w:rsidR="00593BB1" w:rsidRPr="002506CD" w:rsidRDefault="00D256C7" w:rsidP="00593BB1">
      <w:pPr>
        <w:rPr>
          <w:b/>
          <w:sz w:val="24"/>
          <w:szCs w:val="24"/>
        </w:rPr>
      </w:pPr>
      <w:r w:rsidRPr="002506CD">
        <w:rPr>
          <w:sz w:val="24"/>
          <w:szCs w:val="24"/>
        </w:rPr>
        <w:t xml:space="preserve"> </w:t>
      </w:r>
    </w:p>
    <w:p w:rsidR="00593BB1" w:rsidRDefault="009A1B6C" w:rsidP="009A1B6C">
      <w:pPr>
        <w:spacing w:after="120"/>
        <w:rPr>
          <w:b/>
          <w:sz w:val="26"/>
          <w:szCs w:val="26"/>
        </w:rPr>
      </w:pPr>
      <w:r>
        <w:rPr>
          <w:b/>
          <w:sz w:val="26"/>
          <w:szCs w:val="26"/>
        </w:rPr>
        <w:t>3.3</w:t>
      </w:r>
      <w:r w:rsidR="00593BB1" w:rsidRPr="002506CD">
        <w:rPr>
          <w:b/>
          <w:sz w:val="26"/>
          <w:szCs w:val="26"/>
        </w:rPr>
        <w:t>. Молодежная политика, физкультура и спорт</w:t>
      </w:r>
    </w:p>
    <w:p w:rsidR="00593BB1" w:rsidRPr="002506CD" w:rsidRDefault="00593BB1" w:rsidP="00593BB1">
      <w:pPr>
        <w:jc w:val="both"/>
        <w:rPr>
          <w:b/>
          <w:sz w:val="24"/>
          <w:szCs w:val="24"/>
        </w:rPr>
      </w:pPr>
      <w:r w:rsidRPr="002506CD">
        <w:rPr>
          <w:b/>
          <w:sz w:val="24"/>
          <w:szCs w:val="24"/>
        </w:rPr>
        <w:t>Молодежная политика</w:t>
      </w:r>
    </w:p>
    <w:p w:rsidR="00593BB1" w:rsidRPr="002506CD" w:rsidRDefault="00593BB1" w:rsidP="00E31451">
      <w:pPr>
        <w:ind w:firstLine="708"/>
        <w:jc w:val="both"/>
        <w:rPr>
          <w:sz w:val="24"/>
          <w:szCs w:val="24"/>
        </w:rPr>
      </w:pPr>
      <w:r w:rsidRPr="002506CD">
        <w:rPr>
          <w:sz w:val="24"/>
          <w:szCs w:val="24"/>
        </w:rPr>
        <w:t xml:space="preserve">В структуру молодежного движения Тихвинского района входят: </w:t>
      </w:r>
    </w:p>
    <w:p w:rsidR="00593BB1" w:rsidRPr="002506CD" w:rsidRDefault="00593BB1" w:rsidP="00593BB1">
      <w:pPr>
        <w:numPr>
          <w:ilvl w:val="0"/>
          <w:numId w:val="3"/>
        </w:numPr>
        <w:tabs>
          <w:tab w:val="clear" w:pos="1428"/>
          <w:tab w:val="num" w:pos="720"/>
        </w:tabs>
        <w:ind w:left="720" w:hanging="720"/>
        <w:jc w:val="both"/>
        <w:rPr>
          <w:sz w:val="24"/>
          <w:szCs w:val="24"/>
        </w:rPr>
      </w:pPr>
      <w:r w:rsidRPr="002506CD">
        <w:rPr>
          <w:sz w:val="24"/>
          <w:szCs w:val="24"/>
        </w:rPr>
        <w:t xml:space="preserve">Молодежный Совет при главе администрации Тихвинского района; </w:t>
      </w:r>
    </w:p>
    <w:p w:rsidR="00593BB1" w:rsidRPr="002506CD" w:rsidRDefault="00593BB1" w:rsidP="00593BB1">
      <w:pPr>
        <w:numPr>
          <w:ilvl w:val="0"/>
          <w:numId w:val="3"/>
        </w:numPr>
        <w:tabs>
          <w:tab w:val="clear" w:pos="1428"/>
          <w:tab w:val="num" w:pos="720"/>
        </w:tabs>
        <w:ind w:left="720" w:hanging="720"/>
        <w:jc w:val="both"/>
        <w:rPr>
          <w:sz w:val="24"/>
          <w:szCs w:val="24"/>
        </w:rPr>
      </w:pPr>
      <w:r w:rsidRPr="002506CD">
        <w:rPr>
          <w:sz w:val="24"/>
          <w:szCs w:val="24"/>
        </w:rPr>
        <w:t>Центр развития волонтерского движения в Тихвинском районе;</w:t>
      </w:r>
    </w:p>
    <w:p w:rsidR="00593BB1" w:rsidRPr="002506CD" w:rsidRDefault="00593BB1" w:rsidP="00593BB1">
      <w:pPr>
        <w:numPr>
          <w:ilvl w:val="0"/>
          <w:numId w:val="3"/>
        </w:numPr>
        <w:tabs>
          <w:tab w:val="clear" w:pos="1428"/>
          <w:tab w:val="num" w:pos="720"/>
        </w:tabs>
        <w:ind w:left="720" w:hanging="720"/>
        <w:jc w:val="both"/>
        <w:rPr>
          <w:sz w:val="24"/>
          <w:szCs w:val="24"/>
        </w:rPr>
      </w:pPr>
      <w:r w:rsidRPr="002506CD">
        <w:rPr>
          <w:sz w:val="24"/>
          <w:szCs w:val="24"/>
        </w:rPr>
        <w:t xml:space="preserve"> Муниципальное учреждение «Молодежно-спортивный центр», в состав его входят: </w:t>
      </w:r>
    </w:p>
    <w:p w:rsidR="00593BB1" w:rsidRPr="002506CD" w:rsidRDefault="00593BB1" w:rsidP="00593BB1">
      <w:pPr>
        <w:tabs>
          <w:tab w:val="num" w:pos="720"/>
        </w:tabs>
        <w:ind w:firstLine="709"/>
        <w:jc w:val="both"/>
        <w:rPr>
          <w:sz w:val="24"/>
          <w:szCs w:val="24"/>
        </w:rPr>
      </w:pPr>
      <w:r w:rsidRPr="002506CD">
        <w:rPr>
          <w:sz w:val="24"/>
          <w:szCs w:val="24"/>
        </w:rPr>
        <w:t xml:space="preserve">- отдел по работе с молодежью (подростковые клубы по месту жительства: «Факел», «Космос», «Романтик», «Юность»; клуб для молодых семей «Горница»; психологическая служба); </w:t>
      </w:r>
    </w:p>
    <w:p w:rsidR="00593BB1" w:rsidRPr="002506CD" w:rsidRDefault="00CA4C01" w:rsidP="00593BB1">
      <w:pPr>
        <w:tabs>
          <w:tab w:val="num" w:pos="720"/>
        </w:tabs>
        <w:ind w:firstLine="709"/>
        <w:jc w:val="both"/>
        <w:rPr>
          <w:sz w:val="24"/>
          <w:szCs w:val="24"/>
        </w:rPr>
      </w:pPr>
      <w:r>
        <w:rPr>
          <w:sz w:val="24"/>
          <w:szCs w:val="24"/>
        </w:rPr>
        <w:t xml:space="preserve">- </w:t>
      </w:r>
      <w:r w:rsidR="00593BB1" w:rsidRPr="002506CD">
        <w:rPr>
          <w:sz w:val="24"/>
          <w:szCs w:val="24"/>
        </w:rPr>
        <w:t xml:space="preserve">отдел по патриотической работе (военно-патриотические клубы «Десант», и «Патриот», поисковый отряд 4-я Армия). </w:t>
      </w:r>
    </w:p>
    <w:p w:rsidR="00593BB1" w:rsidRPr="002506CD" w:rsidRDefault="00593BB1" w:rsidP="00593BB1">
      <w:pPr>
        <w:tabs>
          <w:tab w:val="num" w:pos="720"/>
        </w:tabs>
        <w:ind w:firstLine="709"/>
        <w:jc w:val="both"/>
        <w:rPr>
          <w:sz w:val="24"/>
          <w:szCs w:val="24"/>
        </w:rPr>
      </w:pPr>
      <w:r w:rsidRPr="002506CD">
        <w:rPr>
          <w:sz w:val="24"/>
          <w:szCs w:val="24"/>
        </w:rPr>
        <w:t xml:space="preserve">Приоритетными направлениями деятельности учреждения являлись: </w:t>
      </w:r>
    </w:p>
    <w:p w:rsidR="00593BB1" w:rsidRPr="002506CD" w:rsidRDefault="00593BB1" w:rsidP="00593BB1">
      <w:pPr>
        <w:tabs>
          <w:tab w:val="num" w:pos="720"/>
        </w:tabs>
        <w:ind w:firstLine="709"/>
        <w:jc w:val="both"/>
        <w:rPr>
          <w:sz w:val="24"/>
          <w:szCs w:val="24"/>
        </w:rPr>
      </w:pPr>
      <w:r w:rsidRPr="002506CD">
        <w:rPr>
          <w:sz w:val="24"/>
          <w:szCs w:val="24"/>
        </w:rPr>
        <w:t xml:space="preserve">- организация досуга детей и подростков по месту жительства; </w:t>
      </w:r>
    </w:p>
    <w:p w:rsidR="00593BB1" w:rsidRPr="002506CD" w:rsidRDefault="00593BB1" w:rsidP="00593BB1">
      <w:pPr>
        <w:tabs>
          <w:tab w:val="num" w:pos="720"/>
        </w:tabs>
        <w:ind w:firstLine="709"/>
        <w:jc w:val="both"/>
        <w:rPr>
          <w:sz w:val="24"/>
          <w:szCs w:val="24"/>
        </w:rPr>
      </w:pPr>
      <w:r w:rsidRPr="002506CD">
        <w:rPr>
          <w:sz w:val="24"/>
          <w:szCs w:val="24"/>
        </w:rPr>
        <w:t xml:space="preserve">- работа по военно-патриотическому и духовно-нравственному воспитанию; </w:t>
      </w:r>
    </w:p>
    <w:p w:rsidR="00593BB1" w:rsidRPr="002506CD" w:rsidRDefault="00593BB1" w:rsidP="00593BB1">
      <w:pPr>
        <w:tabs>
          <w:tab w:val="num" w:pos="720"/>
        </w:tabs>
        <w:ind w:firstLine="709"/>
        <w:jc w:val="both"/>
        <w:rPr>
          <w:sz w:val="24"/>
          <w:szCs w:val="24"/>
        </w:rPr>
      </w:pPr>
      <w:r w:rsidRPr="002506CD">
        <w:rPr>
          <w:sz w:val="24"/>
          <w:szCs w:val="24"/>
        </w:rPr>
        <w:t xml:space="preserve">- оказание методической и психологической помощи; </w:t>
      </w:r>
    </w:p>
    <w:p w:rsidR="00593BB1" w:rsidRPr="002506CD" w:rsidRDefault="00593BB1" w:rsidP="00593BB1">
      <w:pPr>
        <w:tabs>
          <w:tab w:val="num" w:pos="720"/>
        </w:tabs>
        <w:ind w:firstLine="709"/>
        <w:jc w:val="both"/>
        <w:rPr>
          <w:sz w:val="24"/>
          <w:szCs w:val="24"/>
        </w:rPr>
      </w:pPr>
      <w:r w:rsidRPr="002506CD">
        <w:rPr>
          <w:sz w:val="24"/>
          <w:szCs w:val="24"/>
        </w:rPr>
        <w:t xml:space="preserve">- работа с молодыми семьями. </w:t>
      </w:r>
    </w:p>
    <w:p w:rsidR="006C35C8" w:rsidRPr="002506CD" w:rsidRDefault="006C35C8" w:rsidP="00CA4C01">
      <w:pPr>
        <w:ind w:firstLine="709"/>
        <w:jc w:val="both"/>
        <w:rPr>
          <w:sz w:val="24"/>
          <w:szCs w:val="24"/>
        </w:rPr>
      </w:pPr>
      <w:r w:rsidRPr="002506CD">
        <w:rPr>
          <w:sz w:val="24"/>
          <w:szCs w:val="24"/>
        </w:rPr>
        <w:t>Общее количество подростков, посещающих подростковые клубы по месту жительства, составило около 300 человек.</w:t>
      </w:r>
    </w:p>
    <w:p w:rsidR="006C35C8" w:rsidRPr="002506CD" w:rsidRDefault="006C35C8" w:rsidP="00CA4C01">
      <w:pPr>
        <w:shd w:val="clear" w:color="auto" w:fill="FFFFFF"/>
        <w:ind w:firstLine="709"/>
        <w:jc w:val="both"/>
        <w:rPr>
          <w:sz w:val="24"/>
          <w:szCs w:val="24"/>
        </w:rPr>
      </w:pPr>
      <w:r w:rsidRPr="002506CD">
        <w:rPr>
          <w:sz w:val="24"/>
          <w:szCs w:val="24"/>
        </w:rPr>
        <w:t>В течение года было проведено около 1100 мероприятий, в которых, приняло участие около 8 тысяч молодых людей.</w:t>
      </w:r>
    </w:p>
    <w:p w:rsidR="006C35C8" w:rsidRPr="002506CD" w:rsidRDefault="006C35C8" w:rsidP="00CA4C01">
      <w:pPr>
        <w:ind w:firstLine="709"/>
        <w:jc w:val="both"/>
        <w:rPr>
          <w:sz w:val="24"/>
          <w:szCs w:val="24"/>
        </w:rPr>
      </w:pPr>
      <w:r w:rsidRPr="002506CD">
        <w:rPr>
          <w:sz w:val="24"/>
          <w:szCs w:val="24"/>
        </w:rPr>
        <w:t>2020 год объявлен «Годом памяти и славы в России», «Годом победителей в Ленинградской области». В течение года состоялось около 200 патриотических мероприятий.</w:t>
      </w:r>
    </w:p>
    <w:p w:rsidR="006C35C8" w:rsidRPr="002506CD" w:rsidRDefault="006C35C8" w:rsidP="00CA4C01">
      <w:pPr>
        <w:ind w:firstLine="709"/>
        <w:jc w:val="both"/>
        <w:rPr>
          <w:sz w:val="24"/>
          <w:szCs w:val="24"/>
        </w:rPr>
      </w:pPr>
      <w:r w:rsidRPr="002506CD">
        <w:rPr>
          <w:sz w:val="24"/>
          <w:szCs w:val="24"/>
        </w:rPr>
        <w:t>На платформе «</w:t>
      </w:r>
      <w:proofErr w:type="spellStart"/>
      <w:r w:rsidRPr="002506CD">
        <w:rPr>
          <w:sz w:val="24"/>
          <w:szCs w:val="24"/>
        </w:rPr>
        <w:t>добро.ру</w:t>
      </w:r>
      <w:proofErr w:type="spellEnd"/>
      <w:r w:rsidRPr="002506CD">
        <w:rPr>
          <w:sz w:val="24"/>
          <w:szCs w:val="24"/>
        </w:rPr>
        <w:t>» зарегистрировано 652 волонтера Тихвинского района.</w:t>
      </w:r>
    </w:p>
    <w:p w:rsidR="006C35C8" w:rsidRPr="002506CD" w:rsidRDefault="006C35C8" w:rsidP="00CA4C01">
      <w:pPr>
        <w:ind w:firstLine="709"/>
        <w:jc w:val="both"/>
        <w:rPr>
          <w:sz w:val="24"/>
          <w:szCs w:val="24"/>
        </w:rPr>
      </w:pPr>
      <w:r w:rsidRPr="002506CD">
        <w:rPr>
          <w:sz w:val="24"/>
          <w:szCs w:val="24"/>
        </w:rPr>
        <w:t>Волонтеры принимали участие во Всероссийской акции «#</w:t>
      </w:r>
      <w:proofErr w:type="spellStart"/>
      <w:r w:rsidRPr="002506CD">
        <w:rPr>
          <w:sz w:val="24"/>
          <w:szCs w:val="24"/>
        </w:rPr>
        <w:t>МыВместе</w:t>
      </w:r>
      <w:proofErr w:type="spellEnd"/>
      <w:r w:rsidRPr="002506CD">
        <w:rPr>
          <w:sz w:val="24"/>
          <w:szCs w:val="24"/>
        </w:rPr>
        <w:t xml:space="preserve">», раздавали средства индивидуальной защиты населению, оказывали помощь нуждающимся жителям в доставке лекарств и продуктов питания, помощь межрайонной больнице, </w:t>
      </w:r>
      <w:proofErr w:type="spellStart"/>
      <w:r w:rsidRPr="002506CD">
        <w:rPr>
          <w:sz w:val="24"/>
          <w:szCs w:val="24"/>
        </w:rPr>
        <w:t>автоволонтеры</w:t>
      </w:r>
      <w:proofErr w:type="spellEnd"/>
      <w:r w:rsidRPr="002506CD">
        <w:rPr>
          <w:sz w:val="24"/>
          <w:szCs w:val="24"/>
        </w:rPr>
        <w:t xml:space="preserve"> обслуживали выезды врачей на дом.</w:t>
      </w:r>
    </w:p>
    <w:p w:rsidR="009D04EF" w:rsidRDefault="009D04EF" w:rsidP="00CA4C01">
      <w:pPr>
        <w:ind w:firstLine="709"/>
        <w:jc w:val="both"/>
        <w:rPr>
          <w:sz w:val="24"/>
          <w:szCs w:val="24"/>
        </w:rPr>
      </w:pPr>
    </w:p>
    <w:p w:rsidR="009D04EF" w:rsidRDefault="009D04EF" w:rsidP="00CA4C01">
      <w:pPr>
        <w:ind w:firstLine="709"/>
        <w:jc w:val="both"/>
        <w:rPr>
          <w:sz w:val="24"/>
          <w:szCs w:val="24"/>
        </w:rPr>
      </w:pPr>
    </w:p>
    <w:p w:rsidR="006C35C8" w:rsidRPr="002506CD" w:rsidRDefault="006C35C8" w:rsidP="00CA4C01">
      <w:pPr>
        <w:ind w:firstLine="709"/>
        <w:jc w:val="both"/>
        <w:rPr>
          <w:sz w:val="24"/>
          <w:szCs w:val="24"/>
        </w:rPr>
      </w:pPr>
      <w:r w:rsidRPr="002506CD">
        <w:rPr>
          <w:sz w:val="24"/>
          <w:szCs w:val="24"/>
        </w:rPr>
        <w:t>Центр развития волонтерского движения Тихвинского района занял второе место в региональном конкурсе на лучшую работу волонтерской организации на выборах Губернатора Ленинградской области «Волонтеры Избиркома»; стал победителем Всероссийского конкурса «Лучшие практики популяризации ЗОЖ на территории Российской Федерации», регионального конкурса «</w:t>
      </w:r>
      <w:proofErr w:type="spellStart"/>
      <w:r w:rsidRPr="002506CD">
        <w:rPr>
          <w:sz w:val="24"/>
          <w:szCs w:val="24"/>
        </w:rPr>
        <w:t>Доброволец.ЛО</w:t>
      </w:r>
      <w:proofErr w:type="spellEnd"/>
      <w:r w:rsidRPr="002506CD">
        <w:rPr>
          <w:sz w:val="24"/>
          <w:szCs w:val="24"/>
        </w:rPr>
        <w:t>» 2020.</w:t>
      </w:r>
    </w:p>
    <w:p w:rsidR="006C35C8" w:rsidRPr="002506CD" w:rsidRDefault="006C35C8" w:rsidP="00CA4C01">
      <w:pPr>
        <w:ind w:firstLine="737"/>
        <w:jc w:val="both"/>
        <w:rPr>
          <w:sz w:val="24"/>
          <w:szCs w:val="24"/>
        </w:rPr>
      </w:pPr>
      <w:r w:rsidRPr="002506CD">
        <w:rPr>
          <w:sz w:val="24"/>
          <w:szCs w:val="24"/>
        </w:rPr>
        <w:t>Для обеспечения летнего отдыха и занятости несовершеннолетних в 2020 году в Тихвине было временно трудоустроено в составе Губернаторского молодежного трудового отряда 45 подростков.</w:t>
      </w:r>
    </w:p>
    <w:p w:rsidR="006C35C8" w:rsidRPr="002506CD" w:rsidRDefault="006C35C8" w:rsidP="00CA4C01">
      <w:pPr>
        <w:autoSpaceDE w:val="0"/>
        <w:autoSpaceDN w:val="0"/>
        <w:adjustRightInd w:val="0"/>
        <w:ind w:firstLine="737"/>
        <w:jc w:val="both"/>
        <w:rPr>
          <w:sz w:val="24"/>
          <w:szCs w:val="24"/>
        </w:rPr>
      </w:pPr>
      <w:r w:rsidRPr="002506CD">
        <w:rPr>
          <w:sz w:val="24"/>
          <w:szCs w:val="24"/>
        </w:rPr>
        <w:t>В рамках гранта Комитета по труду и занятости населения Ленинградской области организована трудовая бригада в составе 15 человек.</w:t>
      </w:r>
    </w:p>
    <w:p w:rsidR="00D37795" w:rsidRPr="002506CD" w:rsidRDefault="00593BB1" w:rsidP="00D37795">
      <w:pPr>
        <w:ind w:firstLine="709"/>
        <w:jc w:val="both"/>
        <w:rPr>
          <w:sz w:val="24"/>
          <w:szCs w:val="24"/>
        </w:rPr>
      </w:pPr>
      <w:r w:rsidRPr="002506CD">
        <w:rPr>
          <w:sz w:val="24"/>
          <w:szCs w:val="24"/>
        </w:rPr>
        <w:t xml:space="preserve"> </w:t>
      </w:r>
    </w:p>
    <w:p w:rsidR="00593BB1" w:rsidRPr="002506CD" w:rsidRDefault="00593BB1" w:rsidP="00D37795">
      <w:pPr>
        <w:jc w:val="both"/>
        <w:rPr>
          <w:b/>
          <w:bCs/>
          <w:sz w:val="24"/>
          <w:szCs w:val="24"/>
        </w:rPr>
      </w:pPr>
      <w:r w:rsidRPr="002506CD">
        <w:rPr>
          <w:b/>
          <w:bCs/>
          <w:sz w:val="24"/>
          <w:szCs w:val="24"/>
        </w:rPr>
        <w:t>Развитие физической культуры и спорта</w:t>
      </w:r>
    </w:p>
    <w:p w:rsidR="00593BB1" w:rsidRPr="002506CD" w:rsidRDefault="00593BB1" w:rsidP="00CA4C01">
      <w:pPr>
        <w:ind w:firstLine="737"/>
        <w:jc w:val="both"/>
        <w:rPr>
          <w:sz w:val="24"/>
          <w:szCs w:val="24"/>
        </w:rPr>
      </w:pPr>
      <w:r w:rsidRPr="002506CD">
        <w:rPr>
          <w:sz w:val="24"/>
          <w:szCs w:val="24"/>
        </w:rPr>
        <w:t>Физкультурно-оздоровительная работа в Тихвинском районе проводится на базе муниципальных учреждений:</w:t>
      </w:r>
    </w:p>
    <w:p w:rsidR="00593BB1" w:rsidRPr="002506CD" w:rsidRDefault="00593BB1" w:rsidP="00CA4C01">
      <w:pPr>
        <w:ind w:firstLine="737"/>
        <w:jc w:val="both"/>
        <w:rPr>
          <w:sz w:val="24"/>
          <w:szCs w:val="24"/>
        </w:rPr>
      </w:pPr>
      <w:r w:rsidRPr="002506CD">
        <w:rPr>
          <w:sz w:val="24"/>
          <w:szCs w:val="24"/>
        </w:rPr>
        <w:t xml:space="preserve">МУ «Молодёжно-спортивный центр» - в группах спортивной акробатики, настольного тенниса, шахмат, шашек, пауэрлифтинга, тяжелой атлетики, </w:t>
      </w:r>
      <w:proofErr w:type="spellStart"/>
      <w:r w:rsidRPr="002506CD">
        <w:rPr>
          <w:sz w:val="24"/>
          <w:szCs w:val="24"/>
        </w:rPr>
        <w:t>бочча</w:t>
      </w:r>
      <w:proofErr w:type="spellEnd"/>
      <w:r w:rsidRPr="002506CD">
        <w:rPr>
          <w:sz w:val="24"/>
          <w:szCs w:val="24"/>
        </w:rPr>
        <w:t xml:space="preserve"> для лиц с </w:t>
      </w:r>
      <w:r w:rsidR="005811C0" w:rsidRPr="002506CD">
        <w:rPr>
          <w:sz w:val="24"/>
          <w:szCs w:val="24"/>
        </w:rPr>
        <w:t>ограниченными возможностями</w:t>
      </w:r>
      <w:r w:rsidRPr="002506CD">
        <w:rPr>
          <w:sz w:val="24"/>
          <w:szCs w:val="24"/>
        </w:rPr>
        <w:t>;</w:t>
      </w:r>
    </w:p>
    <w:p w:rsidR="00593BB1" w:rsidRPr="002506CD" w:rsidRDefault="00593BB1" w:rsidP="00CA4C01">
      <w:pPr>
        <w:ind w:firstLine="737"/>
        <w:jc w:val="both"/>
        <w:rPr>
          <w:sz w:val="24"/>
          <w:szCs w:val="24"/>
        </w:rPr>
      </w:pPr>
      <w:r w:rsidRPr="002506CD">
        <w:rPr>
          <w:sz w:val="24"/>
          <w:szCs w:val="24"/>
        </w:rPr>
        <w:t>МУ «Тихвинский городской футбольный клуб «Кировец» - осуществлялась подготовка 18 футбольных команд и 4 групп легкой атлетики;</w:t>
      </w:r>
    </w:p>
    <w:p w:rsidR="00593BB1" w:rsidRPr="002506CD" w:rsidRDefault="00593BB1" w:rsidP="00CA4C01">
      <w:pPr>
        <w:ind w:firstLine="737"/>
        <w:jc w:val="both"/>
        <w:rPr>
          <w:sz w:val="24"/>
          <w:szCs w:val="24"/>
        </w:rPr>
      </w:pPr>
      <w:r w:rsidRPr="002506CD">
        <w:rPr>
          <w:sz w:val="24"/>
          <w:szCs w:val="24"/>
        </w:rPr>
        <w:t>МОУ ДОД «Детско-юношеская спортивная школа «Богатырь» - по программ</w:t>
      </w:r>
      <w:r w:rsidR="005811C0" w:rsidRPr="002506CD">
        <w:rPr>
          <w:sz w:val="24"/>
          <w:szCs w:val="24"/>
        </w:rPr>
        <w:t>ам</w:t>
      </w:r>
      <w:r w:rsidRPr="002506CD">
        <w:rPr>
          <w:sz w:val="24"/>
          <w:szCs w:val="24"/>
        </w:rPr>
        <w:t xml:space="preserve"> </w:t>
      </w:r>
      <w:r w:rsidR="00542F9A" w:rsidRPr="002506CD">
        <w:rPr>
          <w:sz w:val="24"/>
          <w:szCs w:val="24"/>
        </w:rPr>
        <w:t>предпрофессиональной</w:t>
      </w:r>
      <w:r w:rsidRPr="002506CD">
        <w:rPr>
          <w:sz w:val="24"/>
          <w:szCs w:val="24"/>
        </w:rPr>
        <w:t xml:space="preserve">, </w:t>
      </w:r>
      <w:r w:rsidR="00542F9A" w:rsidRPr="002506CD">
        <w:rPr>
          <w:sz w:val="24"/>
          <w:szCs w:val="24"/>
        </w:rPr>
        <w:t xml:space="preserve">общеразвивающей, </w:t>
      </w:r>
      <w:r w:rsidRPr="002506CD">
        <w:rPr>
          <w:sz w:val="24"/>
          <w:szCs w:val="24"/>
        </w:rPr>
        <w:t xml:space="preserve">спортивной по 9 видам спорта. </w:t>
      </w:r>
    </w:p>
    <w:p w:rsidR="00173CCC" w:rsidRPr="002506CD" w:rsidRDefault="00173CCC" w:rsidP="00CA4C01">
      <w:pPr>
        <w:ind w:firstLine="737"/>
        <w:jc w:val="both"/>
        <w:rPr>
          <w:sz w:val="24"/>
          <w:szCs w:val="24"/>
        </w:rPr>
      </w:pPr>
      <w:r w:rsidRPr="002506CD">
        <w:rPr>
          <w:sz w:val="24"/>
          <w:szCs w:val="24"/>
        </w:rPr>
        <w:t xml:space="preserve">Тихвинские спортсмены объединены в 24 общественные федерации по 30 видам спорта. </w:t>
      </w:r>
    </w:p>
    <w:p w:rsidR="00173CCC" w:rsidRPr="002506CD" w:rsidRDefault="00173CCC" w:rsidP="00CA4C01">
      <w:pPr>
        <w:ind w:firstLine="737"/>
        <w:jc w:val="both"/>
        <w:rPr>
          <w:sz w:val="24"/>
          <w:szCs w:val="24"/>
        </w:rPr>
      </w:pPr>
      <w:r w:rsidRPr="002506CD">
        <w:rPr>
          <w:sz w:val="24"/>
          <w:szCs w:val="24"/>
        </w:rPr>
        <w:t xml:space="preserve">В </w:t>
      </w:r>
      <w:r w:rsidR="00542F9A" w:rsidRPr="002506CD">
        <w:rPr>
          <w:sz w:val="24"/>
          <w:szCs w:val="24"/>
        </w:rPr>
        <w:t>2020 году</w:t>
      </w:r>
      <w:r w:rsidRPr="002506CD">
        <w:rPr>
          <w:sz w:val="24"/>
          <w:szCs w:val="24"/>
        </w:rPr>
        <w:t xml:space="preserve"> проведено 115 физкультурных и спортивных мероприятий различных уровней, в том числе 6 – областного и 1 - федерального. Значительное снижение количества мероприятий (на 60%) связано с ограничительными мерами СО</w:t>
      </w:r>
      <w:r w:rsidRPr="002506CD">
        <w:rPr>
          <w:sz w:val="24"/>
          <w:szCs w:val="24"/>
          <w:lang w:val="en-US"/>
        </w:rPr>
        <w:t>VID</w:t>
      </w:r>
      <w:r w:rsidRPr="002506CD">
        <w:rPr>
          <w:sz w:val="24"/>
          <w:szCs w:val="24"/>
        </w:rPr>
        <w:t>-19.</w:t>
      </w:r>
    </w:p>
    <w:p w:rsidR="00173CCC" w:rsidRPr="002506CD" w:rsidRDefault="00AF491E" w:rsidP="00CA4C01">
      <w:pPr>
        <w:ind w:firstLine="737"/>
        <w:jc w:val="both"/>
        <w:rPr>
          <w:sz w:val="24"/>
          <w:szCs w:val="24"/>
        </w:rPr>
      </w:pPr>
      <w:r w:rsidRPr="002506CD">
        <w:rPr>
          <w:sz w:val="24"/>
          <w:szCs w:val="24"/>
        </w:rPr>
        <w:t xml:space="preserve">По реализации проектов </w:t>
      </w:r>
      <w:r w:rsidR="00173CCC" w:rsidRPr="002506CD">
        <w:rPr>
          <w:sz w:val="24"/>
          <w:szCs w:val="24"/>
        </w:rPr>
        <w:t>развити</w:t>
      </w:r>
      <w:r w:rsidRPr="002506CD">
        <w:rPr>
          <w:sz w:val="24"/>
          <w:szCs w:val="24"/>
        </w:rPr>
        <w:t>я</w:t>
      </w:r>
      <w:r w:rsidR="00173CCC" w:rsidRPr="002506CD">
        <w:rPr>
          <w:sz w:val="24"/>
          <w:szCs w:val="24"/>
        </w:rPr>
        <w:t xml:space="preserve"> спортивной инфраструктуры</w:t>
      </w:r>
      <w:r w:rsidRPr="002506CD">
        <w:rPr>
          <w:sz w:val="24"/>
          <w:szCs w:val="24"/>
        </w:rPr>
        <w:t xml:space="preserve"> завершен капитальный</w:t>
      </w:r>
      <w:r w:rsidR="00173CCC" w:rsidRPr="002506CD">
        <w:rPr>
          <w:sz w:val="24"/>
          <w:szCs w:val="24"/>
        </w:rPr>
        <w:t xml:space="preserve"> ремонт футбольного поля </w:t>
      </w:r>
      <w:r w:rsidR="008B5528">
        <w:rPr>
          <w:sz w:val="24"/>
          <w:szCs w:val="24"/>
        </w:rPr>
        <w:t xml:space="preserve">спортивного комплекса «Кировец» </w:t>
      </w:r>
      <w:r w:rsidR="00173CCC" w:rsidRPr="002506CD">
        <w:rPr>
          <w:sz w:val="24"/>
          <w:szCs w:val="24"/>
        </w:rPr>
        <w:t>с полной заменой покрытия, отвеча</w:t>
      </w:r>
      <w:r w:rsidR="008B5528">
        <w:rPr>
          <w:sz w:val="24"/>
          <w:szCs w:val="24"/>
        </w:rPr>
        <w:t>ющего</w:t>
      </w:r>
      <w:r w:rsidR="00173CCC" w:rsidRPr="002506CD">
        <w:rPr>
          <w:sz w:val="24"/>
          <w:szCs w:val="24"/>
        </w:rPr>
        <w:t xml:space="preserve"> современным </w:t>
      </w:r>
      <w:r w:rsidRPr="002506CD">
        <w:rPr>
          <w:sz w:val="24"/>
          <w:szCs w:val="24"/>
        </w:rPr>
        <w:t>требованиям, с</w:t>
      </w:r>
      <w:r w:rsidR="00542F9A" w:rsidRPr="002506CD">
        <w:rPr>
          <w:sz w:val="24"/>
          <w:szCs w:val="24"/>
        </w:rPr>
        <w:t xml:space="preserve"> </w:t>
      </w:r>
      <w:r w:rsidR="00173CCC" w:rsidRPr="002506CD">
        <w:rPr>
          <w:sz w:val="24"/>
          <w:szCs w:val="24"/>
        </w:rPr>
        <w:t>установ</w:t>
      </w:r>
      <w:r w:rsidR="00542F9A" w:rsidRPr="002506CD">
        <w:rPr>
          <w:sz w:val="24"/>
          <w:szCs w:val="24"/>
        </w:rPr>
        <w:t>кой</w:t>
      </w:r>
      <w:r w:rsidR="00173CCC" w:rsidRPr="002506CD">
        <w:rPr>
          <w:sz w:val="24"/>
          <w:szCs w:val="24"/>
        </w:rPr>
        <w:t xml:space="preserve"> на стадионе </w:t>
      </w:r>
      <w:proofErr w:type="spellStart"/>
      <w:r w:rsidR="00173CCC" w:rsidRPr="002506CD">
        <w:rPr>
          <w:sz w:val="24"/>
          <w:szCs w:val="24"/>
        </w:rPr>
        <w:t>воздухоопорн</w:t>
      </w:r>
      <w:r w:rsidR="00542F9A" w:rsidRPr="002506CD">
        <w:rPr>
          <w:sz w:val="24"/>
          <w:szCs w:val="24"/>
        </w:rPr>
        <w:t>ой</w:t>
      </w:r>
      <w:proofErr w:type="spellEnd"/>
      <w:r w:rsidR="00173CCC" w:rsidRPr="002506CD">
        <w:rPr>
          <w:sz w:val="24"/>
          <w:szCs w:val="24"/>
        </w:rPr>
        <w:t xml:space="preserve"> </w:t>
      </w:r>
      <w:r w:rsidRPr="002506CD">
        <w:rPr>
          <w:sz w:val="24"/>
          <w:szCs w:val="24"/>
        </w:rPr>
        <w:t xml:space="preserve">конструкции для </w:t>
      </w:r>
      <w:r w:rsidR="008B5528">
        <w:rPr>
          <w:sz w:val="24"/>
          <w:szCs w:val="24"/>
        </w:rPr>
        <w:t>тренировок</w:t>
      </w:r>
      <w:r w:rsidR="00173CCC" w:rsidRPr="002506CD">
        <w:rPr>
          <w:sz w:val="24"/>
          <w:szCs w:val="24"/>
        </w:rPr>
        <w:t xml:space="preserve"> в комфортных условиях. Общая стоимость реализованного проекта составила 33 </w:t>
      </w:r>
      <w:r w:rsidRPr="002506CD">
        <w:rPr>
          <w:sz w:val="24"/>
          <w:szCs w:val="24"/>
        </w:rPr>
        <w:t>млн. руб., из</w:t>
      </w:r>
      <w:r w:rsidR="00173CCC" w:rsidRPr="002506CD">
        <w:rPr>
          <w:sz w:val="24"/>
          <w:szCs w:val="24"/>
        </w:rPr>
        <w:t xml:space="preserve"> которых 30</w:t>
      </w:r>
      <w:r w:rsidRPr="002506CD">
        <w:rPr>
          <w:sz w:val="24"/>
          <w:szCs w:val="24"/>
        </w:rPr>
        <w:t xml:space="preserve"> млн. руб.</w:t>
      </w:r>
      <w:r w:rsidR="00173CCC" w:rsidRPr="002506CD">
        <w:rPr>
          <w:sz w:val="24"/>
          <w:szCs w:val="24"/>
        </w:rPr>
        <w:t xml:space="preserve"> </w:t>
      </w:r>
      <w:r w:rsidR="008B5528">
        <w:rPr>
          <w:sz w:val="24"/>
          <w:szCs w:val="24"/>
        </w:rPr>
        <w:t xml:space="preserve">- </w:t>
      </w:r>
      <w:r w:rsidR="00173CCC" w:rsidRPr="002506CD">
        <w:rPr>
          <w:sz w:val="24"/>
          <w:szCs w:val="24"/>
        </w:rPr>
        <w:t>финансирован</w:t>
      </w:r>
      <w:r w:rsidRPr="002506CD">
        <w:rPr>
          <w:sz w:val="24"/>
          <w:szCs w:val="24"/>
        </w:rPr>
        <w:t>ие из</w:t>
      </w:r>
      <w:r w:rsidR="00173CCC" w:rsidRPr="002506CD">
        <w:rPr>
          <w:sz w:val="24"/>
          <w:szCs w:val="24"/>
        </w:rPr>
        <w:t xml:space="preserve"> област</w:t>
      </w:r>
      <w:r w:rsidRPr="002506CD">
        <w:rPr>
          <w:sz w:val="24"/>
          <w:szCs w:val="24"/>
        </w:rPr>
        <w:t>ного бюджета</w:t>
      </w:r>
      <w:r w:rsidR="00173CCC" w:rsidRPr="002506CD">
        <w:rPr>
          <w:sz w:val="24"/>
          <w:szCs w:val="24"/>
        </w:rPr>
        <w:t>.</w:t>
      </w:r>
    </w:p>
    <w:p w:rsidR="00AF491E" w:rsidRPr="002506CD" w:rsidRDefault="00173CCC" w:rsidP="00CA4C01">
      <w:pPr>
        <w:shd w:val="clear" w:color="auto" w:fill="FFFFFF"/>
        <w:ind w:firstLine="737"/>
        <w:jc w:val="both"/>
        <w:rPr>
          <w:sz w:val="24"/>
          <w:szCs w:val="24"/>
        </w:rPr>
      </w:pPr>
      <w:r w:rsidRPr="002506CD">
        <w:rPr>
          <w:sz w:val="24"/>
          <w:szCs w:val="24"/>
        </w:rPr>
        <w:t xml:space="preserve">В рамках программы «Развитие физкультуры и спорта в Ленинградской области» выполнено обустройство площадки ГТО возле </w:t>
      </w:r>
      <w:proofErr w:type="spellStart"/>
      <w:r w:rsidRPr="002506CD">
        <w:rPr>
          <w:sz w:val="24"/>
          <w:szCs w:val="24"/>
        </w:rPr>
        <w:t>биатлонно</w:t>
      </w:r>
      <w:proofErr w:type="spellEnd"/>
      <w:r w:rsidRPr="002506CD">
        <w:rPr>
          <w:sz w:val="24"/>
          <w:szCs w:val="24"/>
        </w:rPr>
        <w:t>-лыжного комплекса</w:t>
      </w:r>
      <w:r w:rsidR="00AF491E" w:rsidRPr="002506CD">
        <w:rPr>
          <w:sz w:val="24"/>
          <w:szCs w:val="24"/>
        </w:rPr>
        <w:t xml:space="preserve">, </w:t>
      </w:r>
      <w:r w:rsidR="000A284E" w:rsidRPr="002506CD">
        <w:rPr>
          <w:sz w:val="24"/>
          <w:szCs w:val="24"/>
        </w:rPr>
        <w:t>н</w:t>
      </w:r>
      <w:r w:rsidRPr="002506CD">
        <w:rPr>
          <w:sz w:val="24"/>
          <w:szCs w:val="24"/>
        </w:rPr>
        <w:t xml:space="preserve">а </w:t>
      </w:r>
      <w:r w:rsidR="000A284E" w:rsidRPr="002506CD">
        <w:rPr>
          <w:sz w:val="24"/>
          <w:szCs w:val="24"/>
        </w:rPr>
        <w:t>которой</w:t>
      </w:r>
      <w:r w:rsidRPr="002506CD">
        <w:rPr>
          <w:sz w:val="24"/>
          <w:szCs w:val="24"/>
        </w:rPr>
        <w:t xml:space="preserve"> располож</w:t>
      </w:r>
      <w:r w:rsidR="00AF491E" w:rsidRPr="002506CD">
        <w:rPr>
          <w:sz w:val="24"/>
          <w:szCs w:val="24"/>
        </w:rPr>
        <w:t>ены</w:t>
      </w:r>
      <w:r w:rsidRPr="002506CD">
        <w:rPr>
          <w:sz w:val="24"/>
          <w:szCs w:val="24"/>
        </w:rPr>
        <w:t xml:space="preserve"> 54 позиции спортивных тренажеров</w:t>
      </w:r>
      <w:r w:rsidR="000A284E" w:rsidRPr="002506CD">
        <w:rPr>
          <w:sz w:val="24"/>
          <w:szCs w:val="24"/>
        </w:rPr>
        <w:t>. С</w:t>
      </w:r>
      <w:r w:rsidRPr="002506CD">
        <w:rPr>
          <w:sz w:val="24"/>
          <w:szCs w:val="24"/>
        </w:rPr>
        <w:t xml:space="preserve">тоимость работ составила 4 </w:t>
      </w:r>
      <w:r w:rsidR="00AF491E" w:rsidRPr="002506CD">
        <w:rPr>
          <w:sz w:val="24"/>
          <w:szCs w:val="24"/>
        </w:rPr>
        <w:t>млн. руб.</w:t>
      </w:r>
      <w:r w:rsidRPr="002506CD">
        <w:rPr>
          <w:sz w:val="24"/>
          <w:szCs w:val="24"/>
        </w:rPr>
        <w:t xml:space="preserve">, </w:t>
      </w:r>
      <w:r w:rsidR="00AF491E" w:rsidRPr="002506CD">
        <w:rPr>
          <w:sz w:val="24"/>
          <w:szCs w:val="24"/>
        </w:rPr>
        <w:t xml:space="preserve">из которых 3 млн. руб. </w:t>
      </w:r>
      <w:r w:rsidR="008B5528">
        <w:rPr>
          <w:sz w:val="24"/>
          <w:szCs w:val="24"/>
        </w:rPr>
        <w:t>-</w:t>
      </w:r>
      <w:r w:rsidR="00AF491E" w:rsidRPr="002506CD">
        <w:rPr>
          <w:sz w:val="24"/>
          <w:szCs w:val="24"/>
        </w:rPr>
        <w:t xml:space="preserve"> финансирование из областного бюджета </w:t>
      </w:r>
    </w:p>
    <w:p w:rsidR="00911625" w:rsidRPr="009A1B6C" w:rsidRDefault="00911625" w:rsidP="008B5528">
      <w:pPr>
        <w:tabs>
          <w:tab w:val="left" w:pos="4820"/>
        </w:tabs>
        <w:ind w:firstLine="425"/>
        <w:rPr>
          <w:sz w:val="24"/>
          <w:szCs w:val="24"/>
        </w:rPr>
      </w:pPr>
    </w:p>
    <w:p w:rsidR="00911625" w:rsidRPr="002506CD" w:rsidRDefault="009A1B6C" w:rsidP="009A1B6C">
      <w:pPr>
        <w:tabs>
          <w:tab w:val="left" w:pos="4820"/>
        </w:tabs>
        <w:spacing w:after="120"/>
        <w:rPr>
          <w:b/>
          <w:sz w:val="26"/>
          <w:szCs w:val="26"/>
        </w:rPr>
      </w:pPr>
      <w:r>
        <w:rPr>
          <w:b/>
          <w:sz w:val="26"/>
          <w:szCs w:val="26"/>
        </w:rPr>
        <w:t>3.4</w:t>
      </w:r>
      <w:r w:rsidR="00911625" w:rsidRPr="002506CD">
        <w:rPr>
          <w:b/>
          <w:sz w:val="26"/>
          <w:szCs w:val="26"/>
        </w:rPr>
        <w:t>. Социальная защита населения</w:t>
      </w:r>
    </w:p>
    <w:p w:rsidR="00911625" w:rsidRPr="002506CD" w:rsidRDefault="00911625" w:rsidP="00911625">
      <w:pPr>
        <w:ind w:firstLine="426"/>
        <w:jc w:val="both"/>
        <w:rPr>
          <w:sz w:val="24"/>
          <w:szCs w:val="24"/>
        </w:rPr>
      </w:pPr>
      <w:r w:rsidRPr="002506CD">
        <w:rPr>
          <w:sz w:val="24"/>
          <w:szCs w:val="24"/>
        </w:rPr>
        <w:t xml:space="preserve">В сфере соцзащиты за районом закреплены: </w:t>
      </w:r>
    </w:p>
    <w:p w:rsidR="00911625" w:rsidRPr="002506CD" w:rsidRDefault="00911625" w:rsidP="00911625">
      <w:pPr>
        <w:ind w:firstLine="426"/>
        <w:jc w:val="both"/>
        <w:rPr>
          <w:sz w:val="24"/>
          <w:szCs w:val="24"/>
        </w:rPr>
      </w:pPr>
      <w:r w:rsidRPr="002506CD">
        <w:rPr>
          <w:sz w:val="24"/>
          <w:szCs w:val="24"/>
        </w:rPr>
        <w:t xml:space="preserve">- отдельные государственные полномочия в сфере опеки и попечительства; </w:t>
      </w:r>
    </w:p>
    <w:p w:rsidR="00911625" w:rsidRPr="002506CD" w:rsidRDefault="009A1B6C" w:rsidP="00911625">
      <w:pPr>
        <w:ind w:firstLine="426"/>
        <w:jc w:val="both"/>
        <w:rPr>
          <w:sz w:val="24"/>
          <w:szCs w:val="24"/>
        </w:rPr>
      </w:pPr>
      <w:r>
        <w:rPr>
          <w:sz w:val="24"/>
          <w:szCs w:val="24"/>
        </w:rPr>
        <w:t xml:space="preserve">- </w:t>
      </w:r>
      <w:r w:rsidR="00911625" w:rsidRPr="002506CD">
        <w:rPr>
          <w:sz w:val="24"/>
          <w:szCs w:val="24"/>
        </w:rPr>
        <w:t>социальная поддержка детей-сирот и детей, оставшихся без попечения родителей;</w:t>
      </w:r>
    </w:p>
    <w:p w:rsidR="00911625" w:rsidRPr="002506CD" w:rsidRDefault="009A1B6C" w:rsidP="00911625">
      <w:pPr>
        <w:ind w:firstLine="426"/>
        <w:jc w:val="both"/>
        <w:rPr>
          <w:sz w:val="24"/>
          <w:szCs w:val="24"/>
        </w:rPr>
      </w:pPr>
      <w:r>
        <w:rPr>
          <w:sz w:val="24"/>
          <w:szCs w:val="24"/>
        </w:rPr>
        <w:t xml:space="preserve">- </w:t>
      </w:r>
      <w:r w:rsidR="00911625" w:rsidRPr="002506CD">
        <w:rPr>
          <w:sz w:val="24"/>
          <w:szCs w:val="24"/>
        </w:rPr>
        <w:t xml:space="preserve">работа с социально ориентированными некоммерческими организациями; </w:t>
      </w:r>
    </w:p>
    <w:p w:rsidR="00911625" w:rsidRPr="002506CD" w:rsidRDefault="00911625" w:rsidP="00911625">
      <w:pPr>
        <w:ind w:firstLine="426"/>
        <w:jc w:val="both"/>
        <w:rPr>
          <w:sz w:val="24"/>
          <w:szCs w:val="24"/>
        </w:rPr>
      </w:pPr>
      <w:r w:rsidRPr="002506CD">
        <w:rPr>
          <w:sz w:val="24"/>
          <w:szCs w:val="24"/>
        </w:rPr>
        <w:t>- отдельные вопросы местного значения, такие как назначение компенсации при оплате проезда школьников, оплата за детский сад и др., финансируемые из районного бюджета.</w:t>
      </w:r>
    </w:p>
    <w:p w:rsidR="00911625" w:rsidRPr="002506CD" w:rsidRDefault="00911625" w:rsidP="00911625">
      <w:pPr>
        <w:ind w:firstLine="709"/>
        <w:jc w:val="both"/>
        <w:rPr>
          <w:sz w:val="24"/>
          <w:szCs w:val="24"/>
        </w:rPr>
      </w:pPr>
      <w:r w:rsidRPr="002506CD">
        <w:rPr>
          <w:sz w:val="24"/>
          <w:szCs w:val="24"/>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rsidR="009D04EF" w:rsidRDefault="009D04EF" w:rsidP="00911625">
      <w:pPr>
        <w:ind w:firstLine="680"/>
        <w:jc w:val="both"/>
        <w:rPr>
          <w:sz w:val="24"/>
          <w:szCs w:val="24"/>
        </w:rPr>
      </w:pPr>
    </w:p>
    <w:p w:rsidR="009D04EF" w:rsidRDefault="009D04EF" w:rsidP="00911625">
      <w:pPr>
        <w:ind w:firstLine="680"/>
        <w:jc w:val="both"/>
        <w:rPr>
          <w:sz w:val="24"/>
          <w:szCs w:val="24"/>
        </w:rPr>
      </w:pPr>
    </w:p>
    <w:p w:rsidR="00911625" w:rsidRPr="002506CD" w:rsidRDefault="00911625" w:rsidP="00911625">
      <w:pPr>
        <w:ind w:firstLine="680"/>
        <w:jc w:val="both"/>
        <w:rPr>
          <w:sz w:val="24"/>
          <w:szCs w:val="24"/>
        </w:rPr>
      </w:pPr>
      <w:r w:rsidRPr="002506CD">
        <w:rPr>
          <w:sz w:val="24"/>
          <w:szCs w:val="24"/>
        </w:rPr>
        <w:lastRenderedPageBreak/>
        <w:t xml:space="preserve">По состоянию на 01.01.2021 года в отделе опеки и попечительства состоят на учете: </w:t>
      </w:r>
    </w:p>
    <w:p w:rsidR="00911625" w:rsidRPr="002506CD" w:rsidRDefault="00911625" w:rsidP="00911625">
      <w:pPr>
        <w:ind w:firstLine="680"/>
        <w:jc w:val="both"/>
        <w:rPr>
          <w:sz w:val="24"/>
          <w:szCs w:val="24"/>
        </w:rPr>
      </w:pPr>
      <w:r w:rsidRPr="002506CD">
        <w:rPr>
          <w:sz w:val="24"/>
          <w:szCs w:val="24"/>
        </w:rPr>
        <w:t>- 195 несовершеннолетних детей, находящихся под опекой (попечительством), из них 70 детей воспитываются в 56 приемных семьях;</w:t>
      </w:r>
    </w:p>
    <w:p w:rsidR="00911625" w:rsidRPr="002506CD" w:rsidRDefault="00911625" w:rsidP="00911625">
      <w:pPr>
        <w:ind w:firstLine="680"/>
        <w:jc w:val="both"/>
        <w:rPr>
          <w:sz w:val="24"/>
          <w:szCs w:val="24"/>
        </w:rPr>
      </w:pPr>
      <w:r w:rsidRPr="002506CD">
        <w:rPr>
          <w:sz w:val="24"/>
          <w:szCs w:val="24"/>
        </w:rPr>
        <w:t>- 10 усыновленных (удочеренных) детей, из них 5 иностранными гражданами;</w:t>
      </w:r>
    </w:p>
    <w:p w:rsidR="00911625" w:rsidRPr="002506CD" w:rsidRDefault="00911625" w:rsidP="00911625">
      <w:pPr>
        <w:ind w:firstLine="680"/>
        <w:jc w:val="both"/>
        <w:rPr>
          <w:sz w:val="24"/>
          <w:szCs w:val="24"/>
        </w:rPr>
      </w:pPr>
      <w:r w:rsidRPr="002506CD">
        <w:rPr>
          <w:sz w:val="24"/>
          <w:szCs w:val="24"/>
        </w:rPr>
        <w:t>- 40 детей, являющихся воспитанниками ГБУ ЛО центр помощи детям-сиротам и детям, оставшимся без попечения родителей «Тихвинский ресурсный центр по содействию семейному устройству».</w:t>
      </w:r>
    </w:p>
    <w:p w:rsidR="00911625" w:rsidRPr="002506CD" w:rsidRDefault="00911625" w:rsidP="00911625">
      <w:pPr>
        <w:ind w:firstLine="680"/>
        <w:jc w:val="both"/>
        <w:rPr>
          <w:sz w:val="24"/>
          <w:szCs w:val="24"/>
        </w:rPr>
      </w:pPr>
      <w:r w:rsidRPr="002506CD">
        <w:rPr>
          <w:sz w:val="24"/>
          <w:szCs w:val="24"/>
        </w:rPr>
        <w:t xml:space="preserve">За 2020 года обучение прошли 39 граждан, изъявивших желание стать опекунами, приемными родителями, усыновителями. </w:t>
      </w:r>
    </w:p>
    <w:p w:rsidR="00911625" w:rsidRPr="002506CD" w:rsidRDefault="00911625" w:rsidP="009A1B6C">
      <w:pPr>
        <w:ind w:firstLine="709"/>
        <w:jc w:val="both"/>
        <w:rPr>
          <w:sz w:val="24"/>
          <w:szCs w:val="24"/>
        </w:rPr>
      </w:pPr>
      <w:r w:rsidRPr="002506CD">
        <w:rPr>
          <w:sz w:val="24"/>
          <w:szCs w:val="24"/>
        </w:rPr>
        <w:t>В целях защиты жилищных прав несовершеннолетних за счет средств областного и федерального бюджетов приобретено 13 жилых помещений и выполнен ремонт 3-х жилых помещений для детей-сирот и детей, оставшихся без попечения родителей.</w:t>
      </w:r>
    </w:p>
    <w:p w:rsidR="00911625" w:rsidRPr="002506CD" w:rsidRDefault="00911625" w:rsidP="009A1B6C">
      <w:pPr>
        <w:ind w:firstLine="709"/>
        <w:jc w:val="both"/>
        <w:rPr>
          <w:sz w:val="24"/>
          <w:szCs w:val="24"/>
        </w:rPr>
      </w:pPr>
      <w:r w:rsidRPr="002506CD">
        <w:rPr>
          <w:sz w:val="24"/>
          <w:szCs w:val="24"/>
        </w:rPr>
        <w:t xml:space="preserve">67 малоимущим семьям оказана материальная помощь из средств местного бюджета на сумму 451 тыс. рублей.  </w:t>
      </w:r>
    </w:p>
    <w:p w:rsidR="00911625" w:rsidRPr="002506CD" w:rsidRDefault="00911625" w:rsidP="009A1B6C">
      <w:pPr>
        <w:ind w:firstLine="709"/>
        <w:jc w:val="both"/>
        <w:rPr>
          <w:sz w:val="24"/>
          <w:szCs w:val="24"/>
        </w:rPr>
      </w:pPr>
      <w:r w:rsidRPr="002506CD">
        <w:rPr>
          <w:sz w:val="24"/>
          <w:szCs w:val="24"/>
        </w:rPr>
        <w:t xml:space="preserve">Из резервного фонда Тихвинского района оказана материальная помощь на сумму 302 тыс. рублей 42 гражданам, попавшим в трудную жизненную ситуацию в связи возникновениями пожаров в жилых помещениях. </w:t>
      </w:r>
    </w:p>
    <w:p w:rsidR="00911625" w:rsidRPr="002506CD" w:rsidRDefault="00911625" w:rsidP="009A1B6C">
      <w:pPr>
        <w:ind w:firstLine="709"/>
        <w:jc w:val="both"/>
        <w:rPr>
          <w:sz w:val="24"/>
          <w:szCs w:val="24"/>
        </w:rPr>
      </w:pPr>
      <w:r w:rsidRPr="002506CD">
        <w:rPr>
          <w:sz w:val="24"/>
          <w:szCs w:val="24"/>
        </w:rPr>
        <w:t xml:space="preserve">В рамках решения вопросов местного значения организованы районные мероприятия, приуроченные к Международному дню семьи, Всероссийскому Дню семьи, любви и верности, организован районный смотр-конкурс Ветеранское подворье, организованы мероприятия для детей, находящихся в трудной жизненной ситуации, приуроченное к Дню знаний. Все мероприятия направлены на укрепление института семьи, пропаганду здорового долголетия и здорового образа жизни. </w:t>
      </w:r>
    </w:p>
    <w:p w:rsidR="00173CCC" w:rsidRPr="009A1B6C" w:rsidRDefault="00911625" w:rsidP="009A1B6C">
      <w:pPr>
        <w:ind w:firstLine="709"/>
        <w:jc w:val="both"/>
        <w:rPr>
          <w:sz w:val="24"/>
          <w:szCs w:val="24"/>
        </w:rPr>
      </w:pPr>
      <w:r w:rsidRPr="002506CD">
        <w:rPr>
          <w:sz w:val="30"/>
          <w:szCs w:val="30"/>
        </w:rPr>
        <w:t xml:space="preserve">  </w:t>
      </w:r>
    </w:p>
    <w:sectPr w:rsidR="00173CCC" w:rsidRPr="009A1B6C" w:rsidSect="00A56403">
      <w:footerReference w:type="even" r:id="rId10"/>
      <w:footerReference w:type="default" r:id="rId11"/>
      <w:pgSz w:w="11906" w:h="16838"/>
      <w:pgMar w:top="709"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0D" w:rsidRDefault="0072530D">
      <w:r>
        <w:separator/>
      </w:r>
    </w:p>
  </w:endnote>
  <w:endnote w:type="continuationSeparator" w:id="0">
    <w:p w:rsidR="0072530D" w:rsidRDefault="0072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0D" w:rsidRDefault="0072530D"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2530D" w:rsidRDefault="007253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0D" w:rsidRPr="005B6E12" w:rsidRDefault="0072530D"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906188">
      <w:rPr>
        <w:rStyle w:val="ab"/>
        <w:noProof/>
        <w:sz w:val="18"/>
        <w:szCs w:val="18"/>
      </w:rPr>
      <w:t>9</w:t>
    </w:r>
    <w:r w:rsidRPr="005B6E12">
      <w:rPr>
        <w:rStyle w:val="ab"/>
        <w:sz w:val="18"/>
        <w:szCs w:val="18"/>
      </w:rPr>
      <w:fldChar w:fldCharType="end"/>
    </w:r>
  </w:p>
  <w:p w:rsidR="0072530D" w:rsidRDefault="007253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30D" w:rsidRDefault="0072530D">
      <w:r>
        <w:separator/>
      </w:r>
    </w:p>
  </w:footnote>
  <w:footnote w:type="continuationSeparator" w:id="0">
    <w:p w:rsidR="0072530D" w:rsidRDefault="0072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89B2ECB"/>
    <w:multiLevelType w:val="hybridMultilevel"/>
    <w:tmpl w:val="E4088418"/>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2"/>
  </w:num>
  <w:num w:numId="3">
    <w:abstractNumId w:val="18"/>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4"/>
  </w:num>
  <w:num w:numId="8">
    <w:abstractNumId w:val="15"/>
  </w:num>
  <w:num w:numId="9">
    <w:abstractNumId w:val="2"/>
  </w:num>
  <w:num w:numId="10">
    <w:abstractNumId w:val="17"/>
  </w:num>
  <w:num w:numId="11">
    <w:abstractNumId w:val="1"/>
  </w:num>
  <w:num w:numId="12">
    <w:abstractNumId w:val="19"/>
  </w:num>
  <w:num w:numId="13">
    <w:abstractNumId w:val="7"/>
  </w:num>
  <w:num w:numId="14">
    <w:abstractNumId w:val="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40B"/>
    <w:rsid w:val="000028DB"/>
    <w:rsid w:val="00002946"/>
    <w:rsid w:val="00002CED"/>
    <w:rsid w:val="000032B3"/>
    <w:rsid w:val="00003539"/>
    <w:rsid w:val="000038C2"/>
    <w:rsid w:val="00003CCD"/>
    <w:rsid w:val="000044D5"/>
    <w:rsid w:val="00004500"/>
    <w:rsid w:val="00004ED3"/>
    <w:rsid w:val="00005011"/>
    <w:rsid w:val="0000599C"/>
    <w:rsid w:val="00005A30"/>
    <w:rsid w:val="00005B5F"/>
    <w:rsid w:val="0000689B"/>
    <w:rsid w:val="00006B85"/>
    <w:rsid w:val="00007EA6"/>
    <w:rsid w:val="00010270"/>
    <w:rsid w:val="00010421"/>
    <w:rsid w:val="00010840"/>
    <w:rsid w:val="000114BC"/>
    <w:rsid w:val="00011B9F"/>
    <w:rsid w:val="00013156"/>
    <w:rsid w:val="00013231"/>
    <w:rsid w:val="0001378A"/>
    <w:rsid w:val="000143A1"/>
    <w:rsid w:val="00014466"/>
    <w:rsid w:val="00014AD6"/>
    <w:rsid w:val="00014AEB"/>
    <w:rsid w:val="00016510"/>
    <w:rsid w:val="000165CD"/>
    <w:rsid w:val="000169E4"/>
    <w:rsid w:val="00016E5E"/>
    <w:rsid w:val="00017151"/>
    <w:rsid w:val="00017294"/>
    <w:rsid w:val="000178BB"/>
    <w:rsid w:val="00017B77"/>
    <w:rsid w:val="00017E48"/>
    <w:rsid w:val="00017EB5"/>
    <w:rsid w:val="00017ED9"/>
    <w:rsid w:val="00017FA1"/>
    <w:rsid w:val="00020330"/>
    <w:rsid w:val="00020503"/>
    <w:rsid w:val="00020A22"/>
    <w:rsid w:val="000210C1"/>
    <w:rsid w:val="0002125E"/>
    <w:rsid w:val="0002187B"/>
    <w:rsid w:val="000232DC"/>
    <w:rsid w:val="00023589"/>
    <w:rsid w:val="000251FA"/>
    <w:rsid w:val="00025498"/>
    <w:rsid w:val="00025941"/>
    <w:rsid w:val="00025E5B"/>
    <w:rsid w:val="00026649"/>
    <w:rsid w:val="0002675E"/>
    <w:rsid w:val="00027A04"/>
    <w:rsid w:val="00027E93"/>
    <w:rsid w:val="00030C37"/>
    <w:rsid w:val="00030FFC"/>
    <w:rsid w:val="00031467"/>
    <w:rsid w:val="0003228C"/>
    <w:rsid w:val="00032648"/>
    <w:rsid w:val="00033485"/>
    <w:rsid w:val="00034B30"/>
    <w:rsid w:val="00035B5E"/>
    <w:rsid w:val="00035BD8"/>
    <w:rsid w:val="00035F51"/>
    <w:rsid w:val="00036E2F"/>
    <w:rsid w:val="0003704C"/>
    <w:rsid w:val="000376BC"/>
    <w:rsid w:val="0003794E"/>
    <w:rsid w:val="00037EBA"/>
    <w:rsid w:val="0004064E"/>
    <w:rsid w:val="00040C14"/>
    <w:rsid w:val="00040E86"/>
    <w:rsid w:val="0004159F"/>
    <w:rsid w:val="000419FB"/>
    <w:rsid w:val="00041E14"/>
    <w:rsid w:val="00042786"/>
    <w:rsid w:val="00042E95"/>
    <w:rsid w:val="00043168"/>
    <w:rsid w:val="000434D7"/>
    <w:rsid w:val="00044849"/>
    <w:rsid w:val="00044D2D"/>
    <w:rsid w:val="00044F08"/>
    <w:rsid w:val="00045159"/>
    <w:rsid w:val="000455A4"/>
    <w:rsid w:val="00046148"/>
    <w:rsid w:val="000461A4"/>
    <w:rsid w:val="00046976"/>
    <w:rsid w:val="00046DC4"/>
    <w:rsid w:val="000471DD"/>
    <w:rsid w:val="0004739E"/>
    <w:rsid w:val="0004784F"/>
    <w:rsid w:val="000479E9"/>
    <w:rsid w:val="00050514"/>
    <w:rsid w:val="00050E40"/>
    <w:rsid w:val="00050F90"/>
    <w:rsid w:val="0005161A"/>
    <w:rsid w:val="00051670"/>
    <w:rsid w:val="00051A90"/>
    <w:rsid w:val="00051E97"/>
    <w:rsid w:val="00052404"/>
    <w:rsid w:val="00052CEE"/>
    <w:rsid w:val="0005360A"/>
    <w:rsid w:val="0005373B"/>
    <w:rsid w:val="00053E7E"/>
    <w:rsid w:val="00053FD8"/>
    <w:rsid w:val="00054101"/>
    <w:rsid w:val="00054B71"/>
    <w:rsid w:val="00054CFE"/>
    <w:rsid w:val="0005501F"/>
    <w:rsid w:val="0005597E"/>
    <w:rsid w:val="0005660A"/>
    <w:rsid w:val="00056876"/>
    <w:rsid w:val="00057632"/>
    <w:rsid w:val="0005782C"/>
    <w:rsid w:val="00057B7C"/>
    <w:rsid w:val="00060986"/>
    <w:rsid w:val="000609A2"/>
    <w:rsid w:val="00060B03"/>
    <w:rsid w:val="000618CE"/>
    <w:rsid w:val="00062387"/>
    <w:rsid w:val="00062746"/>
    <w:rsid w:val="00062A30"/>
    <w:rsid w:val="00062E6B"/>
    <w:rsid w:val="00063500"/>
    <w:rsid w:val="00063650"/>
    <w:rsid w:val="00063826"/>
    <w:rsid w:val="00063AB5"/>
    <w:rsid w:val="000640EE"/>
    <w:rsid w:val="00064667"/>
    <w:rsid w:val="00064669"/>
    <w:rsid w:val="00064719"/>
    <w:rsid w:val="0006563A"/>
    <w:rsid w:val="0006644A"/>
    <w:rsid w:val="000668AD"/>
    <w:rsid w:val="000676DD"/>
    <w:rsid w:val="0007000F"/>
    <w:rsid w:val="00070C0D"/>
    <w:rsid w:val="00070F75"/>
    <w:rsid w:val="000712E9"/>
    <w:rsid w:val="00071B58"/>
    <w:rsid w:val="0007267C"/>
    <w:rsid w:val="000726E1"/>
    <w:rsid w:val="0007316E"/>
    <w:rsid w:val="000732EE"/>
    <w:rsid w:val="00073448"/>
    <w:rsid w:val="000740A1"/>
    <w:rsid w:val="00074754"/>
    <w:rsid w:val="000750D7"/>
    <w:rsid w:val="00075DD0"/>
    <w:rsid w:val="00075F1C"/>
    <w:rsid w:val="00076173"/>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487D"/>
    <w:rsid w:val="000850A4"/>
    <w:rsid w:val="00086C93"/>
    <w:rsid w:val="0008704C"/>
    <w:rsid w:val="00087861"/>
    <w:rsid w:val="0009079E"/>
    <w:rsid w:val="00090A63"/>
    <w:rsid w:val="00090C68"/>
    <w:rsid w:val="000938E7"/>
    <w:rsid w:val="00093BE3"/>
    <w:rsid w:val="00093FE3"/>
    <w:rsid w:val="00094080"/>
    <w:rsid w:val="0009431B"/>
    <w:rsid w:val="00094782"/>
    <w:rsid w:val="00095902"/>
    <w:rsid w:val="00095BF5"/>
    <w:rsid w:val="00096370"/>
    <w:rsid w:val="0009792C"/>
    <w:rsid w:val="0009797E"/>
    <w:rsid w:val="000A0D72"/>
    <w:rsid w:val="000A2349"/>
    <w:rsid w:val="000A25A6"/>
    <w:rsid w:val="000A284E"/>
    <w:rsid w:val="000A2B87"/>
    <w:rsid w:val="000A2DC6"/>
    <w:rsid w:val="000A335D"/>
    <w:rsid w:val="000A3CCD"/>
    <w:rsid w:val="000A3F62"/>
    <w:rsid w:val="000A42E2"/>
    <w:rsid w:val="000A44C0"/>
    <w:rsid w:val="000A49A2"/>
    <w:rsid w:val="000A4AAB"/>
    <w:rsid w:val="000A6471"/>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16F"/>
    <w:rsid w:val="000B32FF"/>
    <w:rsid w:val="000B3B0E"/>
    <w:rsid w:val="000B4DC5"/>
    <w:rsid w:val="000B4DFB"/>
    <w:rsid w:val="000B57BB"/>
    <w:rsid w:val="000B581E"/>
    <w:rsid w:val="000B5D23"/>
    <w:rsid w:val="000B6AF4"/>
    <w:rsid w:val="000B6CE1"/>
    <w:rsid w:val="000B6F78"/>
    <w:rsid w:val="000B71CB"/>
    <w:rsid w:val="000B71FF"/>
    <w:rsid w:val="000B7D17"/>
    <w:rsid w:val="000B7E46"/>
    <w:rsid w:val="000C0570"/>
    <w:rsid w:val="000C0786"/>
    <w:rsid w:val="000C0A05"/>
    <w:rsid w:val="000C0BD1"/>
    <w:rsid w:val="000C14A8"/>
    <w:rsid w:val="000C1558"/>
    <w:rsid w:val="000C1F49"/>
    <w:rsid w:val="000C26F4"/>
    <w:rsid w:val="000C2724"/>
    <w:rsid w:val="000C2D3B"/>
    <w:rsid w:val="000C32D3"/>
    <w:rsid w:val="000C34E9"/>
    <w:rsid w:val="000C3541"/>
    <w:rsid w:val="000C3C05"/>
    <w:rsid w:val="000C44D4"/>
    <w:rsid w:val="000C626A"/>
    <w:rsid w:val="000C679B"/>
    <w:rsid w:val="000C7AE1"/>
    <w:rsid w:val="000C7B80"/>
    <w:rsid w:val="000D0A21"/>
    <w:rsid w:val="000D0C21"/>
    <w:rsid w:val="000D24CA"/>
    <w:rsid w:val="000D305B"/>
    <w:rsid w:val="000D362E"/>
    <w:rsid w:val="000D4567"/>
    <w:rsid w:val="000D49DE"/>
    <w:rsid w:val="000D4CF4"/>
    <w:rsid w:val="000D4D18"/>
    <w:rsid w:val="000D520E"/>
    <w:rsid w:val="000D546F"/>
    <w:rsid w:val="000D55C7"/>
    <w:rsid w:val="000D5B79"/>
    <w:rsid w:val="000D6551"/>
    <w:rsid w:val="000D70D9"/>
    <w:rsid w:val="000D710C"/>
    <w:rsid w:val="000D73D1"/>
    <w:rsid w:val="000E0440"/>
    <w:rsid w:val="000E11B2"/>
    <w:rsid w:val="000E1691"/>
    <w:rsid w:val="000E1C7D"/>
    <w:rsid w:val="000E1E9E"/>
    <w:rsid w:val="000E256D"/>
    <w:rsid w:val="000E2E47"/>
    <w:rsid w:val="000E30B9"/>
    <w:rsid w:val="000E3E1F"/>
    <w:rsid w:val="000E451A"/>
    <w:rsid w:val="000E48F8"/>
    <w:rsid w:val="000E4F30"/>
    <w:rsid w:val="000E57A5"/>
    <w:rsid w:val="000E5F0F"/>
    <w:rsid w:val="000E60C0"/>
    <w:rsid w:val="000E69B6"/>
    <w:rsid w:val="000E6F53"/>
    <w:rsid w:val="000E776A"/>
    <w:rsid w:val="000E7BF9"/>
    <w:rsid w:val="000F0C9E"/>
    <w:rsid w:val="000F1129"/>
    <w:rsid w:val="000F11C2"/>
    <w:rsid w:val="000F2246"/>
    <w:rsid w:val="000F2822"/>
    <w:rsid w:val="000F29A7"/>
    <w:rsid w:val="000F4CD8"/>
    <w:rsid w:val="000F5D53"/>
    <w:rsid w:val="000F65FC"/>
    <w:rsid w:val="000F6AB9"/>
    <w:rsid w:val="000F6B2E"/>
    <w:rsid w:val="000F6F19"/>
    <w:rsid w:val="000F7953"/>
    <w:rsid w:val="0010013A"/>
    <w:rsid w:val="00100C87"/>
    <w:rsid w:val="00101350"/>
    <w:rsid w:val="00102AC6"/>
    <w:rsid w:val="00102C70"/>
    <w:rsid w:val="0010323B"/>
    <w:rsid w:val="00104451"/>
    <w:rsid w:val="00104FF4"/>
    <w:rsid w:val="00105A67"/>
    <w:rsid w:val="00105B66"/>
    <w:rsid w:val="00105C4B"/>
    <w:rsid w:val="001072E3"/>
    <w:rsid w:val="001074D6"/>
    <w:rsid w:val="001076E5"/>
    <w:rsid w:val="0010798B"/>
    <w:rsid w:val="00110461"/>
    <w:rsid w:val="00110CC2"/>
    <w:rsid w:val="00110CE4"/>
    <w:rsid w:val="0011104E"/>
    <w:rsid w:val="001110F7"/>
    <w:rsid w:val="001112D8"/>
    <w:rsid w:val="001120B3"/>
    <w:rsid w:val="001120E9"/>
    <w:rsid w:val="001125FF"/>
    <w:rsid w:val="001129DF"/>
    <w:rsid w:val="00112E3A"/>
    <w:rsid w:val="001131D6"/>
    <w:rsid w:val="0011349E"/>
    <w:rsid w:val="001134DC"/>
    <w:rsid w:val="00113745"/>
    <w:rsid w:val="001139C2"/>
    <w:rsid w:val="0011451E"/>
    <w:rsid w:val="0011455E"/>
    <w:rsid w:val="0011505F"/>
    <w:rsid w:val="0011513D"/>
    <w:rsid w:val="001152E5"/>
    <w:rsid w:val="00115449"/>
    <w:rsid w:val="00115822"/>
    <w:rsid w:val="001166C4"/>
    <w:rsid w:val="00116A33"/>
    <w:rsid w:val="00116E33"/>
    <w:rsid w:val="00117370"/>
    <w:rsid w:val="0011737E"/>
    <w:rsid w:val="0011769D"/>
    <w:rsid w:val="0011785A"/>
    <w:rsid w:val="00120076"/>
    <w:rsid w:val="00120839"/>
    <w:rsid w:val="00120993"/>
    <w:rsid w:val="00120A20"/>
    <w:rsid w:val="001212D5"/>
    <w:rsid w:val="00121B35"/>
    <w:rsid w:val="001223F5"/>
    <w:rsid w:val="001225BD"/>
    <w:rsid w:val="00122680"/>
    <w:rsid w:val="0012310A"/>
    <w:rsid w:val="00123A14"/>
    <w:rsid w:val="00124828"/>
    <w:rsid w:val="00124AA8"/>
    <w:rsid w:val="00125ED5"/>
    <w:rsid w:val="00126252"/>
    <w:rsid w:val="0012693F"/>
    <w:rsid w:val="0012735A"/>
    <w:rsid w:val="00127EBD"/>
    <w:rsid w:val="0013040F"/>
    <w:rsid w:val="001306DA"/>
    <w:rsid w:val="00130AC1"/>
    <w:rsid w:val="00130FDF"/>
    <w:rsid w:val="001317E6"/>
    <w:rsid w:val="00131B84"/>
    <w:rsid w:val="00131C22"/>
    <w:rsid w:val="001320C0"/>
    <w:rsid w:val="001324B9"/>
    <w:rsid w:val="00132A1F"/>
    <w:rsid w:val="0013327F"/>
    <w:rsid w:val="00133519"/>
    <w:rsid w:val="00133CA4"/>
    <w:rsid w:val="00134123"/>
    <w:rsid w:val="001342E2"/>
    <w:rsid w:val="00134FFA"/>
    <w:rsid w:val="00135782"/>
    <w:rsid w:val="001362CD"/>
    <w:rsid w:val="001364FE"/>
    <w:rsid w:val="00136B68"/>
    <w:rsid w:val="001373B5"/>
    <w:rsid w:val="00137D13"/>
    <w:rsid w:val="0014028D"/>
    <w:rsid w:val="00140668"/>
    <w:rsid w:val="001406C1"/>
    <w:rsid w:val="0014140C"/>
    <w:rsid w:val="00143491"/>
    <w:rsid w:val="001435AC"/>
    <w:rsid w:val="0014395B"/>
    <w:rsid w:val="00143EB0"/>
    <w:rsid w:val="00144073"/>
    <w:rsid w:val="00144CA2"/>
    <w:rsid w:val="001451DA"/>
    <w:rsid w:val="001459CF"/>
    <w:rsid w:val="00145CB5"/>
    <w:rsid w:val="00145D9C"/>
    <w:rsid w:val="0014601D"/>
    <w:rsid w:val="0014649B"/>
    <w:rsid w:val="00146695"/>
    <w:rsid w:val="001466BF"/>
    <w:rsid w:val="00146D60"/>
    <w:rsid w:val="001475E0"/>
    <w:rsid w:val="00147637"/>
    <w:rsid w:val="00147799"/>
    <w:rsid w:val="00147EAE"/>
    <w:rsid w:val="0015041F"/>
    <w:rsid w:val="001506D4"/>
    <w:rsid w:val="00151D1E"/>
    <w:rsid w:val="001520DB"/>
    <w:rsid w:val="0015395A"/>
    <w:rsid w:val="00153AE4"/>
    <w:rsid w:val="00154187"/>
    <w:rsid w:val="00154A29"/>
    <w:rsid w:val="0015530F"/>
    <w:rsid w:val="00155827"/>
    <w:rsid w:val="001563DD"/>
    <w:rsid w:val="00156497"/>
    <w:rsid w:val="0015782F"/>
    <w:rsid w:val="00157906"/>
    <w:rsid w:val="00157D9B"/>
    <w:rsid w:val="00160E7A"/>
    <w:rsid w:val="00160E9E"/>
    <w:rsid w:val="0016176B"/>
    <w:rsid w:val="0016219E"/>
    <w:rsid w:val="00162351"/>
    <w:rsid w:val="00163CC3"/>
    <w:rsid w:val="00164A49"/>
    <w:rsid w:val="00165053"/>
    <w:rsid w:val="00165262"/>
    <w:rsid w:val="00165B24"/>
    <w:rsid w:val="00165D85"/>
    <w:rsid w:val="001660D7"/>
    <w:rsid w:val="00166836"/>
    <w:rsid w:val="00166ECA"/>
    <w:rsid w:val="001672ED"/>
    <w:rsid w:val="001673F9"/>
    <w:rsid w:val="0016763F"/>
    <w:rsid w:val="0016772A"/>
    <w:rsid w:val="001702BB"/>
    <w:rsid w:val="00170600"/>
    <w:rsid w:val="00170B50"/>
    <w:rsid w:val="00170D1A"/>
    <w:rsid w:val="00170D71"/>
    <w:rsid w:val="00170ED1"/>
    <w:rsid w:val="001715E8"/>
    <w:rsid w:val="001720DA"/>
    <w:rsid w:val="001725D1"/>
    <w:rsid w:val="00172737"/>
    <w:rsid w:val="0017273C"/>
    <w:rsid w:val="00172845"/>
    <w:rsid w:val="00172B46"/>
    <w:rsid w:val="0017332C"/>
    <w:rsid w:val="00173843"/>
    <w:rsid w:val="00173A73"/>
    <w:rsid w:val="00173AF6"/>
    <w:rsid w:val="00173CCC"/>
    <w:rsid w:val="00173D06"/>
    <w:rsid w:val="00173DE7"/>
    <w:rsid w:val="00173E49"/>
    <w:rsid w:val="001744B5"/>
    <w:rsid w:val="001747F5"/>
    <w:rsid w:val="00174A0D"/>
    <w:rsid w:val="001751ED"/>
    <w:rsid w:val="0017529C"/>
    <w:rsid w:val="00175FAA"/>
    <w:rsid w:val="00176068"/>
    <w:rsid w:val="00176121"/>
    <w:rsid w:val="00176B28"/>
    <w:rsid w:val="001773BE"/>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7F16"/>
    <w:rsid w:val="00190864"/>
    <w:rsid w:val="0019245F"/>
    <w:rsid w:val="00192B9C"/>
    <w:rsid w:val="00193989"/>
    <w:rsid w:val="0019418B"/>
    <w:rsid w:val="0019454D"/>
    <w:rsid w:val="00194DD1"/>
    <w:rsid w:val="00195029"/>
    <w:rsid w:val="00195288"/>
    <w:rsid w:val="00195449"/>
    <w:rsid w:val="0019580E"/>
    <w:rsid w:val="00195D55"/>
    <w:rsid w:val="00196498"/>
    <w:rsid w:val="0019657C"/>
    <w:rsid w:val="00196C14"/>
    <w:rsid w:val="00197E91"/>
    <w:rsid w:val="001A0286"/>
    <w:rsid w:val="001A034D"/>
    <w:rsid w:val="001A0615"/>
    <w:rsid w:val="001A0E10"/>
    <w:rsid w:val="001A1870"/>
    <w:rsid w:val="001A19D7"/>
    <w:rsid w:val="001A1FEC"/>
    <w:rsid w:val="001A2584"/>
    <w:rsid w:val="001A28A4"/>
    <w:rsid w:val="001A2A2D"/>
    <w:rsid w:val="001A313C"/>
    <w:rsid w:val="001A342F"/>
    <w:rsid w:val="001A34BB"/>
    <w:rsid w:val="001A455C"/>
    <w:rsid w:val="001A5CBF"/>
    <w:rsid w:val="001A5F94"/>
    <w:rsid w:val="001A68CC"/>
    <w:rsid w:val="001A788B"/>
    <w:rsid w:val="001B065E"/>
    <w:rsid w:val="001B13E4"/>
    <w:rsid w:val="001B1ADF"/>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CBA"/>
    <w:rsid w:val="001C0E79"/>
    <w:rsid w:val="001C0EEC"/>
    <w:rsid w:val="001C2795"/>
    <w:rsid w:val="001C28CC"/>
    <w:rsid w:val="001C2AC4"/>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B2C"/>
    <w:rsid w:val="001D0F51"/>
    <w:rsid w:val="001D1237"/>
    <w:rsid w:val="001D1A31"/>
    <w:rsid w:val="001D2B83"/>
    <w:rsid w:val="001D2CA0"/>
    <w:rsid w:val="001D3D25"/>
    <w:rsid w:val="001D434A"/>
    <w:rsid w:val="001D4E2E"/>
    <w:rsid w:val="001D527C"/>
    <w:rsid w:val="001D556E"/>
    <w:rsid w:val="001D594F"/>
    <w:rsid w:val="001D6862"/>
    <w:rsid w:val="001D6E6A"/>
    <w:rsid w:val="001D7CF2"/>
    <w:rsid w:val="001E0D8B"/>
    <w:rsid w:val="001E0EA0"/>
    <w:rsid w:val="001E1C0B"/>
    <w:rsid w:val="001E1D03"/>
    <w:rsid w:val="001E334D"/>
    <w:rsid w:val="001E3E51"/>
    <w:rsid w:val="001E4FEF"/>
    <w:rsid w:val="001E5473"/>
    <w:rsid w:val="001E5741"/>
    <w:rsid w:val="001E58FD"/>
    <w:rsid w:val="001E5B4D"/>
    <w:rsid w:val="001E62C9"/>
    <w:rsid w:val="001E6411"/>
    <w:rsid w:val="001E6C87"/>
    <w:rsid w:val="001E6D80"/>
    <w:rsid w:val="001E70AB"/>
    <w:rsid w:val="001E7417"/>
    <w:rsid w:val="001E7BF2"/>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943"/>
    <w:rsid w:val="001F5D4D"/>
    <w:rsid w:val="001F62E0"/>
    <w:rsid w:val="001F68EE"/>
    <w:rsid w:val="001F70A5"/>
    <w:rsid w:val="001F7896"/>
    <w:rsid w:val="00200415"/>
    <w:rsid w:val="00200429"/>
    <w:rsid w:val="00200FB2"/>
    <w:rsid w:val="00201A68"/>
    <w:rsid w:val="00201BA6"/>
    <w:rsid w:val="00201E38"/>
    <w:rsid w:val="002022C4"/>
    <w:rsid w:val="00202522"/>
    <w:rsid w:val="00202AAD"/>
    <w:rsid w:val="00202F9F"/>
    <w:rsid w:val="0020384B"/>
    <w:rsid w:val="00203BB0"/>
    <w:rsid w:val="00203EC7"/>
    <w:rsid w:val="00204228"/>
    <w:rsid w:val="0020494F"/>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20B5"/>
    <w:rsid w:val="002123EF"/>
    <w:rsid w:val="002126F0"/>
    <w:rsid w:val="0021286B"/>
    <w:rsid w:val="00212A7C"/>
    <w:rsid w:val="00213829"/>
    <w:rsid w:val="00213AF0"/>
    <w:rsid w:val="00213ED3"/>
    <w:rsid w:val="00214183"/>
    <w:rsid w:val="002143BB"/>
    <w:rsid w:val="00214932"/>
    <w:rsid w:val="00214D6E"/>
    <w:rsid w:val="00214E59"/>
    <w:rsid w:val="0021564A"/>
    <w:rsid w:val="002159A6"/>
    <w:rsid w:val="00216847"/>
    <w:rsid w:val="00217184"/>
    <w:rsid w:val="002172A2"/>
    <w:rsid w:val="002175AD"/>
    <w:rsid w:val="00220412"/>
    <w:rsid w:val="00220B2B"/>
    <w:rsid w:val="00221719"/>
    <w:rsid w:val="002223F8"/>
    <w:rsid w:val="002224C0"/>
    <w:rsid w:val="0022298E"/>
    <w:rsid w:val="0022318F"/>
    <w:rsid w:val="00223964"/>
    <w:rsid w:val="002250A7"/>
    <w:rsid w:val="00226FD5"/>
    <w:rsid w:val="00227070"/>
    <w:rsid w:val="00227CA0"/>
    <w:rsid w:val="00227F6D"/>
    <w:rsid w:val="00230597"/>
    <w:rsid w:val="00230ECE"/>
    <w:rsid w:val="00231889"/>
    <w:rsid w:val="002325FA"/>
    <w:rsid w:val="0023368B"/>
    <w:rsid w:val="00233890"/>
    <w:rsid w:val="00233E78"/>
    <w:rsid w:val="002351B5"/>
    <w:rsid w:val="00235263"/>
    <w:rsid w:val="00236BD8"/>
    <w:rsid w:val="00236C3E"/>
    <w:rsid w:val="00236DA2"/>
    <w:rsid w:val="00236EC5"/>
    <w:rsid w:val="00237DA7"/>
    <w:rsid w:val="00240443"/>
    <w:rsid w:val="00240449"/>
    <w:rsid w:val="00240BD5"/>
    <w:rsid w:val="00240FAC"/>
    <w:rsid w:val="00241540"/>
    <w:rsid w:val="00241962"/>
    <w:rsid w:val="002422D7"/>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693D"/>
    <w:rsid w:val="0024779E"/>
    <w:rsid w:val="002477D0"/>
    <w:rsid w:val="002506CD"/>
    <w:rsid w:val="002507BB"/>
    <w:rsid w:val="00250E81"/>
    <w:rsid w:val="002515CB"/>
    <w:rsid w:val="0025240C"/>
    <w:rsid w:val="0025271D"/>
    <w:rsid w:val="002527F7"/>
    <w:rsid w:val="0025343D"/>
    <w:rsid w:val="00253661"/>
    <w:rsid w:val="00253BD3"/>
    <w:rsid w:val="00255DEF"/>
    <w:rsid w:val="002562BF"/>
    <w:rsid w:val="00256733"/>
    <w:rsid w:val="002569B8"/>
    <w:rsid w:val="00257063"/>
    <w:rsid w:val="00257B59"/>
    <w:rsid w:val="00257F53"/>
    <w:rsid w:val="00260F05"/>
    <w:rsid w:val="00261C73"/>
    <w:rsid w:val="00261DDE"/>
    <w:rsid w:val="0026233A"/>
    <w:rsid w:val="002629D4"/>
    <w:rsid w:val="00262BB3"/>
    <w:rsid w:val="00262F31"/>
    <w:rsid w:val="00263049"/>
    <w:rsid w:val="002635AE"/>
    <w:rsid w:val="00265497"/>
    <w:rsid w:val="002655F1"/>
    <w:rsid w:val="00265F13"/>
    <w:rsid w:val="002676F5"/>
    <w:rsid w:val="0027058F"/>
    <w:rsid w:val="00271134"/>
    <w:rsid w:val="00272121"/>
    <w:rsid w:val="00272A71"/>
    <w:rsid w:val="00274E2A"/>
    <w:rsid w:val="00275006"/>
    <w:rsid w:val="0027524A"/>
    <w:rsid w:val="00276471"/>
    <w:rsid w:val="00276656"/>
    <w:rsid w:val="002766CB"/>
    <w:rsid w:val="00276AAB"/>
    <w:rsid w:val="00276CF6"/>
    <w:rsid w:val="002774EB"/>
    <w:rsid w:val="00277C51"/>
    <w:rsid w:val="002800DC"/>
    <w:rsid w:val="002806B6"/>
    <w:rsid w:val="002807B7"/>
    <w:rsid w:val="00281572"/>
    <w:rsid w:val="00281A31"/>
    <w:rsid w:val="00281D1C"/>
    <w:rsid w:val="002821A3"/>
    <w:rsid w:val="0028306B"/>
    <w:rsid w:val="002832F9"/>
    <w:rsid w:val="0028351D"/>
    <w:rsid w:val="00284D85"/>
    <w:rsid w:val="00284D9B"/>
    <w:rsid w:val="00286241"/>
    <w:rsid w:val="002863DB"/>
    <w:rsid w:val="00286AD2"/>
    <w:rsid w:val="002871A8"/>
    <w:rsid w:val="002871BC"/>
    <w:rsid w:val="00287AE5"/>
    <w:rsid w:val="00287E07"/>
    <w:rsid w:val="0029170D"/>
    <w:rsid w:val="00291767"/>
    <w:rsid w:val="00291F67"/>
    <w:rsid w:val="00292F7F"/>
    <w:rsid w:val="00293065"/>
    <w:rsid w:val="0029315E"/>
    <w:rsid w:val="00293AB7"/>
    <w:rsid w:val="00293BF9"/>
    <w:rsid w:val="002941EC"/>
    <w:rsid w:val="002946F0"/>
    <w:rsid w:val="00294EF2"/>
    <w:rsid w:val="002952A4"/>
    <w:rsid w:val="00295C3E"/>
    <w:rsid w:val="00295C76"/>
    <w:rsid w:val="00295DE2"/>
    <w:rsid w:val="00296D48"/>
    <w:rsid w:val="00296FED"/>
    <w:rsid w:val="002970EA"/>
    <w:rsid w:val="002979C5"/>
    <w:rsid w:val="002A08D6"/>
    <w:rsid w:val="002A0950"/>
    <w:rsid w:val="002A0E3F"/>
    <w:rsid w:val="002A1143"/>
    <w:rsid w:val="002A1A71"/>
    <w:rsid w:val="002A1D51"/>
    <w:rsid w:val="002A22B1"/>
    <w:rsid w:val="002A2387"/>
    <w:rsid w:val="002A299D"/>
    <w:rsid w:val="002A2AAB"/>
    <w:rsid w:val="002A3AE2"/>
    <w:rsid w:val="002A46BE"/>
    <w:rsid w:val="002A481B"/>
    <w:rsid w:val="002A52AF"/>
    <w:rsid w:val="002A53E2"/>
    <w:rsid w:val="002A5FC7"/>
    <w:rsid w:val="002A6138"/>
    <w:rsid w:val="002A6656"/>
    <w:rsid w:val="002A68B1"/>
    <w:rsid w:val="002A6BF2"/>
    <w:rsid w:val="002A6F4B"/>
    <w:rsid w:val="002A7FD8"/>
    <w:rsid w:val="002B0926"/>
    <w:rsid w:val="002B131E"/>
    <w:rsid w:val="002B13D7"/>
    <w:rsid w:val="002B1A38"/>
    <w:rsid w:val="002B269A"/>
    <w:rsid w:val="002B3210"/>
    <w:rsid w:val="002B3669"/>
    <w:rsid w:val="002B3B5F"/>
    <w:rsid w:val="002B3BD1"/>
    <w:rsid w:val="002B4253"/>
    <w:rsid w:val="002B42C2"/>
    <w:rsid w:val="002B4A3F"/>
    <w:rsid w:val="002B502A"/>
    <w:rsid w:val="002B5BA3"/>
    <w:rsid w:val="002B5BF4"/>
    <w:rsid w:val="002B5CDE"/>
    <w:rsid w:val="002B6171"/>
    <w:rsid w:val="002B640D"/>
    <w:rsid w:val="002B6591"/>
    <w:rsid w:val="002B6597"/>
    <w:rsid w:val="002B65AF"/>
    <w:rsid w:val="002C0ABD"/>
    <w:rsid w:val="002C0B9F"/>
    <w:rsid w:val="002C0CD1"/>
    <w:rsid w:val="002C0F02"/>
    <w:rsid w:val="002C224D"/>
    <w:rsid w:val="002C28DA"/>
    <w:rsid w:val="002C3BB2"/>
    <w:rsid w:val="002C3E1C"/>
    <w:rsid w:val="002C42FB"/>
    <w:rsid w:val="002C43D0"/>
    <w:rsid w:val="002C4B15"/>
    <w:rsid w:val="002C4DB9"/>
    <w:rsid w:val="002C58D6"/>
    <w:rsid w:val="002C6E78"/>
    <w:rsid w:val="002C745A"/>
    <w:rsid w:val="002C7664"/>
    <w:rsid w:val="002D0645"/>
    <w:rsid w:val="002D0C99"/>
    <w:rsid w:val="002D0E0D"/>
    <w:rsid w:val="002D1791"/>
    <w:rsid w:val="002D17AA"/>
    <w:rsid w:val="002D2171"/>
    <w:rsid w:val="002D2418"/>
    <w:rsid w:val="002D2468"/>
    <w:rsid w:val="002D2971"/>
    <w:rsid w:val="002D2C76"/>
    <w:rsid w:val="002D43AE"/>
    <w:rsid w:val="002D534C"/>
    <w:rsid w:val="002D601A"/>
    <w:rsid w:val="002D6524"/>
    <w:rsid w:val="002D6669"/>
    <w:rsid w:val="002D692F"/>
    <w:rsid w:val="002D6B31"/>
    <w:rsid w:val="002D787E"/>
    <w:rsid w:val="002E082A"/>
    <w:rsid w:val="002E0D33"/>
    <w:rsid w:val="002E20E2"/>
    <w:rsid w:val="002E29C7"/>
    <w:rsid w:val="002E29F7"/>
    <w:rsid w:val="002E2DE3"/>
    <w:rsid w:val="002E302F"/>
    <w:rsid w:val="002E3690"/>
    <w:rsid w:val="002E3FB0"/>
    <w:rsid w:val="002E4326"/>
    <w:rsid w:val="002E4610"/>
    <w:rsid w:val="002E4683"/>
    <w:rsid w:val="002E5B0B"/>
    <w:rsid w:val="002E5C18"/>
    <w:rsid w:val="002E6EE2"/>
    <w:rsid w:val="002E765D"/>
    <w:rsid w:val="002F06D6"/>
    <w:rsid w:val="002F079B"/>
    <w:rsid w:val="002F0A53"/>
    <w:rsid w:val="002F0B6E"/>
    <w:rsid w:val="002F0FB1"/>
    <w:rsid w:val="002F16FB"/>
    <w:rsid w:val="002F2AB9"/>
    <w:rsid w:val="002F2B8E"/>
    <w:rsid w:val="002F3049"/>
    <w:rsid w:val="002F4CF0"/>
    <w:rsid w:val="002F502B"/>
    <w:rsid w:val="002F53D7"/>
    <w:rsid w:val="002F6282"/>
    <w:rsid w:val="002F7408"/>
    <w:rsid w:val="002F7AE6"/>
    <w:rsid w:val="0030083B"/>
    <w:rsid w:val="003008DC"/>
    <w:rsid w:val="00300B1B"/>
    <w:rsid w:val="00300BB0"/>
    <w:rsid w:val="00301265"/>
    <w:rsid w:val="003013A0"/>
    <w:rsid w:val="00301FC1"/>
    <w:rsid w:val="00302193"/>
    <w:rsid w:val="00302C80"/>
    <w:rsid w:val="00302F53"/>
    <w:rsid w:val="0030357E"/>
    <w:rsid w:val="00304292"/>
    <w:rsid w:val="003049DD"/>
    <w:rsid w:val="00304E33"/>
    <w:rsid w:val="0030506A"/>
    <w:rsid w:val="00305186"/>
    <w:rsid w:val="003053B6"/>
    <w:rsid w:val="0030540E"/>
    <w:rsid w:val="00305F41"/>
    <w:rsid w:val="00306A2D"/>
    <w:rsid w:val="00306EC5"/>
    <w:rsid w:val="00307A2F"/>
    <w:rsid w:val="00307E99"/>
    <w:rsid w:val="0031045E"/>
    <w:rsid w:val="00310879"/>
    <w:rsid w:val="00310966"/>
    <w:rsid w:val="00311168"/>
    <w:rsid w:val="0031118B"/>
    <w:rsid w:val="00312323"/>
    <w:rsid w:val="00312FDA"/>
    <w:rsid w:val="003132C6"/>
    <w:rsid w:val="0031500D"/>
    <w:rsid w:val="00315285"/>
    <w:rsid w:val="00315306"/>
    <w:rsid w:val="00315623"/>
    <w:rsid w:val="00315A6C"/>
    <w:rsid w:val="00315D0B"/>
    <w:rsid w:val="003166AF"/>
    <w:rsid w:val="00317457"/>
    <w:rsid w:val="0031752D"/>
    <w:rsid w:val="003179B7"/>
    <w:rsid w:val="00317FC7"/>
    <w:rsid w:val="00320463"/>
    <w:rsid w:val="0032067E"/>
    <w:rsid w:val="0032090D"/>
    <w:rsid w:val="003210BD"/>
    <w:rsid w:val="00321351"/>
    <w:rsid w:val="0032165C"/>
    <w:rsid w:val="00321D1A"/>
    <w:rsid w:val="00322161"/>
    <w:rsid w:val="00322574"/>
    <w:rsid w:val="003228D9"/>
    <w:rsid w:val="00322DD4"/>
    <w:rsid w:val="00323EF0"/>
    <w:rsid w:val="00323F32"/>
    <w:rsid w:val="003246ED"/>
    <w:rsid w:val="0032628D"/>
    <w:rsid w:val="0032643B"/>
    <w:rsid w:val="00326B68"/>
    <w:rsid w:val="003271AE"/>
    <w:rsid w:val="00327375"/>
    <w:rsid w:val="0033165E"/>
    <w:rsid w:val="00331BCA"/>
    <w:rsid w:val="00331DDC"/>
    <w:rsid w:val="00331EFC"/>
    <w:rsid w:val="00332281"/>
    <w:rsid w:val="00332319"/>
    <w:rsid w:val="00332EC6"/>
    <w:rsid w:val="00333048"/>
    <w:rsid w:val="003331C8"/>
    <w:rsid w:val="00333378"/>
    <w:rsid w:val="00333C03"/>
    <w:rsid w:val="00334D13"/>
    <w:rsid w:val="00334EAB"/>
    <w:rsid w:val="00335260"/>
    <w:rsid w:val="00335298"/>
    <w:rsid w:val="003355BC"/>
    <w:rsid w:val="0033578B"/>
    <w:rsid w:val="003359CF"/>
    <w:rsid w:val="0033687F"/>
    <w:rsid w:val="00336CF6"/>
    <w:rsid w:val="00336E17"/>
    <w:rsid w:val="0033733D"/>
    <w:rsid w:val="0033753E"/>
    <w:rsid w:val="00337FD2"/>
    <w:rsid w:val="0034034E"/>
    <w:rsid w:val="00340701"/>
    <w:rsid w:val="00340E2B"/>
    <w:rsid w:val="0034160E"/>
    <w:rsid w:val="003425A0"/>
    <w:rsid w:val="00342710"/>
    <w:rsid w:val="00342786"/>
    <w:rsid w:val="00342827"/>
    <w:rsid w:val="0034453A"/>
    <w:rsid w:val="0034482A"/>
    <w:rsid w:val="0034502E"/>
    <w:rsid w:val="0034583F"/>
    <w:rsid w:val="00345DFC"/>
    <w:rsid w:val="00347360"/>
    <w:rsid w:val="00347B7A"/>
    <w:rsid w:val="00350B65"/>
    <w:rsid w:val="00350BDB"/>
    <w:rsid w:val="0035169A"/>
    <w:rsid w:val="00351B90"/>
    <w:rsid w:val="003527EC"/>
    <w:rsid w:val="00352934"/>
    <w:rsid w:val="00352DE0"/>
    <w:rsid w:val="00352F2F"/>
    <w:rsid w:val="00353F10"/>
    <w:rsid w:val="00353FE5"/>
    <w:rsid w:val="003546D1"/>
    <w:rsid w:val="00354A57"/>
    <w:rsid w:val="003554D6"/>
    <w:rsid w:val="003554DF"/>
    <w:rsid w:val="00355A59"/>
    <w:rsid w:val="00355DED"/>
    <w:rsid w:val="00355F68"/>
    <w:rsid w:val="003560BD"/>
    <w:rsid w:val="003561E9"/>
    <w:rsid w:val="00356228"/>
    <w:rsid w:val="003567BA"/>
    <w:rsid w:val="00356970"/>
    <w:rsid w:val="00356B30"/>
    <w:rsid w:val="00356C81"/>
    <w:rsid w:val="00357210"/>
    <w:rsid w:val="00357EA3"/>
    <w:rsid w:val="003606FE"/>
    <w:rsid w:val="00361485"/>
    <w:rsid w:val="003616BF"/>
    <w:rsid w:val="0036188D"/>
    <w:rsid w:val="00361C15"/>
    <w:rsid w:val="00361C35"/>
    <w:rsid w:val="0036214C"/>
    <w:rsid w:val="00362285"/>
    <w:rsid w:val="003629B5"/>
    <w:rsid w:val="0036316A"/>
    <w:rsid w:val="00363D2F"/>
    <w:rsid w:val="0036453E"/>
    <w:rsid w:val="0036484E"/>
    <w:rsid w:val="0036505C"/>
    <w:rsid w:val="003652BF"/>
    <w:rsid w:val="00365C72"/>
    <w:rsid w:val="00365EE3"/>
    <w:rsid w:val="00366BB8"/>
    <w:rsid w:val="00367BD6"/>
    <w:rsid w:val="003708A1"/>
    <w:rsid w:val="00370E8F"/>
    <w:rsid w:val="00371A8E"/>
    <w:rsid w:val="00372190"/>
    <w:rsid w:val="00372B68"/>
    <w:rsid w:val="00372DB7"/>
    <w:rsid w:val="00373879"/>
    <w:rsid w:val="0037396C"/>
    <w:rsid w:val="00373D8C"/>
    <w:rsid w:val="00374A2B"/>
    <w:rsid w:val="00374F39"/>
    <w:rsid w:val="00375061"/>
    <w:rsid w:val="00375165"/>
    <w:rsid w:val="00376205"/>
    <w:rsid w:val="00376218"/>
    <w:rsid w:val="00376F90"/>
    <w:rsid w:val="0037752F"/>
    <w:rsid w:val="00377869"/>
    <w:rsid w:val="0038070A"/>
    <w:rsid w:val="00381293"/>
    <w:rsid w:val="00382187"/>
    <w:rsid w:val="0038333D"/>
    <w:rsid w:val="00383BEF"/>
    <w:rsid w:val="00384236"/>
    <w:rsid w:val="00384346"/>
    <w:rsid w:val="0038451B"/>
    <w:rsid w:val="00384EA0"/>
    <w:rsid w:val="0038501B"/>
    <w:rsid w:val="0038525C"/>
    <w:rsid w:val="003852FF"/>
    <w:rsid w:val="003855DB"/>
    <w:rsid w:val="003859F8"/>
    <w:rsid w:val="00387BE4"/>
    <w:rsid w:val="00387DD6"/>
    <w:rsid w:val="00390D26"/>
    <w:rsid w:val="00391BA4"/>
    <w:rsid w:val="003923B3"/>
    <w:rsid w:val="00392C6C"/>
    <w:rsid w:val="0039300F"/>
    <w:rsid w:val="003931F2"/>
    <w:rsid w:val="00393908"/>
    <w:rsid w:val="00393B7C"/>
    <w:rsid w:val="00393CBC"/>
    <w:rsid w:val="00394478"/>
    <w:rsid w:val="00394B90"/>
    <w:rsid w:val="003953DF"/>
    <w:rsid w:val="00395B99"/>
    <w:rsid w:val="00396449"/>
    <w:rsid w:val="0039674F"/>
    <w:rsid w:val="00397AD0"/>
    <w:rsid w:val="00397B6A"/>
    <w:rsid w:val="00397BED"/>
    <w:rsid w:val="00397E03"/>
    <w:rsid w:val="00397EBE"/>
    <w:rsid w:val="003A0ACF"/>
    <w:rsid w:val="003A0FD6"/>
    <w:rsid w:val="003A2B6D"/>
    <w:rsid w:val="003A2BB1"/>
    <w:rsid w:val="003A2CD3"/>
    <w:rsid w:val="003A2FD1"/>
    <w:rsid w:val="003A36E0"/>
    <w:rsid w:val="003A377B"/>
    <w:rsid w:val="003A3E6D"/>
    <w:rsid w:val="003A40A3"/>
    <w:rsid w:val="003A576B"/>
    <w:rsid w:val="003A5C2F"/>
    <w:rsid w:val="003A63E8"/>
    <w:rsid w:val="003A659C"/>
    <w:rsid w:val="003A737E"/>
    <w:rsid w:val="003B00FA"/>
    <w:rsid w:val="003B033C"/>
    <w:rsid w:val="003B04F1"/>
    <w:rsid w:val="003B077C"/>
    <w:rsid w:val="003B07DB"/>
    <w:rsid w:val="003B1135"/>
    <w:rsid w:val="003B1A41"/>
    <w:rsid w:val="003B1F0A"/>
    <w:rsid w:val="003B1FA4"/>
    <w:rsid w:val="003B2B88"/>
    <w:rsid w:val="003B308C"/>
    <w:rsid w:val="003B39EA"/>
    <w:rsid w:val="003B3CDD"/>
    <w:rsid w:val="003B3F75"/>
    <w:rsid w:val="003B4242"/>
    <w:rsid w:val="003B53C6"/>
    <w:rsid w:val="003B55B0"/>
    <w:rsid w:val="003B6683"/>
    <w:rsid w:val="003B680F"/>
    <w:rsid w:val="003C0DF3"/>
    <w:rsid w:val="003C129E"/>
    <w:rsid w:val="003C2D77"/>
    <w:rsid w:val="003C32B8"/>
    <w:rsid w:val="003C3CF3"/>
    <w:rsid w:val="003C4121"/>
    <w:rsid w:val="003C41F5"/>
    <w:rsid w:val="003C4243"/>
    <w:rsid w:val="003C44B6"/>
    <w:rsid w:val="003C4B98"/>
    <w:rsid w:val="003C63F2"/>
    <w:rsid w:val="003C6622"/>
    <w:rsid w:val="003C68B5"/>
    <w:rsid w:val="003C6EA5"/>
    <w:rsid w:val="003C732B"/>
    <w:rsid w:val="003C7A78"/>
    <w:rsid w:val="003C7ED4"/>
    <w:rsid w:val="003D0E01"/>
    <w:rsid w:val="003D0E6A"/>
    <w:rsid w:val="003D13D7"/>
    <w:rsid w:val="003D1797"/>
    <w:rsid w:val="003D1825"/>
    <w:rsid w:val="003D1FA6"/>
    <w:rsid w:val="003D2122"/>
    <w:rsid w:val="003D297B"/>
    <w:rsid w:val="003D33F1"/>
    <w:rsid w:val="003D3B73"/>
    <w:rsid w:val="003D3E72"/>
    <w:rsid w:val="003D4440"/>
    <w:rsid w:val="003D45BA"/>
    <w:rsid w:val="003D5345"/>
    <w:rsid w:val="003D6290"/>
    <w:rsid w:val="003D6A60"/>
    <w:rsid w:val="003D6FD5"/>
    <w:rsid w:val="003D79F5"/>
    <w:rsid w:val="003D7C08"/>
    <w:rsid w:val="003E052C"/>
    <w:rsid w:val="003E0559"/>
    <w:rsid w:val="003E1181"/>
    <w:rsid w:val="003E1817"/>
    <w:rsid w:val="003E185C"/>
    <w:rsid w:val="003E1DE9"/>
    <w:rsid w:val="003E3241"/>
    <w:rsid w:val="003E3864"/>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122D"/>
    <w:rsid w:val="003F193E"/>
    <w:rsid w:val="003F1A15"/>
    <w:rsid w:val="003F1F0A"/>
    <w:rsid w:val="003F2614"/>
    <w:rsid w:val="003F2946"/>
    <w:rsid w:val="003F32FE"/>
    <w:rsid w:val="003F3552"/>
    <w:rsid w:val="003F3735"/>
    <w:rsid w:val="003F3B54"/>
    <w:rsid w:val="003F3DAD"/>
    <w:rsid w:val="003F3EB9"/>
    <w:rsid w:val="003F4087"/>
    <w:rsid w:val="003F43B6"/>
    <w:rsid w:val="003F43B8"/>
    <w:rsid w:val="003F512E"/>
    <w:rsid w:val="003F560A"/>
    <w:rsid w:val="003F5F75"/>
    <w:rsid w:val="003F621E"/>
    <w:rsid w:val="003F62AA"/>
    <w:rsid w:val="003F62EE"/>
    <w:rsid w:val="003F6AA0"/>
    <w:rsid w:val="003F7345"/>
    <w:rsid w:val="00400707"/>
    <w:rsid w:val="0040157A"/>
    <w:rsid w:val="00401EF9"/>
    <w:rsid w:val="00402270"/>
    <w:rsid w:val="00402D55"/>
    <w:rsid w:val="00403816"/>
    <w:rsid w:val="00403A37"/>
    <w:rsid w:val="00403B22"/>
    <w:rsid w:val="00403BE2"/>
    <w:rsid w:val="00405746"/>
    <w:rsid w:val="00405769"/>
    <w:rsid w:val="0040582C"/>
    <w:rsid w:val="00405EBB"/>
    <w:rsid w:val="004072B6"/>
    <w:rsid w:val="00407349"/>
    <w:rsid w:val="00407C36"/>
    <w:rsid w:val="00410ED5"/>
    <w:rsid w:val="004114C7"/>
    <w:rsid w:val="0041215D"/>
    <w:rsid w:val="00412907"/>
    <w:rsid w:val="00412AC2"/>
    <w:rsid w:val="00412C53"/>
    <w:rsid w:val="00412E3B"/>
    <w:rsid w:val="0041371B"/>
    <w:rsid w:val="00413D37"/>
    <w:rsid w:val="00414501"/>
    <w:rsid w:val="00414537"/>
    <w:rsid w:val="00414D2D"/>
    <w:rsid w:val="00416C18"/>
    <w:rsid w:val="0041765B"/>
    <w:rsid w:val="004177DE"/>
    <w:rsid w:val="00417D5D"/>
    <w:rsid w:val="00420114"/>
    <w:rsid w:val="00420F90"/>
    <w:rsid w:val="00421447"/>
    <w:rsid w:val="004217D9"/>
    <w:rsid w:val="00421FEA"/>
    <w:rsid w:val="00422970"/>
    <w:rsid w:val="00423157"/>
    <w:rsid w:val="004239E3"/>
    <w:rsid w:val="00424240"/>
    <w:rsid w:val="004251BA"/>
    <w:rsid w:val="004252CD"/>
    <w:rsid w:val="00425DAB"/>
    <w:rsid w:val="00426DB0"/>
    <w:rsid w:val="00427651"/>
    <w:rsid w:val="00427BF2"/>
    <w:rsid w:val="004300BE"/>
    <w:rsid w:val="00430DD4"/>
    <w:rsid w:val="00431430"/>
    <w:rsid w:val="0043189D"/>
    <w:rsid w:val="00431E01"/>
    <w:rsid w:val="00432042"/>
    <w:rsid w:val="004320AE"/>
    <w:rsid w:val="004321C1"/>
    <w:rsid w:val="004322C4"/>
    <w:rsid w:val="0043295A"/>
    <w:rsid w:val="00432AE2"/>
    <w:rsid w:val="00432F3E"/>
    <w:rsid w:val="004331EF"/>
    <w:rsid w:val="00433B75"/>
    <w:rsid w:val="00433E87"/>
    <w:rsid w:val="00434183"/>
    <w:rsid w:val="0043418B"/>
    <w:rsid w:val="004352ED"/>
    <w:rsid w:val="00437020"/>
    <w:rsid w:val="0043761D"/>
    <w:rsid w:val="0043795C"/>
    <w:rsid w:val="00440420"/>
    <w:rsid w:val="00440649"/>
    <w:rsid w:val="0044087D"/>
    <w:rsid w:val="00440C4E"/>
    <w:rsid w:val="00441C75"/>
    <w:rsid w:val="004420A2"/>
    <w:rsid w:val="004441A4"/>
    <w:rsid w:val="0044421E"/>
    <w:rsid w:val="0044472E"/>
    <w:rsid w:val="00444830"/>
    <w:rsid w:val="00445268"/>
    <w:rsid w:val="0044556E"/>
    <w:rsid w:val="00446FCC"/>
    <w:rsid w:val="004506D3"/>
    <w:rsid w:val="00450B67"/>
    <w:rsid w:val="0045115D"/>
    <w:rsid w:val="004517CD"/>
    <w:rsid w:val="00451F55"/>
    <w:rsid w:val="004522A7"/>
    <w:rsid w:val="00452650"/>
    <w:rsid w:val="00452C31"/>
    <w:rsid w:val="00453D89"/>
    <w:rsid w:val="00453F06"/>
    <w:rsid w:val="00454B2E"/>
    <w:rsid w:val="00455442"/>
    <w:rsid w:val="00455787"/>
    <w:rsid w:val="00456297"/>
    <w:rsid w:val="00456513"/>
    <w:rsid w:val="004569D9"/>
    <w:rsid w:val="00456DC7"/>
    <w:rsid w:val="00457DCF"/>
    <w:rsid w:val="00457E0B"/>
    <w:rsid w:val="00460076"/>
    <w:rsid w:val="0046065B"/>
    <w:rsid w:val="004609AD"/>
    <w:rsid w:val="004617BB"/>
    <w:rsid w:val="00461CBB"/>
    <w:rsid w:val="004622CF"/>
    <w:rsid w:val="00462D20"/>
    <w:rsid w:val="00463151"/>
    <w:rsid w:val="004637C3"/>
    <w:rsid w:val="0046385E"/>
    <w:rsid w:val="00463E31"/>
    <w:rsid w:val="0046407D"/>
    <w:rsid w:val="004642E8"/>
    <w:rsid w:val="004652D9"/>
    <w:rsid w:val="0046568A"/>
    <w:rsid w:val="00465DAC"/>
    <w:rsid w:val="00466150"/>
    <w:rsid w:val="0046667F"/>
    <w:rsid w:val="0046679A"/>
    <w:rsid w:val="00466909"/>
    <w:rsid w:val="00466D39"/>
    <w:rsid w:val="00466E84"/>
    <w:rsid w:val="0047001D"/>
    <w:rsid w:val="004703CE"/>
    <w:rsid w:val="00470FE7"/>
    <w:rsid w:val="00471034"/>
    <w:rsid w:val="00471041"/>
    <w:rsid w:val="00471307"/>
    <w:rsid w:val="004713B9"/>
    <w:rsid w:val="004718C8"/>
    <w:rsid w:val="00471BCA"/>
    <w:rsid w:val="00472C19"/>
    <w:rsid w:val="00472E05"/>
    <w:rsid w:val="00473A1A"/>
    <w:rsid w:val="00474366"/>
    <w:rsid w:val="00474BC4"/>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2D85"/>
    <w:rsid w:val="00483592"/>
    <w:rsid w:val="0048364C"/>
    <w:rsid w:val="00483B25"/>
    <w:rsid w:val="004845E1"/>
    <w:rsid w:val="00484F23"/>
    <w:rsid w:val="00485152"/>
    <w:rsid w:val="00485F10"/>
    <w:rsid w:val="004863FF"/>
    <w:rsid w:val="00486B08"/>
    <w:rsid w:val="00486FB2"/>
    <w:rsid w:val="00487128"/>
    <w:rsid w:val="0049023D"/>
    <w:rsid w:val="004906E6"/>
    <w:rsid w:val="0049087F"/>
    <w:rsid w:val="00490CB7"/>
    <w:rsid w:val="00490ED5"/>
    <w:rsid w:val="00490F82"/>
    <w:rsid w:val="00490FB4"/>
    <w:rsid w:val="004911FF"/>
    <w:rsid w:val="004917E5"/>
    <w:rsid w:val="00492ABC"/>
    <w:rsid w:val="00494DF7"/>
    <w:rsid w:val="00495426"/>
    <w:rsid w:val="00495760"/>
    <w:rsid w:val="0049577B"/>
    <w:rsid w:val="004960A3"/>
    <w:rsid w:val="004968B5"/>
    <w:rsid w:val="00496F23"/>
    <w:rsid w:val="004978ED"/>
    <w:rsid w:val="00497A9A"/>
    <w:rsid w:val="004A055E"/>
    <w:rsid w:val="004A0845"/>
    <w:rsid w:val="004A088F"/>
    <w:rsid w:val="004A0AEF"/>
    <w:rsid w:val="004A0F3B"/>
    <w:rsid w:val="004A1331"/>
    <w:rsid w:val="004A1CCB"/>
    <w:rsid w:val="004A1E42"/>
    <w:rsid w:val="004A274D"/>
    <w:rsid w:val="004A29F6"/>
    <w:rsid w:val="004A2ECA"/>
    <w:rsid w:val="004A35E5"/>
    <w:rsid w:val="004A466E"/>
    <w:rsid w:val="004A4CCB"/>
    <w:rsid w:val="004A4EBC"/>
    <w:rsid w:val="004A57F1"/>
    <w:rsid w:val="004A653F"/>
    <w:rsid w:val="004A6CC2"/>
    <w:rsid w:val="004A72F0"/>
    <w:rsid w:val="004A7DF8"/>
    <w:rsid w:val="004A7F33"/>
    <w:rsid w:val="004B089C"/>
    <w:rsid w:val="004B293A"/>
    <w:rsid w:val="004B2D74"/>
    <w:rsid w:val="004B2E01"/>
    <w:rsid w:val="004B4D9F"/>
    <w:rsid w:val="004B5130"/>
    <w:rsid w:val="004B5529"/>
    <w:rsid w:val="004B56FD"/>
    <w:rsid w:val="004B58C9"/>
    <w:rsid w:val="004B64E7"/>
    <w:rsid w:val="004C07D3"/>
    <w:rsid w:val="004C0CA7"/>
    <w:rsid w:val="004C16D6"/>
    <w:rsid w:val="004C191C"/>
    <w:rsid w:val="004C1F0F"/>
    <w:rsid w:val="004C2357"/>
    <w:rsid w:val="004C2CA6"/>
    <w:rsid w:val="004C2DE7"/>
    <w:rsid w:val="004C40F6"/>
    <w:rsid w:val="004C4791"/>
    <w:rsid w:val="004C48EE"/>
    <w:rsid w:val="004C4990"/>
    <w:rsid w:val="004C4B3E"/>
    <w:rsid w:val="004C4BB1"/>
    <w:rsid w:val="004C51C1"/>
    <w:rsid w:val="004C5BA7"/>
    <w:rsid w:val="004C5D75"/>
    <w:rsid w:val="004C6607"/>
    <w:rsid w:val="004C7362"/>
    <w:rsid w:val="004C7845"/>
    <w:rsid w:val="004D0EC0"/>
    <w:rsid w:val="004D1423"/>
    <w:rsid w:val="004D28A1"/>
    <w:rsid w:val="004D2B2F"/>
    <w:rsid w:val="004D3767"/>
    <w:rsid w:val="004D3B71"/>
    <w:rsid w:val="004D3E6C"/>
    <w:rsid w:val="004D4D3E"/>
    <w:rsid w:val="004D4E15"/>
    <w:rsid w:val="004D513E"/>
    <w:rsid w:val="004D541A"/>
    <w:rsid w:val="004D5900"/>
    <w:rsid w:val="004D60EF"/>
    <w:rsid w:val="004D6171"/>
    <w:rsid w:val="004D6324"/>
    <w:rsid w:val="004D6E0B"/>
    <w:rsid w:val="004D7FF6"/>
    <w:rsid w:val="004E0693"/>
    <w:rsid w:val="004E0B0E"/>
    <w:rsid w:val="004E0E09"/>
    <w:rsid w:val="004E0EF0"/>
    <w:rsid w:val="004E24D3"/>
    <w:rsid w:val="004E2C2C"/>
    <w:rsid w:val="004E3199"/>
    <w:rsid w:val="004E32F0"/>
    <w:rsid w:val="004E36E6"/>
    <w:rsid w:val="004E3B35"/>
    <w:rsid w:val="004E44E5"/>
    <w:rsid w:val="004E463A"/>
    <w:rsid w:val="004E4883"/>
    <w:rsid w:val="004E48FF"/>
    <w:rsid w:val="004E5C53"/>
    <w:rsid w:val="004E6808"/>
    <w:rsid w:val="004E758D"/>
    <w:rsid w:val="004E75E0"/>
    <w:rsid w:val="004F04C8"/>
    <w:rsid w:val="004F0A0F"/>
    <w:rsid w:val="004F0AD7"/>
    <w:rsid w:val="004F0C5D"/>
    <w:rsid w:val="004F0E75"/>
    <w:rsid w:val="004F1159"/>
    <w:rsid w:val="004F1572"/>
    <w:rsid w:val="004F16CA"/>
    <w:rsid w:val="004F19EC"/>
    <w:rsid w:val="004F1D19"/>
    <w:rsid w:val="004F3272"/>
    <w:rsid w:val="004F3F68"/>
    <w:rsid w:val="004F4D44"/>
    <w:rsid w:val="004F500E"/>
    <w:rsid w:val="004F50A2"/>
    <w:rsid w:val="004F512D"/>
    <w:rsid w:val="004F5AD8"/>
    <w:rsid w:val="004F609F"/>
    <w:rsid w:val="004F6D5F"/>
    <w:rsid w:val="004F7B56"/>
    <w:rsid w:val="004F7BFB"/>
    <w:rsid w:val="004F7D75"/>
    <w:rsid w:val="0050036C"/>
    <w:rsid w:val="00500BEF"/>
    <w:rsid w:val="00500FC9"/>
    <w:rsid w:val="0050106C"/>
    <w:rsid w:val="00501E49"/>
    <w:rsid w:val="0050224A"/>
    <w:rsid w:val="00502372"/>
    <w:rsid w:val="00502B6D"/>
    <w:rsid w:val="00502E6B"/>
    <w:rsid w:val="00502F30"/>
    <w:rsid w:val="00503E9D"/>
    <w:rsid w:val="00504DD5"/>
    <w:rsid w:val="00505054"/>
    <w:rsid w:val="0050544D"/>
    <w:rsid w:val="005055B3"/>
    <w:rsid w:val="00505E3E"/>
    <w:rsid w:val="00506532"/>
    <w:rsid w:val="005065C8"/>
    <w:rsid w:val="00506CAC"/>
    <w:rsid w:val="00507773"/>
    <w:rsid w:val="00507AB4"/>
    <w:rsid w:val="00510899"/>
    <w:rsid w:val="00510CE0"/>
    <w:rsid w:val="00510FFA"/>
    <w:rsid w:val="005116A1"/>
    <w:rsid w:val="00512ADD"/>
    <w:rsid w:val="005131CB"/>
    <w:rsid w:val="005136F2"/>
    <w:rsid w:val="00513AE0"/>
    <w:rsid w:val="00513DD2"/>
    <w:rsid w:val="0051417F"/>
    <w:rsid w:val="00514FC5"/>
    <w:rsid w:val="0051506B"/>
    <w:rsid w:val="005155A2"/>
    <w:rsid w:val="0051798D"/>
    <w:rsid w:val="005202A7"/>
    <w:rsid w:val="00521069"/>
    <w:rsid w:val="00521396"/>
    <w:rsid w:val="00521C09"/>
    <w:rsid w:val="00522536"/>
    <w:rsid w:val="005228E6"/>
    <w:rsid w:val="00522E08"/>
    <w:rsid w:val="00522F3B"/>
    <w:rsid w:val="00523910"/>
    <w:rsid w:val="00523A63"/>
    <w:rsid w:val="00523C9D"/>
    <w:rsid w:val="00523CA9"/>
    <w:rsid w:val="005249B3"/>
    <w:rsid w:val="00524AC0"/>
    <w:rsid w:val="0052595B"/>
    <w:rsid w:val="0052602B"/>
    <w:rsid w:val="005262C6"/>
    <w:rsid w:val="005262C7"/>
    <w:rsid w:val="00526B64"/>
    <w:rsid w:val="00526DB2"/>
    <w:rsid w:val="00526DC2"/>
    <w:rsid w:val="00527521"/>
    <w:rsid w:val="00527E57"/>
    <w:rsid w:val="0053006C"/>
    <w:rsid w:val="0053074B"/>
    <w:rsid w:val="0053115C"/>
    <w:rsid w:val="005313EC"/>
    <w:rsid w:val="0053145C"/>
    <w:rsid w:val="00531719"/>
    <w:rsid w:val="005320F0"/>
    <w:rsid w:val="0053242A"/>
    <w:rsid w:val="005330D6"/>
    <w:rsid w:val="005348CC"/>
    <w:rsid w:val="00534B25"/>
    <w:rsid w:val="00535140"/>
    <w:rsid w:val="00535465"/>
    <w:rsid w:val="0053569F"/>
    <w:rsid w:val="00535F1F"/>
    <w:rsid w:val="0053645C"/>
    <w:rsid w:val="00536462"/>
    <w:rsid w:val="005368E4"/>
    <w:rsid w:val="00536939"/>
    <w:rsid w:val="00536C22"/>
    <w:rsid w:val="00537872"/>
    <w:rsid w:val="00537DEA"/>
    <w:rsid w:val="005401D7"/>
    <w:rsid w:val="00541EB5"/>
    <w:rsid w:val="0054208E"/>
    <w:rsid w:val="00542343"/>
    <w:rsid w:val="005425E0"/>
    <w:rsid w:val="00542891"/>
    <w:rsid w:val="00542B82"/>
    <w:rsid w:val="00542E1D"/>
    <w:rsid w:val="00542F9A"/>
    <w:rsid w:val="005432B7"/>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3FD"/>
    <w:rsid w:val="00552645"/>
    <w:rsid w:val="00552CE6"/>
    <w:rsid w:val="00552E17"/>
    <w:rsid w:val="00552E5E"/>
    <w:rsid w:val="00553021"/>
    <w:rsid w:val="00553253"/>
    <w:rsid w:val="005532A2"/>
    <w:rsid w:val="0055372D"/>
    <w:rsid w:val="00553746"/>
    <w:rsid w:val="0055418F"/>
    <w:rsid w:val="00554E05"/>
    <w:rsid w:val="005550E1"/>
    <w:rsid w:val="00555343"/>
    <w:rsid w:val="005553A3"/>
    <w:rsid w:val="00555659"/>
    <w:rsid w:val="00555742"/>
    <w:rsid w:val="00555779"/>
    <w:rsid w:val="00555A44"/>
    <w:rsid w:val="0055664B"/>
    <w:rsid w:val="00560F3A"/>
    <w:rsid w:val="0056173F"/>
    <w:rsid w:val="00562928"/>
    <w:rsid w:val="00563269"/>
    <w:rsid w:val="00563486"/>
    <w:rsid w:val="00565132"/>
    <w:rsid w:val="00565C26"/>
    <w:rsid w:val="0056707E"/>
    <w:rsid w:val="00567383"/>
    <w:rsid w:val="0056749E"/>
    <w:rsid w:val="00570B92"/>
    <w:rsid w:val="00570D9B"/>
    <w:rsid w:val="00571147"/>
    <w:rsid w:val="00571C6C"/>
    <w:rsid w:val="005721AD"/>
    <w:rsid w:val="0057221F"/>
    <w:rsid w:val="00573FEB"/>
    <w:rsid w:val="00574179"/>
    <w:rsid w:val="0057428C"/>
    <w:rsid w:val="00574892"/>
    <w:rsid w:val="005759C2"/>
    <w:rsid w:val="00575BA5"/>
    <w:rsid w:val="00575C29"/>
    <w:rsid w:val="00576FC7"/>
    <w:rsid w:val="0057770D"/>
    <w:rsid w:val="00577AE0"/>
    <w:rsid w:val="00577E65"/>
    <w:rsid w:val="00580292"/>
    <w:rsid w:val="00580B04"/>
    <w:rsid w:val="00580FC5"/>
    <w:rsid w:val="005811C0"/>
    <w:rsid w:val="00581CA7"/>
    <w:rsid w:val="00581F78"/>
    <w:rsid w:val="005820E0"/>
    <w:rsid w:val="00582E3C"/>
    <w:rsid w:val="00582E4B"/>
    <w:rsid w:val="00582ED3"/>
    <w:rsid w:val="0058399E"/>
    <w:rsid w:val="00583C67"/>
    <w:rsid w:val="005842DC"/>
    <w:rsid w:val="00585055"/>
    <w:rsid w:val="00585169"/>
    <w:rsid w:val="00586D6E"/>
    <w:rsid w:val="005872B8"/>
    <w:rsid w:val="0058776B"/>
    <w:rsid w:val="00590724"/>
    <w:rsid w:val="00590CBF"/>
    <w:rsid w:val="00590DE5"/>
    <w:rsid w:val="00591281"/>
    <w:rsid w:val="00591746"/>
    <w:rsid w:val="005918C2"/>
    <w:rsid w:val="00591C05"/>
    <w:rsid w:val="00592264"/>
    <w:rsid w:val="00592840"/>
    <w:rsid w:val="00592AAB"/>
    <w:rsid w:val="00593BB1"/>
    <w:rsid w:val="00593D0E"/>
    <w:rsid w:val="00594CB3"/>
    <w:rsid w:val="00595963"/>
    <w:rsid w:val="00595ABB"/>
    <w:rsid w:val="00595E73"/>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B5D"/>
    <w:rsid w:val="005A4C39"/>
    <w:rsid w:val="005A4D3E"/>
    <w:rsid w:val="005A546A"/>
    <w:rsid w:val="005A56DB"/>
    <w:rsid w:val="005A6192"/>
    <w:rsid w:val="005A693C"/>
    <w:rsid w:val="005A6963"/>
    <w:rsid w:val="005A6BE9"/>
    <w:rsid w:val="005A7BD6"/>
    <w:rsid w:val="005A7EBC"/>
    <w:rsid w:val="005B0696"/>
    <w:rsid w:val="005B1A38"/>
    <w:rsid w:val="005B29B0"/>
    <w:rsid w:val="005B3389"/>
    <w:rsid w:val="005B36EC"/>
    <w:rsid w:val="005B3E69"/>
    <w:rsid w:val="005B489E"/>
    <w:rsid w:val="005B4DD6"/>
    <w:rsid w:val="005B53B6"/>
    <w:rsid w:val="005B554B"/>
    <w:rsid w:val="005B56A5"/>
    <w:rsid w:val="005B586B"/>
    <w:rsid w:val="005B5A14"/>
    <w:rsid w:val="005B629D"/>
    <w:rsid w:val="005B65E8"/>
    <w:rsid w:val="005B6E12"/>
    <w:rsid w:val="005B74A6"/>
    <w:rsid w:val="005B7E57"/>
    <w:rsid w:val="005C003E"/>
    <w:rsid w:val="005C0D4A"/>
    <w:rsid w:val="005C121F"/>
    <w:rsid w:val="005C1527"/>
    <w:rsid w:val="005C1DF2"/>
    <w:rsid w:val="005C28B1"/>
    <w:rsid w:val="005C3197"/>
    <w:rsid w:val="005C3541"/>
    <w:rsid w:val="005C3B01"/>
    <w:rsid w:val="005C3B53"/>
    <w:rsid w:val="005C3D87"/>
    <w:rsid w:val="005C3E25"/>
    <w:rsid w:val="005C45BF"/>
    <w:rsid w:val="005C70BF"/>
    <w:rsid w:val="005D0AB9"/>
    <w:rsid w:val="005D1CEF"/>
    <w:rsid w:val="005D1ECC"/>
    <w:rsid w:val="005D2E64"/>
    <w:rsid w:val="005D3222"/>
    <w:rsid w:val="005D32AF"/>
    <w:rsid w:val="005D37B7"/>
    <w:rsid w:val="005D3947"/>
    <w:rsid w:val="005D3ADF"/>
    <w:rsid w:val="005D408B"/>
    <w:rsid w:val="005D436F"/>
    <w:rsid w:val="005D4A64"/>
    <w:rsid w:val="005D4D17"/>
    <w:rsid w:val="005D50CD"/>
    <w:rsid w:val="005D56F3"/>
    <w:rsid w:val="005D57C3"/>
    <w:rsid w:val="005D5C62"/>
    <w:rsid w:val="005D5CFF"/>
    <w:rsid w:val="005D6A95"/>
    <w:rsid w:val="005D6BB0"/>
    <w:rsid w:val="005D7A4D"/>
    <w:rsid w:val="005D7DC3"/>
    <w:rsid w:val="005E0B0A"/>
    <w:rsid w:val="005E13EA"/>
    <w:rsid w:val="005E1542"/>
    <w:rsid w:val="005E199B"/>
    <w:rsid w:val="005E200A"/>
    <w:rsid w:val="005E2AB2"/>
    <w:rsid w:val="005E3302"/>
    <w:rsid w:val="005E36CD"/>
    <w:rsid w:val="005E36F5"/>
    <w:rsid w:val="005E37F7"/>
    <w:rsid w:val="005E3FDA"/>
    <w:rsid w:val="005E4743"/>
    <w:rsid w:val="005E477C"/>
    <w:rsid w:val="005E53D2"/>
    <w:rsid w:val="005E6953"/>
    <w:rsid w:val="005E6E36"/>
    <w:rsid w:val="005E7941"/>
    <w:rsid w:val="005F027C"/>
    <w:rsid w:val="005F099E"/>
    <w:rsid w:val="005F0F56"/>
    <w:rsid w:val="005F120F"/>
    <w:rsid w:val="005F160D"/>
    <w:rsid w:val="005F1D1D"/>
    <w:rsid w:val="005F1EFB"/>
    <w:rsid w:val="005F253A"/>
    <w:rsid w:val="005F38E6"/>
    <w:rsid w:val="005F40FA"/>
    <w:rsid w:val="005F49CE"/>
    <w:rsid w:val="005F53E8"/>
    <w:rsid w:val="005F5571"/>
    <w:rsid w:val="005F56C6"/>
    <w:rsid w:val="005F5BF4"/>
    <w:rsid w:val="005F6829"/>
    <w:rsid w:val="005F7346"/>
    <w:rsid w:val="005F7466"/>
    <w:rsid w:val="006004D5"/>
    <w:rsid w:val="00600C93"/>
    <w:rsid w:val="006011C9"/>
    <w:rsid w:val="006026AA"/>
    <w:rsid w:val="0060305E"/>
    <w:rsid w:val="00603376"/>
    <w:rsid w:val="0060363F"/>
    <w:rsid w:val="0060372C"/>
    <w:rsid w:val="006037B7"/>
    <w:rsid w:val="00604133"/>
    <w:rsid w:val="00604261"/>
    <w:rsid w:val="00604CCD"/>
    <w:rsid w:val="0060505E"/>
    <w:rsid w:val="006052C6"/>
    <w:rsid w:val="00606686"/>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D"/>
    <w:rsid w:val="00622061"/>
    <w:rsid w:val="0062243D"/>
    <w:rsid w:val="00623101"/>
    <w:rsid w:val="00623B33"/>
    <w:rsid w:val="00624383"/>
    <w:rsid w:val="00624FE8"/>
    <w:rsid w:val="006253D1"/>
    <w:rsid w:val="0062542A"/>
    <w:rsid w:val="006258BE"/>
    <w:rsid w:val="006262CB"/>
    <w:rsid w:val="0062632F"/>
    <w:rsid w:val="00627DD9"/>
    <w:rsid w:val="0063093C"/>
    <w:rsid w:val="00630EC4"/>
    <w:rsid w:val="0063155B"/>
    <w:rsid w:val="0063273F"/>
    <w:rsid w:val="006333C4"/>
    <w:rsid w:val="00634BD7"/>
    <w:rsid w:val="00634DFB"/>
    <w:rsid w:val="006354DE"/>
    <w:rsid w:val="0063562B"/>
    <w:rsid w:val="00635739"/>
    <w:rsid w:val="00635C3B"/>
    <w:rsid w:val="006362BC"/>
    <w:rsid w:val="006366DF"/>
    <w:rsid w:val="006372B2"/>
    <w:rsid w:val="006401F3"/>
    <w:rsid w:val="00640946"/>
    <w:rsid w:val="00640B4C"/>
    <w:rsid w:val="006414B0"/>
    <w:rsid w:val="006418CC"/>
    <w:rsid w:val="006422E7"/>
    <w:rsid w:val="00642998"/>
    <w:rsid w:val="00642D75"/>
    <w:rsid w:val="00643EEF"/>
    <w:rsid w:val="00643F29"/>
    <w:rsid w:val="006446D4"/>
    <w:rsid w:val="00644C03"/>
    <w:rsid w:val="00644DAD"/>
    <w:rsid w:val="00645812"/>
    <w:rsid w:val="00645A27"/>
    <w:rsid w:val="00645F8C"/>
    <w:rsid w:val="0064642B"/>
    <w:rsid w:val="006474D5"/>
    <w:rsid w:val="0064756C"/>
    <w:rsid w:val="0065051F"/>
    <w:rsid w:val="00651606"/>
    <w:rsid w:val="00653412"/>
    <w:rsid w:val="00653B2E"/>
    <w:rsid w:val="00653C58"/>
    <w:rsid w:val="00653ECF"/>
    <w:rsid w:val="00654B28"/>
    <w:rsid w:val="00654F14"/>
    <w:rsid w:val="00655952"/>
    <w:rsid w:val="006565E6"/>
    <w:rsid w:val="0065688D"/>
    <w:rsid w:val="00656B9E"/>
    <w:rsid w:val="00656F2A"/>
    <w:rsid w:val="0065781E"/>
    <w:rsid w:val="00657F6B"/>
    <w:rsid w:val="00660532"/>
    <w:rsid w:val="0066072D"/>
    <w:rsid w:val="006607AD"/>
    <w:rsid w:val="006613F0"/>
    <w:rsid w:val="0066191B"/>
    <w:rsid w:val="00661B75"/>
    <w:rsid w:val="00663252"/>
    <w:rsid w:val="0066334B"/>
    <w:rsid w:val="0066433F"/>
    <w:rsid w:val="0066454E"/>
    <w:rsid w:val="006647AD"/>
    <w:rsid w:val="00664ADC"/>
    <w:rsid w:val="00664BF5"/>
    <w:rsid w:val="00664E9F"/>
    <w:rsid w:val="006655FD"/>
    <w:rsid w:val="00665FE6"/>
    <w:rsid w:val="006667A3"/>
    <w:rsid w:val="00666C4B"/>
    <w:rsid w:val="00667F16"/>
    <w:rsid w:val="00670125"/>
    <w:rsid w:val="006702E2"/>
    <w:rsid w:val="006717EB"/>
    <w:rsid w:val="006719A0"/>
    <w:rsid w:val="006720AC"/>
    <w:rsid w:val="00672786"/>
    <w:rsid w:val="006727B0"/>
    <w:rsid w:val="0067295B"/>
    <w:rsid w:val="00672D0A"/>
    <w:rsid w:val="006738E2"/>
    <w:rsid w:val="00673BEE"/>
    <w:rsid w:val="006742B4"/>
    <w:rsid w:val="0067476D"/>
    <w:rsid w:val="00674E70"/>
    <w:rsid w:val="00674EAB"/>
    <w:rsid w:val="00675B00"/>
    <w:rsid w:val="00675C04"/>
    <w:rsid w:val="0067631C"/>
    <w:rsid w:val="006775B6"/>
    <w:rsid w:val="00680FD0"/>
    <w:rsid w:val="006815CD"/>
    <w:rsid w:val="006817BA"/>
    <w:rsid w:val="00681A58"/>
    <w:rsid w:val="00681B3E"/>
    <w:rsid w:val="00682E13"/>
    <w:rsid w:val="006839BC"/>
    <w:rsid w:val="00683ED0"/>
    <w:rsid w:val="00683F90"/>
    <w:rsid w:val="0068420A"/>
    <w:rsid w:val="00684582"/>
    <w:rsid w:val="00684A81"/>
    <w:rsid w:val="006856A4"/>
    <w:rsid w:val="00685907"/>
    <w:rsid w:val="00686184"/>
    <w:rsid w:val="00686FC4"/>
    <w:rsid w:val="006878E1"/>
    <w:rsid w:val="00690641"/>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5AA"/>
    <w:rsid w:val="006A2946"/>
    <w:rsid w:val="006A29D6"/>
    <w:rsid w:val="006A2AB9"/>
    <w:rsid w:val="006A310E"/>
    <w:rsid w:val="006A31D3"/>
    <w:rsid w:val="006A44B2"/>
    <w:rsid w:val="006A4585"/>
    <w:rsid w:val="006A5251"/>
    <w:rsid w:val="006A6252"/>
    <w:rsid w:val="006A62AB"/>
    <w:rsid w:val="006A644D"/>
    <w:rsid w:val="006A6880"/>
    <w:rsid w:val="006A793D"/>
    <w:rsid w:val="006B1020"/>
    <w:rsid w:val="006B1386"/>
    <w:rsid w:val="006B13A9"/>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D33"/>
    <w:rsid w:val="006B7E0E"/>
    <w:rsid w:val="006C010A"/>
    <w:rsid w:val="006C0209"/>
    <w:rsid w:val="006C1994"/>
    <w:rsid w:val="006C1BC5"/>
    <w:rsid w:val="006C1CD5"/>
    <w:rsid w:val="006C1F9D"/>
    <w:rsid w:val="006C1FF4"/>
    <w:rsid w:val="006C200A"/>
    <w:rsid w:val="006C21E9"/>
    <w:rsid w:val="006C2476"/>
    <w:rsid w:val="006C2D4D"/>
    <w:rsid w:val="006C35C8"/>
    <w:rsid w:val="006C3617"/>
    <w:rsid w:val="006C3FFF"/>
    <w:rsid w:val="006C41DA"/>
    <w:rsid w:val="006C4302"/>
    <w:rsid w:val="006C4395"/>
    <w:rsid w:val="006C4498"/>
    <w:rsid w:val="006C4526"/>
    <w:rsid w:val="006C4699"/>
    <w:rsid w:val="006C4B07"/>
    <w:rsid w:val="006C5364"/>
    <w:rsid w:val="006C79CD"/>
    <w:rsid w:val="006D0C4C"/>
    <w:rsid w:val="006D0CF2"/>
    <w:rsid w:val="006D124C"/>
    <w:rsid w:val="006D18C1"/>
    <w:rsid w:val="006D289E"/>
    <w:rsid w:val="006D2ADB"/>
    <w:rsid w:val="006D2BBF"/>
    <w:rsid w:val="006D2D22"/>
    <w:rsid w:val="006D2D7B"/>
    <w:rsid w:val="006D38CA"/>
    <w:rsid w:val="006D4391"/>
    <w:rsid w:val="006D43F4"/>
    <w:rsid w:val="006D44BE"/>
    <w:rsid w:val="006D4635"/>
    <w:rsid w:val="006D4DB1"/>
    <w:rsid w:val="006D4F8D"/>
    <w:rsid w:val="006D522D"/>
    <w:rsid w:val="006D52A2"/>
    <w:rsid w:val="006D68F7"/>
    <w:rsid w:val="006D6FE4"/>
    <w:rsid w:val="006D7C68"/>
    <w:rsid w:val="006D7F72"/>
    <w:rsid w:val="006E0A38"/>
    <w:rsid w:val="006E0FEC"/>
    <w:rsid w:val="006E12D3"/>
    <w:rsid w:val="006E1801"/>
    <w:rsid w:val="006E1848"/>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614"/>
    <w:rsid w:val="006F287D"/>
    <w:rsid w:val="006F2DBB"/>
    <w:rsid w:val="006F301F"/>
    <w:rsid w:val="006F38A4"/>
    <w:rsid w:val="006F3FB7"/>
    <w:rsid w:val="006F4347"/>
    <w:rsid w:val="006F4349"/>
    <w:rsid w:val="006F4982"/>
    <w:rsid w:val="006F4BEA"/>
    <w:rsid w:val="006F50FC"/>
    <w:rsid w:val="006F578F"/>
    <w:rsid w:val="006F7131"/>
    <w:rsid w:val="006F734A"/>
    <w:rsid w:val="006F7F3D"/>
    <w:rsid w:val="007005CF"/>
    <w:rsid w:val="00700733"/>
    <w:rsid w:val="00700E5A"/>
    <w:rsid w:val="007010E1"/>
    <w:rsid w:val="00701E99"/>
    <w:rsid w:val="00701FB5"/>
    <w:rsid w:val="0070219E"/>
    <w:rsid w:val="00702BCD"/>
    <w:rsid w:val="00702FBD"/>
    <w:rsid w:val="00703016"/>
    <w:rsid w:val="00703059"/>
    <w:rsid w:val="00704365"/>
    <w:rsid w:val="007044D7"/>
    <w:rsid w:val="00704E3A"/>
    <w:rsid w:val="0070510B"/>
    <w:rsid w:val="007051E5"/>
    <w:rsid w:val="00705444"/>
    <w:rsid w:val="00705B6F"/>
    <w:rsid w:val="00706ED2"/>
    <w:rsid w:val="007073C8"/>
    <w:rsid w:val="007073EE"/>
    <w:rsid w:val="00710076"/>
    <w:rsid w:val="007104C0"/>
    <w:rsid w:val="00710E92"/>
    <w:rsid w:val="0071162F"/>
    <w:rsid w:val="007117BB"/>
    <w:rsid w:val="007120E3"/>
    <w:rsid w:val="00712A27"/>
    <w:rsid w:val="00712BD6"/>
    <w:rsid w:val="00712E04"/>
    <w:rsid w:val="007134F5"/>
    <w:rsid w:val="007137C3"/>
    <w:rsid w:val="00713CDA"/>
    <w:rsid w:val="00714383"/>
    <w:rsid w:val="00714502"/>
    <w:rsid w:val="007145DC"/>
    <w:rsid w:val="00716050"/>
    <w:rsid w:val="00716A02"/>
    <w:rsid w:val="00717D38"/>
    <w:rsid w:val="007200FA"/>
    <w:rsid w:val="007202E8"/>
    <w:rsid w:val="007212B7"/>
    <w:rsid w:val="0072139B"/>
    <w:rsid w:val="00721D1C"/>
    <w:rsid w:val="00721D6C"/>
    <w:rsid w:val="007233C0"/>
    <w:rsid w:val="007234C3"/>
    <w:rsid w:val="007234D7"/>
    <w:rsid w:val="007236DB"/>
    <w:rsid w:val="0072394B"/>
    <w:rsid w:val="00723B29"/>
    <w:rsid w:val="00723C9E"/>
    <w:rsid w:val="00725167"/>
    <w:rsid w:val="007252E6"/>
    <w:rsid w:val="0072530D"/>
    <w:rsid w:val="00725724"/>
    <w:rsid w:val="007257FA"/>
    <w:rsid w:val="00725AC5"/>
    <w:rsid w:val="00725DED"/>
    <w:rsid w:val="0072600F"/>
    <w:rsid w:val="00726D1E"/>
    <w:rsid w:val="00726FB3"/>
    <w:rsid w:val="00727871"/>
    <w:rsid w:val="00727D8C"/>
    <w:rsid w:val="00727EA0"/>
    <w:rsid w:val="00730999"/>
    <w:rsid w:val="00731088"/>
    <w:rsid w:val="007313CA"/>
    <w:rsid w:val="00731524"/>
    <w:rsid w:val="007319A2"/>
    <w:rsid w:val="00732C3E"/>
    <w:rsid w:val="00732F6A"/>
    <w:rsid w:val="00732FB8"/>
    <w:rsid w:val="007333E8"/>
    <w:rsid w:val="00734129"/>
    <w:rsid w:val="0073561A"/>
    <w:rsid w:val="007361A4"/>
    <w:rsid w:val="00736667"/>
    <w:rsid w:val="00736684"/>
    <w:rsid w:val="00736945"/>
    <w:rsid w:val="00736E14"/>
    <w:rsid w:val="0073724C"/>
    <w:rsid w:val="0073761E"/>
    <w:rsid w:val="00737CE1"/>
    <w:rsid w:val="00737D96"/>
    <w:rsid w:val="007401C5"/>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FB"/>
    <w:rsid w:val="00751866"/>
    <w:rsid w:val="00751959"/>
    <w:rsid w:val="0075229F"/>
    <w:rsid w:val="00752408"/>
    <w:rsid w:val="0075293E"/>
    <w:rsid w:val="007530B4"/>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7009F"/>
    <w:rsid w:val="00770120"/>
    <w:rsid w:val="00770258"/>
    <w:rsid w:val="0077026F"/>
    <w:rsid w:val="00770553"/>
    <w:rsid w:val="007706A4"/>
    <w:rsid w:val="0077096B"/>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59E"/>
    <w:rsid w:val="00775B0B"/>
    <w:rsid w:val="00775D75"/>
    <w:rsid w:val="00776732"/>
    <w:rsid w:val="007767A0"/>
    <w:rsid w:val="007770F5"/>
    <w:rsid w:val="007775C6"/>
    <w:rsid w:val="007804A1"/>
    <w:rsid w:val="00780AEE"/>
    <w:rsid w:val="007815F3"/>
    <w:rsid w:val="007817AC"/>
    <w:rsid w:val="0078240F"/>
    <w:rsid w:val="00782B6E"/>
    <w:rsid w:val="00783260"/>
    <w:rsid w:val="0078340C"/>
    <w:rsid w:val="00783957"/>
    <w:rsid w:val="0078418D"/>
    <w:rsid w:val="00784D26"/>
    <w:rsid w:val="007853FA"/>
    <w:rsid w:val="00785BC5"/>
    <w:rsid w:val="00785E16"/>
    <w:rsid w:val="00786458"/>
    <w:rsid w:val="00786614"/>
    <w:rsid w:val="00786B5B"/>
    <w:rsid w:val="00786EC5"/>
    <w:rsid w:val="00786FE0"/>
    <w:rsid w:val="00787224"/>
    <w:rsid w:val="00787568"/>
    <w:rsid w:val="00787DAA"/>
    <w:rsid w:val="0079155E"/>
    <w:rsid w:val="00792023"/>
    <w:rsid w:val="007920CB"/>
    <w:rsid w:val="00793168"/>
    <w:rsid w:val="007938A7"/>
    <w:rsid w:val="00793D49"/>
    <w:rsid w:val="00793ECB"/>
    <w:rsid w:val="0079474A"/>
    <w:rsid w:val="00794C21"/>
    <w:rsid w:val="00794E7F"/>
    <w:rsid w:val="00795C68"/>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886"/>
    <w:rsid w:val="007A4C5E"/>
    <w:rsid w:val="007A5150"/>
    <w:rsid w:val="007A5A33"/>
    <w:rsid w:val="007A617D"/>
    <w:rsid w:val="007A7305"/>
    <w:rsid w:val="007A76EE"/>
    <w:rsid w:val="007A7B79"/>
    <w:rsid w:val="007B01C7"/>
    <w:rsid w:val="007B274A"/>
    <w:rsid w:val="007B2EAE"/>
    <w:rsid w:val="007B36F6"/>
    <w:rsid w:val="007B3FA6"/>
    <w:rsid w:val="007B4420"/>
    <w:rsid w:val="007B459D"/>
    <w:rsid w:val="007B5545"/>
    <w:rsid w:val="007B6BEB"/>
    <w:rsid w:val="007C0CB3"/>
    <w:rsid w:val="007C12A7"/>
    <w:rsid w:val="007C197F"/>
    <w:rsid w:val="007C2BB2"/>
    <w:rsid w:val="007C4428"/>
    <w:rsid w:val="007C44CD"/>
    <w:rsid w:val="007C4947"/>
    <w:rsid w:val="007C4C04"/>
    <w:rsid w:val="007C50CC"/>
    <w:rsid w:val="007C5690"/>
    <w:rsid w:val="007C5EAB"/>
    <w:rsid w:val="007C6599"/>
    <w:rsid w:val="007C747B"/>
    <w:rsid w:val="007C776E"/>
    <w:rsid w:val="007C7C9C"/>
    <w:rsid w:val="007C7D5C"/>
    <w:rsid w:val="007D08B8"/>
    <w:rsid w:val="007D09F4"/>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6030"/>
    <w:rsid w:val="007D6290"/>
    <w:rsid w:val="007D6ADE"/>
    <w:rsid w:val="007D6F84"/>
    <w:rsid w:val="007D71B8"/>
    <w:rsid w:val="007E0307"/>
    <w:rsid w:val="007E0DE2"/>
    <w:rsid w:val="007E0FA3"/>
    <w:rsid w:val="007E1073"/>
    <w:rsid w:val="007E12CF"/>
    <w:rsid w:val="007E138A"/>
    <w:rsid w:val="007E2339"/>
    <w:rsid w:val="007E4C33"/>
    <w:rsid w:val="007E5E60"/>
    <w:rsid w:val="007E6B8A"/>
    <w:rsid w:val="007E6E0D"/>
    <w:rsid w:val="007E706B"/>
    <w:rsid w:val="007E73B9"/>
    <w:rsid w:val="007E7CD6"/>
    <w:rsid w:val="007F03E4"/>
    <w:rsid w:val="007F05F1"/>
    <w:rsid w:val="007F09FA"/>
    <w:rsid w:val="007F13EF"/>
    <w:rsid w:val="007F2247"/>
    <w:rsid w:val="007F241B"/>
    <w:rsid w:val="007F2647"/>
    <w:rsid w:val="007F26C0"/>
    <w:rsid w:val="007F2BA6"/>
    <w:rsid w:val="007F2E7E"/>
    <w:rsid w:val="007F31E6"/>
    <w:rsid w:val="007F31E8"/>
    <w:rsid w:val="007F4432"/>
    <w:rsid w:val="007F4C62"/>
    <w:rsid w:val="007F4EFE"/>
    <w:rsid w:val="007F4FD6"/>
    <w:rsid w:val="007F543A"/>
    <w:rsid w:val="007F59AC"/>
    <w:rsid w:val="007F59B0"/>
    <w:rsid w:val="007F5C53"/>
    <w:rsid w:val="007F68C1"/>
    <w:rsid w:val="007F7E68"/>
    <w:rsid w:val="008003C8"/>
    <w:rsid w:val="008013DB"/>
    <w:rsid w:val="00801596"/>
    <w:rsid w:val="00801796"/>
    <w:rsid w:val="00801C8D"/>
    <w:rsid w:val="008023E5"/>
    <w:rsid w:val="0080361E"/>
    <w:rsid w:val="00803638"/>
    <w:rsid w:val="00803F90"/>
    <w:rsid w:val="008040B2"/>
    <w:rsid w:val="00804447"/>
    <w:rsid w:val="00804945"/>
    <w:rsid w:val="00804948"/>
    <w:rsid w:val="00805121"/>
    <w:rsid w:val="008055B8"/>
    <w:rsid w:val="00805DC5"/>
    <w:rsid w:val="00805DE9"/>
    <w:rsid w:val="00807E6D"/>
    <w:rsid w:val="00810415"/>
    <w:rsid w:val="00810864"/>
    <w:rsid w:val="00810F3E"/>
    <w:rsid w:val="008119A3"/>
    <w:rsid w:val="00811F4F"/>
    <w:rsid w:val="008121E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29D4"/>
    <w:rsid w:val="00822B60"/>
    <w:rsid w:val="0082388E"/>
    <w:rsid w:val="008241FE"/>
    <w:rsid w:val="008247D1"/>
    <w:rsid w:val="00824FE4"/>
    <w:rsid w:val="008269AD"/>
    <w:rsid w:val="00826FBA"/>
    <w:rsid w:val="008273DF"/>
    <w:rsid w:val="008275A8"/>
    <w:rsid w:val="00827AE7"/>
    <w:rsid w:val="0083035E"/>
    <w:rsid w:val="00830E4C"/>
    <w:rsid w:val="00830E69"/>
    <w:rsid w:val="0083174C"/>
    <w:rsid w:val="00831B4E"/>
    <w:rsid w:val="00832279"/>
    <w:rsid w:val="0083274F"/>
    <w:rsid w:val="00832F5D"/>
    <w:rsid w:val="00833CB8"/>
    <w:rsid w:val="00834039"/>
    <w:rsid w:val="00834360"/>
    <w:rsid w:val="008344B3"/>
    <w:rsid w:val="00835B15"/>
    <w:rsid w:val="00835F64"/>
    <w:rsid w:val="008368D2"/>
    <w:rsid w:val="00841956"/>
    <w:rsid w:val="00841AA6"/>
    <w:rsid w:val="00841D09"/>
    <w:rsid w:val="00842401"/>
    <w:rsid w:val="00842854"/>
    <w:rsid w:val="0084330D"/>
    <w:rsid w:val="0084365C"/>
    <w:rsid w:val="008438F9"/>
    <w:rsid w:val="008439D6"/>
    <w:rsid w:val="008440F7"/>
    <w:rsid w:val="00844274"/>
    <w:rsid w:val="00844738"/>
    <w:rsid w:val="00844953"/>
    <w:rsid w:val="00845153"/>
    <w:rsid w:val="0084546F"/>
    <w:rsid w:val="0084565E"/>
    <w:rsid w:val="00846222"/>
    <w:rsid w:val="008464BF"/>
    <w:rsid w:val="0084659D"/>
    <w:rsid w:val="00846B22"/>
    <w:rsid w:val="00846F6A"/>
    <w:rsid w:val="008471F9"/>
    <w:rsid w:val="00847251"/>
    <w:rsid w:val="00847BD8"/>
    <w:rsid w:val="00847F35"/>
    <w:rsid w:val="008506B1"/>
    <w:rsid w:val="0085165B"/>
    <w:rsid w:val="0085198E"/>
    <w:rsid w:val="0085199E"/>
    <w:rsid w:val="00851AB6"/>
    <w:rsid w:val="008521CC"/>
    <w:rsid w:val="00852BD5"/>
    <w:rsid w:val="00852DA3"/>
    <w:rsid w:val="00853216"/>
    <w:rsid w:val="008535BA"/>
    <w:rsid w:val="00853F2F"/>
    <w:rsid w:val="0085460D"/>
    <w:rsid w:val="00854C9F"/>
    <w:rsid w:val="00855204"/>
    <w:rsid w:val="008558B9"/>
    <w:rsid w:val="00855BBA"/>
    <w:rsid w:val="00856017"/>
    <w:rsid w:val="0085617A"/>
    <w:rsid w:val="00856EBF"/>
    <w:rsid w:val="00856F4C"/>
    <w:rsid w:val="00857863"/>
    <w:rsid w:val="00857D80"/>
    <w:rsid w:val="00857E72"/>
    <w:rsid w:val="00860878"/>
    <w:rsid w:val="00860FF1"/>
    <w:rsid w:val="0086349E"/>
    <w:rsid w:val="00863803"/>
    <w:rsid w:val="00863E19"/>
    <w:rsid w:val="00864243"/>
    <w:rsid w:val="008649DC"/>
    <w:rsid w:val="008652AA"/>
    <w:rsid w:val="00865356"/>
    <w:rsid w:val="008659F5"/>
    <w:rsid w:val="00865EDE"/>
    <w:rsid w:val="00866490"/>
    <w:rsid w:val="00866D92"/>
    <w:rsid w:val="00866FF1"/>
    <w:rsid w:val="0086787E"/>
    <w:rsid w:val="00870A3D"/>
    <w:rsid w:val="00870ED6"/>
    <w:rsid w:val="00871440"/>
    <w:rsid w:val="0087300B"/>
    <w:rsid w:val="0087303E"/>
    <w:rsid w:val="00873679"/>
    <w:rsid w:val="00873A6E"/>
    <w:rsid w:val="00873A9B"/>
    <w:rsid w:val="00874031"/>
    <w:rsid w:val="0087403F"/>
    <w:rsid w:val="00875591"/>
    <w:rsid w:val="00875661"/>
    <w:rsid w:val="008759E4"/>
    <w:rsid w:val="00875F4B"/>
    <w:rsid w:val="00876350"/>
    <w:rsid w:val="0087672C"/>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EE3"/>
    <w:rsid w:val="0088679A"/>
    <w:rsid w:val="00886A1C"/>
    <w:rsid w:val="00887B02"/>
    <w:rsid w:val="00887E7A"/>
    <w:rsid w:val="008903AA"/>
    <w:rsid w:val="00890B74"/>
    <w:rsid w:val="00891585"/>
    <w:rsid w:val="0089159B"/>
    <w:rsid w:val="0089243E"/>
    <w:rsid w:val="00893E0B"/>
    <w:rsid w:val="00894148"/>
    <w:rsid w:val="008951A5"/>
    <w:rsid w:val="008956AF"/>
    <w:rsid w:val="008965BF"/>
    <w:rsid w:val="00896837"/>
    <w:rsid w:val="00897F85"/>
    <w:rsid w:val="008A02E7"/>
    <w:rsid w:val="008A0D37"/>
    <w:rsid w:val="008A133F"/>
    <w:rsid w:val="008A1E5E"/>
    <w:rsid w:val="008A22FB"/>
    <w:rsid w:val="008A42C5"/>
    <w:rsid w:val="008A4D81"/>
    <w:rsid w:val="008A5560"/>
    <w:rsid w:val="008A634C"/>
    <w:rsid w:val="008A65AB"/>
    <w:rsid w:val="008A69CC"/>
    <w:rsid w:val="008A6F05"/>
    <w:rsid w:val="008A74E4"/>
    <w:rsid w:val="008A750F"/>
    <w:rsid w:val="008B02ED"/>
    <w:rsid w:val="008B0960"/>
    <w:rsid w:val="008B0AD4"/>
    <w:rsid w:val="008B1272"/>
    <w:rsid w:val="008B14A2"/>
    <w:rsid w:val="008B18E3"/>
    <w:rsid w:val="008B1EC0"/>
    <w:rsid w:val="008B253B"/>
    <w:rsid w:val="008B2732"/>
    <w:rsid w:val="008B277C"/>
    <w:rsid w:val="008B2CC9"/>
    <w:rsid w:val="008B37EB"/>
    <w:rsid w:val="008B54E5"/>
    <w:rsid w:val="008B5528"/>
    <w:rsid w:val="008B5847"/>
    <w:rsid w:val="008B59B7"/>
    <w:rsid w:val="008B65DA"/>
    <w:rsid w:val="008C0061"/>
    <w:rsid w:val="008C00D8"/>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CBA"/>
    <w:rsid w:val="008C6356"/>
    <w:rsid w:val="008C67F6"/>
    <w:rsid w:val="008C686D"/>
    <w:rsid w:val="008C6894"/>
    <w:rsid w:val="008D00F6"/>
    <w:rsid w:val="008D1587"/>
    <w:rsid w:val="008D18FA"/>
    <w:rsid w:val="008D25D4"/>
    <w:rsid w:val="008D2E69"/>
    <w:rsid w:val="008D3C41"/>
    <w:rsid w:val="008D3E0F"/>
    <w:rsid w:val="008D436C"/>
    <w:rsid w:val="008D4903"/>
    <w:rsid w:val="008D5637"/>
    <w:rsid w:val="008D6260"/>
    <w:rsid w:val="008D64D0"/>
    <w:rsid w:val="008D6CBD"/>
    <w:rsid w:val="008D6EBF"/>
    <w:rsid w:val="008D7279"/>
    <w:rsid w:val="008D7E35"/>
    <w:rsid w:val="008D7E3C"/>
    <w:rsid w:val="008E154B"/>
    <w:rsid w:val="008E1EC0"/>
    <w:rsid w:val="008E25BD"/>
    <w:rsid w:val="008E2D5C"/>
    <w:rsid w:val="008E43CD"/>
    <w:rsid w:val="008E4593"/>
    <w:rsid w:val="008E45B5"/>
    <w:rsid w:val="008E49CC"/>
    <w:rsid w:val="008E5495"/>
    <w:rsid w:val="008E583F"/>
    <w:rsid w:val="008E6A08"/>
    <w:rsid w:val="008E6B31"/>
    <w:rsid w:val="008E6E93"/>
    <w:rsid w:val="008E7112"/>
    <w:rsid w:val="008E7361"/>
    <w:rsid w:val="008E7EE9"/>
    <w:rsid w:val="008F0B42"/>
    <w:rsid w:val="008F0C1E"/>
    <w:rsid w:val="008F1E7E"/>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F03"/>
    <w:rsid w:val="009033D2"/>
    <w:rsid w:val="0090345B"/>
    <w:rsid w:val="00904587"/>
    <w:rsid w:val="00904655"/>
    <w:rsid w:val="009048B0"/>
    <w:rsid w:val="00904C2E"/>
    <w:rsid w:val="00905A44"/>
    <w:rsid w:val="00906188"/>
    <w:rsid w:val="00906618"/>
    <w:rsid w:val="00906C78"/>
    <w:rsid w:val="0090725B"/>
    <w:rsid w:val="00910B95"/>
    <w:rsid w:val="00911625"/>
    <w:rsid w:val="00911A39"/>
    <w:rsid w:val="00912345"/>
    <w:rsid w:val="00912710"/>
    <w:rsid w:val="00912A52"/>
    <w:rsid w:val="00912F34"/>
    <w:rsid w:val="00913403"/>
    <w:rsid w:val="00913505"/>
    <w:rsid w:val="00913C2B"/>
    <w:rsid w:val="00914428"/>
    <w:rsid w:val="00914A72"/>
    <w:rsid w:val="00914FE1"/>
    <w:rsid w:val="0091521E"/>
    <w:rsid w:val="00915231"/>
    <w:rsid w:val="00915315"/>
    <w:rsid w:val="0091573E"/>
    <w:rsid w:val="009158AF"/>
    <w:rsid w:val="009159B8"/>
    <w:rsid w:val="0091654D"/>
    <w:rsid w:val="00916ADA"/>
    <w:rsid w:val="00916CE8"/>
    <w:rsid w:val="0091719C"/>
    <w:rsid w:val="009171B5"/>
    <w:rsid w:val="00917580"/>
    <w:rsid w:val="00917BC8"/>
    <w:rsid w:val="00920159"/>
    <w:rsid w:val="00921233"/>
    <w:rsid w:val="00921C0D"/>
    <w:rsid w:val="00921F42"/>
    <w:rsid w:val="009223B7"/>
    <w:rsid w:val="00923333"/>
    <w:rsid w:val="00923785"/>
    <w:rsid w:val="00924891"/>
    <w:rsid w:val="00924958"/>
    <w:rsid w:val="00924DE2"/>
    <w:rsid w:val="0092505E"/>
    <w:rsid w:val="0092523C"/>
    <w:rsid w:val="009253AF"/>
    <w:rsid w:val="009258A7"/>
    <w:rsid w:val="00925B4A"/>
    <w:rsid w:val="00927513"/>
    <w:rsid w:val="00927771"/>
    <w:rsid w:val="00927C27"/>
    <w:rsid w:val="00930136"/>
    <w:rsid w:val="00930367"/>
    <w:rsid w:val="00930983"/>
    <w:rsid w:val="009319B6"/>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30FC"/>
    <w:rsid w:val="009435D4"/>
    <w:rsid w:val="0094510A"/>
    <w:rsid w:val="009452E5"/>
    <w:rsid w:val="00945CD8"/>
    <w:rsid w:val="00946D55"/>
    <w:rsid w:val="009505E1"/>
    <w:rsid w:val="0095234C"/>
    <w:rsid w:val="0095274C"/>
    <w:rsid w:val="00953755"/>
    <w:rsid w:val="009537B7"/>
    <w:rsid w:val="00953AE1"/>
    <w:rsid w:val="00953C06"/>
    <w:rsid w:val="009549A5"/>
    <w:rsid w:val="00954A0E"/>
    <w:rsid w:val="00955399"/>
    <w:rsid w:val="009553D0"/>
    <w:rsid w:val="00955A30"/>
    <w:rsid w:val="00955DAA"/>
    <w:rsid w:val="00956159"/>
    <w:rsid w:val="00956371"/>
    <w:rsid w:val="00956448"/>
    <w:rsid w:val="009565DA"/>
    <w:rsid w:val="00956C35"/>
    <w:rsid w:val="00956CD9"/>
    <w:rsid w:val="00957C19"/>
    <w:rsid w:val="00960462"/>
    <w:rsid w:val="00960615"/>
    <w:rsid w:val="009607D8"/>
    <w:rsid w:val="0096080F"/>
    <w:rsid w:val="00960A01"/>
    <w:rsid w:val="00960D61"/>
    <w:rsid w:val="00960F29"/>
    <w:rsid w:val="0096129D"/>
    <w:rsid w:val="00962224"/>
    <w:rsid w:val="00962261"/>
    <w:rsid w:val="009622F2"/>
    <w:rsid w:val="009639ED"/>
    <w:rsid w:val="00963A5B"/>
    <w:rsid w:val="00965183"/>
    <w:rsid w:val="00965597"/>
    <w:rsid w:val="009658DC"/>
    <w:rsid w:val="00966013"/>
    <w:rsid w:val="009671EB"/>
    <w:rsid w:val="0096742A"/>
    <w:rsid w:val="0096763B"/>
    <w:rsid w:val="009677DE"/>
    <w:rsid w:val="009677E7"/>
    <w:rsid w:val="00967AC6"/>
    <w:rsid w:val="00967B26"/>
    <w:rsid w:val="00970EF7"/>
    <w:rsid w:val="0097119E"/>
    <w:rsid w:val="009715E9"/>
    <w:rsid w:val="00972781"/>
    <w:rsid w:val="0097312B"/>
    <w:rsid w:val="00973B91"/>
    <w:rsid w:val="00974310"/>
    <w:rsid w:val="00974373"/>
    <w:rsid w:val="00974FC0"/>
    <w:rsid w:val="009752A9"/>
    <w:rsid w:val="00976656"/>
    <w:rsid w:val="0097786E"/>
    <w:rsid w:val="00977B4E"/>
    <w:rsid w:val="00977DD4"/>
    <w:rsid w:val="00980572"/>
    <w:rsid w:val="00980766"/>
    <w:rsid w:val="009809F2"/>
    <w:rsid w:val="009809FC"/>
    <w:rsid w:val="00981A00"/>
    <w:rsid w:val="00981AA7"/>
    <w:rsid w:val="009826E2"/>
    <w:rsid w:val="00983336"/>
    <w:rsid w:val="00983984"/>
    <w:rsid w:val="00983F8F"/>
    <w:rsid w:val="00984618"/>
    <w:rsid w:val="00985BA8"/>
    <w:rsid w:val="0098609B"/>
    <w:rsid w:val="0098645D"/>
    <w:rsid w:val="009868B7"/>
    <w:rsid w:val="00986B6A"/>
    <w:rsid w:val="00986B9A"/>
    <w:rsid w:val="009904C0"/>
    <w:rsid w:val="009909EF"/>
    <w:rsid w:val="00991084"/>
    <w:rsid w:val="009916BF"/>
    <w:rsid w:val="009917D5"/>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6127"/>
    <w:rsid w:val="009966F6"/>
    <w:rsid w:val="00996E40"/>
    <w:rsid w:val="0099712C"/>
    <w:rsid w:val="0099785D"/>
    <w:rsid w:val="00997DCA"/>
    <w:rsid w:val="009A041B"/>
    <w:rsid w:val="009A1089"/>
    <w:rsid w:val="009A12EC"/>
    <w:rsid w:val="009A1B6C"/>
    <w:rsid w:val="009A20C0"/>
    <w:rsid w:val="009A2770"/>
    <w:rsid w:val="009A3250"/>
    <w:rsid w:val="009A3A5F"/>
    <w:rsid w:val="009A3B0E"/>
    <w:rsid w:val="009A3F27"/>
    <w:rsid w:val="009A519B"/>
    <w:rsid w:val="009A6000"/>
    <w:rsid w:val="009A6406"/>
    <w:rsid w:val="009A6622"/>
    <w:rsid w:val="009A6DE5"/>
    <w:rsid w:val="009A7252"/>
    <w:rsid w:val="009A7582"/>
    <w:rsid w:val="009B01F9"/>
    <w:rsid w:val="009B0C33"/>
    <w:rsid w:val="009B104C"/>
    <w:rsid w:val="009B1CB1"/>
    <w:rsid w:val="009B2045"/>
    <w:rsid w:val="009B2109"/>
    <w:rsid w:val="009B2173"/>
    <w:rsid w:val="009B258C"/>
    <w:rsid w:val="009B2749"/>
    <w:rsid w:val="009B28A3"/>
    <w:rsid w:val="009B2A8C"/>
    <w:rsid w:val="009B3C92"/>
    <w:rsid w:val="009B3D63"/>
    <w:rsid w:val="009B3E30"/>
    <w:rsid w:val="009B4324"/>
    <w:rsid w:val="009B4627"/>
    <w:rsid w:val="009B513E"/>
    <w:rsid w:val="009B585B"/>
    <w:rsid w:val="009B5B7F"/>
    <w:rsid w:val="009B6DDA"/>
    <w:rsid w:val="009B7A33"/>
    <w:rsid w:val="009C010F"/>
    <w:rsid w:val="009C1370"/>
    <w:rsid w:val="009C15AD"/>
    <w:rsid w:val="009C1B58"/>
    <w:rsid w:val="009C24F0"/>
    <w:rsid w:val="009C2779"/>
    <w:rsid w:val="009C2C1F"/>
    <w:rsid w:val="009C33D4"/>
    <w:rsid w:val="009C3B64"/>
    <w:rsid w:val="009C3F27"/>
    <w:rsid w:val="009C5132"/>
    <w:rsid w:val="009C5A22"/>
    <w:rsid w:val="009C5D83"/>
    <w:rsid w:val="009C5E77"/>
    <w:rsid w:val="009C5ECD"/>
    <w:rsid w:val="009C611B"/>
    <w:rsid w:val="009C6415"/>
    <w:rsid w:val="009C6EDE"/>
    <w:rsid w:val="009C72F0"/>
    <w:rsid w:val="009C7940"/>
    <w:rsid w:val="009C7EFC"/>
    <w:rsid w:val="009D04EF"/>
    <w:rsid w:val="009D0F7E"/>
    <w:rsid w:val="009D18D1"/>
    <w:rsid w:val="009D26BE"/>
    <w:rsid w:val="009D2D07"/>
    <w:rsid w:val="009D2F8B"/>
    <w:rsid w:val="009D31D2"/>
    <w:rsid w:val="009D3DF5"/>
    <w:rsid w:val="009D55AC"/>
    <w:rsid w:val="009D5933"/>
    <w:rsid w:val="009D6CE3"/>
    <w:rsid w:val="009D7639"/>
    <w:rsid w:val="009D7BA1"/>
    <w:rsid w:val="009E0031"/>
    <w:rsid w:val="009E0407"/>
    <w:rsid w:val="009E2867"/>
    <w:rsid w:val="009E3EEB"/>
    <w:rsid w:val="009E407E"/>
    <w:rsid w:val="009E49F0"/>
    <w:rsid w:val="009E51DD"/>
    <w:rsid w:val="009E56BE"/>
    <w:rsid w:val="009E5787"/>
    <w:rsid w:val="009E5D56"/>
    <w:rsid w:val="009E628D"/>
    <w:rsid w:val="009E65E3"/>
    <w:rsid w:val="009E6B44"/>
    <w:rsid w:val="009E6F67"/>
    <w:rsid w:val="009E7A7C"/>
    <w:rsid w:val="009F0520"/>
    <w:rsid w:val="009F0B9C"/>
    <w:rsid w:val="009F0BC3"/>
    <w:rsid w:val="009F0CEB"/>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645"/>
    <w:rsid w:val="00A00CF4"/>
    <w:rsid w:val="00A00E54"/>
    <w:rsid w:val="00A01A95"/>
    <w:rsid w:val="00A02FD2"/>
    <w:rsid w:val="00A0366A"/>
    <w:rsid w:val="00A03F75"/>
    <w:rsid w:val="00A05425"/>
    <w:rsid w:val="00A057DB"/>
    <w:rsid w:val="00A05D0D"/>
    <w:rsid w:val="00A0617E"/>
    <w:rsid w:val="00A06316"/>
    <w:rsid w:val="00A06427"/>
    <w:rsid w:val="00A06F54"/>
    <w:rsid w:val="00A0727E"/>
    <w:rsid w:val="00A073AA"/>
    <w:rsid w:val="00A10116"/>
    <w:rsid w:val="00A10479"/>
    <w:rsid w:val="00A108F4"/>
    <w:rsid w:val="00A10F92"/>
    <w:rsid w:val="00A119FE"/>
    <w:rsid w:val="00A11B59"/>
    <w:rsid w:val="00A14B08"/>
    <w:rsid w:val="00A14DCF"/>
    <w:rsid w:val="00A1516C"/>
    <w:rsid w:val="00A15636"/>
    <w:rsid w:val="00A15998"/>
    <w:rsid w:val="00A15DCD"/>
    <w:rsid w:val="00A15DEA"/>
    <w:rsid w:val="00A16270"/>
    <w:rsid w:val="00A16A2F"/>
    <w:rsid w:val="00A17914"/>
    <w:rsid w:val="00A20EDA"/>
    <w:rsid w:val="00A21271"/>
    <w:rsid w:val="00A214E0"/>
    <w:rsid w:val="00A21783"/>
    <w:rsid w:val="00A21C14"/>
    <w:rsid w:val="00A22266"/>
    <w:rsid w:val="00A225DF"/>
    <w:rsid w:val="00A22CCD"/>
    <w:rsid w:val="00A22D19"/>
    <w:rsid w:val="00A22FD9"/>
    <w:rsid w:val="00A233E9"/>
    <w:rsid w:val="00A233F5"/>
    <w:rsid w:val="00A237B5"/>
    <w:rsid w:val="00A23EB4"/>
    <w:rsid w:val="00A24B90"/>
    <w:rsid w:val="00A24DC2"/>
    <w:rsid w:val="00A258B0"/>
    <w:rsid w:val="00A25CCF"/>
    <w:rsid w:val="00A261BA"/>
    <w:rsid w:val="00A263E7"/>
    <w:rsid w:val="00A264FD"/>
    <w:rsid w:val="00A279B4"/>
    <w:rsid w:val="00A27BFB"/>
    <w:rsid w:val="00A27CC3"/>
    <w:rsid w:val="00A27D42"/>
    <w:rsid w:val="00A27F7D"/>
    <w:rsid w:val="00A30E7E"/>
    <w:rsid w:val="00A31E10"/>
    <w:rsid w:val="00A32066"/>
    <w:rsid w:val="00A32406"/>
    <w:rsid w:val="00A32435"/>
    <w:rsid w:val="00A33131"/>
    <w:rsid w:val="00A3347F"/>
    <w:rsid w:val="00A33501"/>
    <w:rsid w:val="00A33793"/>
    <w:rsid w:val="00A33FD5"/>
    <w:rsid w:val="00A3401D"/>
    <w:rsid w:val="00A3417F"/>
    <w:rsid w:val="00A347E0"/>
    <w:rsid w:val="00A34FA0"/>
    <w:rsid w:val="00A35221"/>
    <w:rsid w:val="00A359A9"/>
    <w:rsid w:val="00A362F4"/>
    <w:rsid w:val="00A3650A"/>
    <w:rsid w:val="00A36752"/>
    <w:rsid w:val="00A36F01"/>
    <w:rsid w:val="00A4094E"/>
    <w:rsid w:val="00A4103C"/>
    <w:rsid w:val="00A42266"/>
    <w:rsid w:val="00A4235F"/>
    <w:rsid w:val="00A42B7E"/>
    <w:rsid w:val="00A42C1D"/>
    <w:rsid w:val="00A433AD"/>
    <w:rsid w:val="00A43451"/>
    <w:rsid w:val="00A438C3"/>
    <w:rsid w:val="00A439E6"/>
    <w:rsid w:val="00A43C2E"/>
    <w:rsid w:val="00A4445D"/>
    <w:rsid w:val="00A4448A"/>
    <w:rsid w:val="00A4468E"/>
    <w:rsid w:val="00A44EFE"/>
    <w:rsid w:val="00A44FCD"/>
    <w:rsid w:val="00A45DCD"/>
    <w:rsid w:val="00A45E8C"/>
    <w:rsid w:val="00A4619F"/>
    <w:rsid w:val="00A46FDA"/>
    <w:rsid w:val="00A47BFD"/>
    <w:rsid w:val="00A47CDC"/>
    <w:rsid w:val="00A50154"/>
    <w:rsid w:val="00A5039A"/>
    <w:rsid w:val="00A50B26"/>
    <w:rsid w:val="00A50BCA"/>
    <w:rsid w:val="00A51925"/>
    <w:rsid w:val="00A52125"/>
    <w:rsid w:val="00A521DF"/>
    <w:rsid w:val="00A52D22"/>
    <w:rsid w:val="00A52F01"/>
    <w:rsid w:val="00A537A1"/>
    <w:rsid w:val="00A537E7"/>
    <w:rsid w:val="00A5383D"/>
    <w:rsid w:val="00A53E78"/>
    <w:rsid w:val="00A545EB"/>
    <w:rsid w:val="00A549C4"/>
    <w:rsid w:val="00A54DA0"/>
    <w:rsid w:val="00A55375"/>
    <w:rsid w:val="00A554F7"/>
    <w:rsid w:val="00A55D09"/>
    <w:rsid w:val="00A56403"/>
    <w:rsid w:val="00A56914"/>
    <w:rsid w:val="00A56FE6"/>
    <w:rsid w:val="00A5778B"/>
    <w:rsid w:val="00A57FB5"/>
    <w:rsid w:val="00A60886"/>
    <w:rsid w:val="00A60BCA"/>
    <w:rsid w:val="00A60FFE"/>
    <w:rsid w:val="00A611CA"/>
    <w:rsid w:val="00A61299"/>
    <w:rsid w:val="00A6134A"/>
    <w:rsid w:val="00A626DE"/>
    <w:rsid w:val="00A62701"/>
    <w:rsid w:val="00A62DBB"/>
    <w:rsid w:val="00A62F14"/>
    <w:rsid w:val="00A63467"/>
    <w:rsid w:val="00A63607"/>
    <w:rsid w:val="00A639C9"/>
    <w:rsid w:val="00A63CED"/>
    <w:rsid w:val="00A640F8"/>
    <w:rsid w:val="00A642F4"/>
    <w:rsid w:val="00A64692"/>
    <w:rsid w:val="00A64AB8"/>
    <w:rsid w:val="00A6774B"/>
    <w:rsid w:val="00A67906"/>
    <w:rsid w:val="00A67F26"/>
    <w:rsid w:val="00A67F27"/>
    <w:rsid w:val="00A70027"/>
    <w:rsid w:val="00A719AB"/>
    <w:rsid w:val="00A71B48"/>
    <w:rsid w:val="00A71B49"/>
    <w:rsid w:val="00A72397"/>
    <w:rsid w:val="00A729C6"/>
    <w:rsid w:val="00A72A79"/>
    <w:rsid w:val="00A72C4C"/>
    <w:rsid w:val="00A72E99"/>
    <w:rsid w:val="00A74502"/>
    <w:rsid w:val="00A74B92"/>
    <w:rsid w:val="00A753E7"/>
    <w:rsid w:val="00A75586"/>
    <w:rsid w:val="00A75616"/>
    <w:rsid w:val="00A75D5C"/>
    <w:rsid w:val="00A75F17"/>
    <w:rsid w:val="00A768B4"/>
    <w:rsid w:val="00A774DC"/>
    <w:rsid w:val="00A775BC"/>
    <w:rsid w:val="00A77BD5"/>
    <w:rsid w:val="00A77D8A"/>
    <w:rsid w:val="00A80F91"/>
    <w:rsid w:val="00A8103C"/>
    <w:rsid w:val="00A81B17"/>
    <w:rsid w:val="00A81F32"/>
    <w:rsid w:val="00A81F5C"/>
    <w:rsid w:val="00A8294B"/>
    <w:rsid w:val="00A82990"/>
    <w:rsid w:val="00A82CC7"/>
    <w:rsid w:val="00A83608"/>
    <w:rsid w:val="00A836E2"/>
    <w:rsid w:val="00A83940"/>
    <w:rsid w:val="00A83B48"/>
    <w:rsid w:val="00A84034"/>
    <w:rsid w:val="00A8407B"/>
    <w:rsid w:val="00A8466B"/>
    <w:rsid w:val="00A84C15"/>
    <w:rsid w:val="00A84C4B"/>
    <w:rsid w:val="00A85C97"/>
    <w:rsid w:val="00A86025"/>
    <w:rsid w:val="00A8649C"/>
    <w:rsid w:val="00A86955"/>
    <w:rsid w:val="00A86C02"/>
    <w:rsid w:val="00A86F14"/>
    <w:rsid w:val="00A871AD"/>
    <w:rsid w:val="00A906BC"/>
    <w:rsid w:val="00A9124D"/>
    <w:rsid w:val="00A918A5"/>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F2D"/>
    <w:rsid w:val="00AA0908"/>
    <w:rsid w:val="00AA0C7E"/>
    <w:rsid w:val="00AA147A"/>
    <w:rsid w:val="00AA23E4"/>
    <w:rsid w:val="00AA3A52"/>
    <w:rsid w:val="00AA496A"/>
    <w:rsid w:val="00AA499A"/>
    <w:rsid w:val="00AA7DD7"/>
    <w:rsid w:val="00AB01DD"/>
    <w:rsid w:val="00AB0698"/>
    <w:rsid w:val="00AB0AFA"/>
    <w:rsid w:val="00AB13E1"/>
    <w:rsid w:val="00AB183A"/>
    <w:rsid w:val="00AB1CF5"/>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CA4"/>
    <w:rsid w:val="00AB7E4D"/>
    <w:rsid w:val="00AB7F7B"/>
    <w:rsid w:val="00AC0832"/>
    <w:rsid w:val="00AC17FE"/>
    <w:rsid w:val="00AC1CAC"/>
    <w:rsid w:val="00AC2658"/>
    <w:rsid w:val="00AC2F71"/>
    <w:rsid w:val="00AC35B0"/>
    <w:rsid w:val="00AC35E7"/>
    <w:rsid w:val="00AC591D"/>
    <w:rsid w:val="00AC664A"/>
    <w:rsid w:val="00AC6DBF"/>
    <w:rsid w:val="00AC7058"/>
    <w:rsid w:val="00AC74D3"/>
    <w:rsid w:val="00AC77B7"/>
    <w:rsid w:val="00AC7A9E"/>
    <w:rsid w:val="00AC7B2E"/>
    <w:rsid w:val="00AD0BF1"/>
    <w:rsid w:val="00AD1448"/>
    <w:rsid w:val="00AD2868"/>
    <w:rsid w:val="00AD2956"/>
    <w:rsid w:val="00AD373B"/>
    <w:rsid w:val="00AD3CB8"/>
    <w:rsid w:val="00AD3CF6"/>
    <w:rsid w:val="00AD3E9C"/>
    <w:rsid w:val="00AD41F2"/>
    <w:rsid w:val="00AD4428"/>
    <w:rsid w:val="00AD47F6"/>
    <w:rsid w:val="00AD494C"/>
    <w:rsid w:val="00AD576F"/>
    <w:rsid w:val="00AD58EF"/>
    <w:rsid w:val="00AD5B17"/>
    <w:rsid w:val="00AD5EE1"/>
    <w:rsid w:val="00AD5F04"/>
    <w:rsid w:val="00AD5F79"/>
    <w:rsid w:val="00AD6DE2"/>
    <w:rsid w:val="00AD7385"/>
    <w:rsid w:val="00AE00B8"/>
    <w:rsid w:val="00AE05EF"/>
    <w:rsid w:val="00AE0FDD"/>
    <w:rsid w:val="00AE1EF3"/>
    <w:rsid w:val="00AE23E1"/>
    <w:rsid w:val="00AE2F8D"/>
    <w:rsid w:val="00AE3406"/>
    <w:rsid w:val="00AE42BA"/>
    <w:rsid w:val="00AE4A8F"/>
    <w:rsid w:val="00AE531B"/>
    <w:rsid w:val="00AE608B"/>
    <w:rsid w:val="00AE67B5"/>
    <w:rsid w:val="00AE6C19"/>
    <w:rsid w:val="00AE6DD1"/>
    <w:rsid w:val="00AE7688"/>
    <w:rsid w:val="00AE78A7"/>
    <w:rsid w:val="00AF03FB"/>
    <w:rsid w:val="00AF11B6"/>
    <w:rsid w:val="00AF22CB"/>
    <w:rsid w:val="00AF24AB"/>
    <w:rsid w:val="00AF27E6"/>
    <w:rsid w:val="00AF28C0"/>
    <w:rsid w:val="00AF3224"/>
    <w:rsid w:val="00AF3A3B"/>
    <w:rsid w:val="00AF3DAC"/>
    <w:rsid w:val="00AF3E16"/>
    <w:rsid w:val="00AF400D"/>
    <w:rsid w:val="00AF491E"/>
    <w:rsid w:val="00AF4CF4"/>
    <w:rsid w:val="00AF5433"/>
    <w:rsid w:val="00AF5AAF"/>
    <w:rsid w:val="00AF5FD8"/>
    <w:rsid w:val="00AF774E"/>
    <w:rsid w:val="00AF7A13"/>
    <w:rsid w:val="00B00025"/>
    <w:rsid w:val="00B00D7E"/>
    <w:rsid w:val="00B011A3"/>
    <w:rsid w:val="00B01C6B"/>
    <w:rsid w:val="00B0212F"/>
    <w:rsid w:val="00B02840"/>
    <w:rsid w:val="00B0312A"/>
    <w:rsid w:val="00B036B1"/>
    <w:rsid w:val="00B0381A"/>
    <w:rsid w:val="00B04191"/>
    <w:rsid w:val="00B04201"/>
    <w:rsid w:val="00B048BA"/>
    <w:rsid w:val="00B04D12"/>
    <w:rsid w:val="00B05497"/>
    <w:rsid w:val="00B055BB"/>
    <w:rsid w:val="00B05D11"/>
    <w:rsid w:val="00B06556"/>
    <w:rsid w:val="00B06676"/>
    <w:rsid w:val="00B06689"/>
    <w:rsid w:val="00B06997"/>
    <w:rsid w:val="00B070E4"/>
    <w:rsid w:val="00B07101"/>
    <w:rsid w:val="00B07651"/>
    <w:rsid w:val="00B079C8"/>
    <w:rsid w:val="00B07BAB"/>
    <w:rsid w:val="00B10148"/>
    <w:rsid w:val="00B11535"/>
    <w:rsid w:val="00B11650"/>
    <w:rsid w:val="00B12570"/>
    <w:rsid w:val="00B12B12"/>
    <w:rsid w:val="00B12D65"/>
    <w:rsid w:val="00B135F6"/>
    <w:rsid w:val="00B1369C"/>
    <w:rsid w:val="00B13804"/>
    <w:rsid w:val="00B13E29"/>
    <w:rsid w:val="00B13FAD"/>
    <w:rsid w:val="00B14C72"/>
    <w:rsid w:val="00B14D64"/>
    <w:rsid w:val="00B153BF"/>
    <w:rsid w:val="00B15F45"/>
    <w:rsid w:val="00B169B4"/>
    <w:rsid w:val="00B16E55"/>
    <w:rsid w:val="00B16E96"/>
    <w:rsid w:val="00B17672"/>
    <w:rsid w:val="00B200AF"/>
    <w:rsid w:val="00B20F3D"/>
    <w:rsid w:val="00B2128A"/>
    <w:rsid w:val="00B214FC"/>
    <w:rsid w:val="00B21BAD"/>
    <w:rsid w:val="00B22203"/>
    <w:rsid w:val="00B22E01"/>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520"/>
    <w:rsid w:val="00B306D5"/>
    <w:rsid w:val="00B30E2F"/>
    <w:rsid w:val="00B31BBB"/>
    <w:rsid w:val="00B31CBD"/>
    <w:rsid w:val="00B32517"/>
    <w:rsid w:val="00B3292A"/>
    <w:rsid w:val="00B329B4"/>
    <w:rsid w:val="00B32F96"/>
    <w:rsid w:val="00B33188"/>
    <w:rsid w:val="00B33285"/>
    <w:rsid w:val="00B33F25"/>
    <w:rsid w:val="00B3435B"/>
    <w:rsid w:val="00B36452"/>
    <w:rsid w:val="00B365D4"/>
    <w:rsid w:val="00B36C35"/>
    <w:rsid w:val="00B37555"/>
    <w:rsid w:val="00B40373"/>
    <w:rsid w:val="00B40B61"/>
    <w:rsid w:val="00B41DEB"/>
    <w:rsid w:val="00B42642"/>
    <w:rsid w:val="00B42E68"/>
    <w:rsid w:val="00B4346A"/>
    <w:rsid w:val="00B4355D"/>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50EC"/>
    <w:rsid w:val="00B65634"/>
    <w:rsid w:val="00B65FD8"/>
    <w:rsid w:val="00B660F2"/>
    <w:rsid w:val="00B6656C"/>
    <w:rsid w:val="00B66D42"/>
    <w:rsid w:val="00B67110"/>
    <w:rsid w:val="00B67860"/>
    <w:rsid w:val="00B710A4"/>
    <w:rsid w:val="00B71BBF"/>
    <w:rsid w:val="00B72221"/>
    <w:rsid w:val="00B72346"/>
    <w:rsid w:val="00B72835"/>
    <w:rsid w:val="00B7346A"/>
    <w:rsid w:val="00B74B31"/>
    <w:rsid w:val="00B75511"/>
    <w:rsid w:val="00B75FB7"/>
    <w:rsid w:val="00B7657F"/>
    <w:rsid w:val="00B7660C"/>
    <w:rsid w:val="00B7668D"/>
    <w:rsid w:val="00B7671B"/>
    <w:rsid w:val="00B76BEF"/>
    <w:rsid w:val="00B77443"/>
    <w:rsid w:val="00B7754C"/>
    <w:rsid w:val="00B777EE"/>
    <w:rsid w:val="00B77924"/>
    <w:rsid w:val="00B805B9"/>
    <w:rsid w:val="00B8099F"/>
    <w:rsid w:val="00B812F4"/>
    <w:rsid w:val="00B813B8"/>
    <w:rsid w:val="00B8158D"/>
    <w:rsid w:val="00B81C3F"/>
    <w:rsid w:val="00B8221E"/>
    <w:rsid w:val="00B827C5"/>
    <w:rsid w:val="00B83263"/>
    <w:rsid w:val="00B83B98"/>
    <w:rsid w:val="00B83E55"/>
    <w:rsid w:val="00B83FD0"/>
    <w:rsid w:val="00B8426B"/>
    <w:rsid w:val="00B8473D"/>
    <w:rsid w:val="00B8475C"/>
    <w:rsid w:val="00B859AF"/>
    <w:rsid w:val="00B8665E"/>
    <w:rsid w:val="00B87434"/>
    <w:rsid w:val="00B87FE4"/>
    <w:rsid w:val="00B9040E"/>
    <w:rsid w:val="00B90BFD"/>
    <w:rsid w:val="00B90FDD"/>
    <w:rsid w:val="00B915F2"/>
    <w:rsid w:val="00B918C7"/>
    <w:rsid w:val="00B91E33"/>
    <w:rsid w:val="00B91E40"/>
    <w:rsid w:val="00B922EB"/>
    <w:rsid w:val="00B92C47"/>
    <w:rsid w:val="00B9337F"/>
    <w:rsid w:val="00B9452F"/>
    <w:rsid w:val="00B94E18"/>
    <w:rsid w:val="00B94E90"/>
    <w:rsid w:val="00B956A7"/>
    <w:rsid w:val="00B95835"/>
    <w:rsid w:val="00B96300"/>
    <w:rsid w:val="00B96888"/>
    <w:rsid w:val="00B96989"/>
    <w:rsid w:val="00BA06E4"/>
    <w:rsid w:val="00BA1BC9"/>
    <w:rsid w:val="00BA1C9C"/>
    <w:rsid w:val="00BA24AD"/>
    <w:rsid w:val="00BA2FC9"/>
    <w:rsid w:val="00BA314C"/>
    <w:rsid w:val="00BA37C2"/>
    <w:rsid w:val="00BA403F"/>
    <w:rsid w:val="00BA40EA"/>
    <w:rsid w:val="00BA46A0"/>
    <w:rsid w:val="00BA4B4F"/>
    <w:rsid w:val="00BA5858"/>
    <w:rsid w:val="00BA603F"/>
    <w:rsid w:val="00BA7011"/>
    <w:rsid w:val="00BA737F"/>
    <w:rsid w:val="00BB01DA"/>
    <w:rsid w:val="00BB0442"/>
    <w:rsid w:val="00BB08C5"/>
    <w:rsid w:val="00BB0D30"/>
    <w:rsid w:val="00BB14E5"/>
    <w:rsid w:val="00BB16F8"/>
    <w:rsid w:val="00BB19B3"/>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7E2"/>
    <w:rsid w:val="00BC5F6D"/>
    <w:rsid w:val="00BC6CD8"/>
    <w:rsid w:val="00BC73A5"/>
    <w:rsid w:val="00BD01F4"/>
    <w:rsid w:val="00BD09C8"/>
    <w:rsid w:val="00BD1207"/>
    <w:rsid w:val="00BD1F44"/>
    <w:rsid w:val="00BD2389"/>
    <w:rsid w:val="00BD29CD"/>
    <w:rsid w:val="00BD395C"/>
    <w:rsid w:val="00BD3F76"/>
    <w:rsid w:val="00BD4057"/>
    <w:rsid w:val="00BD42D8"/>
    <w:rsid w:val="00BD4621"/>
    <w:rsid w:val="00BD4AA8"/>
    <w:rsid w:val="00BD52DE"/>
    <w:rsid w:val="00BD6821"/>
    <w:rsid w:val="00BD7036"/>
    <w:rsid w:val="00BD7187"/>
    <w:rsid w:val="00BD719E"/>
    <w:rsid w:val="00BD76D3"/>
    <w:rsid w:val="00BE129A"/>
    <w:rsid w:val="00BE16B7"/>
    <w:rsid w:val="00BE1C85"/>
    <w:rsid w:val="00BE1DE4"/>
    <w:rsid w:val="00BE2F7A"/>
    <w:rsid w:val="00BE36D2"/>
    <w:rsid w:val="00BE37F7"/>
    <w:rsid w:val="00BE45AD"/>
    <w:rsid w:val="00BE47CC"/>
    <w:rsid w:val="00BE4978"/>
    <w:rsid w:val="00BE5320"/>
    <w:rsid w:val="00BE532C"/>
    <w:rsid w:val="00BE557F"/>
    <w:rsid w:val="00BE5C54"/>
    <w:rsid w:val="00BE61CB"/>
    <w:rsid w:val="00BE664A"/>
    <w:rsid w:val="00BE6983"/>
    <w:rsid w:val="00BE7874"/>
    <w:rsid w:val="00BE78B5"/>
    <w:rsid w:val="00BE7B8E"/>
    <w:rsid w:val="00BE7FB1"/>
    <w:rsid w:val="00BF0C20"/>
    <w:rsid w:val="00BF0C6C"/>
    <w:rsid w:val="00BF1F2C"/>
    <w:rsid w:val="00BF2354"/>
    <w:rsid w:val="00BF24CF"/>
    <w:rsid w:val="00BF25DF"/>
    <w:rsid w:val="00BF2EF6"/>
    <w:rsid w:val="00BF31F0"/>
    <w:rsid w:val="00BF32A8"/>
    <w:rsid w:val="00BF36B1"/>
    <w:rsid w:val="00BF396F"/>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9EA"/>
    <w:rsid w:val="00C00CF5"/>
    <w:rsid w:val="00C01057"/>
    <w:rsid w:val="00C0198B"/>
    <w:rsid w:val="00C01A8A"/>
    <w:rsid w:val="00C01D7F"/>
    <w:rsid w:val="00C0210A"/>
    <w:rsid w:val="00C027B2"/>
    <w:rsid w:val="00C027E4"/>
    <w:rsid w:val="00C02BF3"/>
    <w:rsid w:val="00C032C7"/>
    <w:rsid w:val="00C04369"/>
    <w:rsid w:val="00C0449A"/>
    <w:rsid w:val="00C0467F"/>
    <w:rsid w:val="00C04A4A"/>
    <w:rsid w:val="00C06147"/>
    <w:rsid w:val="00C07065"/>
    <w:rsid w:val="00C07604"/>
    <w:rsid w:val="00C07949"/>
    <w:rsid w:val="00C10568"/>
    <w:rsid w:val="00C10785"/>
    <w:rsid w:val="00C1079F"/>
    <w:rsid w:val="00C107D1"/>
    <w:rsid w:val="00C10807"/>
    <w:rsid w:val="00C115E8"/>
    <w:rsid w:val="00C116B9"/>
    <w:rsid w:val="00C12022"/>
    <w:rsid w:val="00C1348B"/>
    <w:rsid w:val="00C134A2"/>
    <w:rsid w:val="00C1364A"/>
    <w:rsid w:val="00C1369B"/>
    <w:rsid w:val="00C148F7"/>
    <w:rsid w:val="00C1597A"/>
    <w:rsid w:val="00C16939"/>
    <w:rsid w:val="00C16D7E"/>
    <w:rsid w:val="00C1756D"/>
    <w:rsid w:val="00C1776F"/>
    <w:rsid w:val="00C17849"/>
    <w:rsid w:val="00C17BF6"/>
    <w:rsid w:val="00C17EF0"/>
    <w:rsid w:val="00C20052"/>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C72"/>
    <w:rsid w:val="00C2612A"/>
    <w:rsid w:val="00C26217"/>
    <w:rsid w:val="00C26973"/>
    <w:rsid w:val="00C26E67"/>
    <w:rsid w:val="00C275CC"/>
    <w:rsid w:val="00C27822"/>
    <w:rsid w:val="00C27976"/>
    <w:rsid w:val="00C32076"/>
    <w:rsid w:val="00C32820"/>
    <w:rsid w:val="00C328D1"/>
    <w:rsid w:val="00C33168"/>
    <w:rsid w:val="00C33723"/>
    <w:rsid w:val="00C3394E"/>
    <w:rsid w:val="00C34031"/>
    <w:rsid w:val="00C34545"/>
    <w:rsid w:val="00C34E4B"/>
    <w:rsid w:val="00C34FDF"/>
    <w:rsid w:val="00C3512E"/>
    <w:rsid w:val="00C36D4B"/>
    <w:rsid w:val="00C36FB3"/>
    <w:rsid w:val="00C37125"/>
    <w:rsid w:val="00C378CC"/>
    <w:rsid w:val="00C37C46"/>
    <w:rsid w:val="00C40AE4"/>
    <w:rsid w:val="00C40D13"/>
    <w:rsid w:val="00C40F20"/>
    <w:rsid w:val="00C41062"/>
    <w:rsid w:val="00C413DD"/>
    <w:rsid w:val="00C414C5"/>
    <w:rsid w:val="00C4161D"/>
    <w:rsid w:val="00C41C06"/>
    <w:rsid w:val="00C435FD"/>
    <w:rsid w:val="00C4398A"/>
    <w:rsid w:val="00C444AE"/>
    <w:rsid w:val="00C446D3"/>
    <w:rsid w:val="00C44BF5"/>
    <w:rsid w:val="00C456CD"/>
    <w:rsid w:val="00C45BFA"/>
    <w:rsid w:val="00C45D27"/>
    <w:rsid w:val="00C475B8"/>
    <w:rsid w:val="00C4770F"/>
    <w:rsid w:val="00C50007"/>
    <w:rsid w:val="00C515C2"/>
    <w:rsid w:val="00C5199D"/>
    <w:rsid w:val="00C51FF2"/>
    <w:rsid w:val="00C521A3"/>
    <w:rsid w:val="00C528DE"/>
    <w:rsid w:val="00C5303F"/>
    <w:rsid w:val="00C5584F"/>
    <w:rsid w:val="00C55AD0"/>
    <w:rsid w:val="00C55BBC"/>
    <w:rsid w:val="00C56864"/>
    <w:rsid w:val="00C56C70"/>
    <w:rsid w:val="00C57180"/>
    <w:rsid w:val="00C576F3"/>
    <w:rsid w:val="00C6015D"/>
    <w:rsid w:val="00C60601"/>
    <w:rsid w:val="00C619E7"/>
    <w:rsid w:val="00C61B18"/>
    <w:rsid w:val="00C62125"/>
    <w:rsid w:val="00C628ED"/>
    <w:rsid w:val="00C62953"/>
    <w:rsid w:val="00C62FB4"/>
    <w:rsid w:val="00C63EC8"/>
    <w:rsid w:val="00C63FD2"/>
    <w:rsid w:val="00C649F8"/>
    <w:rsid w:val="00C64F72"/>
    <w:rsid w:val="00C656E1"/>
    <w:rsid w:val="00C65B08"/>
    <w:rsid w:val="00C65F32"/>
    <w:rsid w:val="00C66229"/>
    <w:rsid w:val="00C66AA0"/>
    <w:rsid w:val="00C66E06"/>
    <w:rsid w:val="00C671C8"/>
    <w:rsid w:val="00C6753B"/>
    <w:rsid w:val="00C67808"/>
    <w:rsid w:val="00C678C6"/>
    <w:rsid w:val="00C70523"/>
    <w:rsid w:val="00C7073F"/>
    <w:rsid w:val="00C70750"/>
    <w:rsid w:val="00C707B7"/>
    <w:rsid w:val="00C714FC"/>
    <w:rsid w:val="00C71EDF"/>
    <w:rsid w:val="00C72140"/>
    <w:rsid w:val="00C72579"/>
    <w:rsid w:val="00C73211"/>
    <w:rsid w:val="00C73D00"/>
    <w:rsid w:val="00C741C7"/>
    <w:rsid w:val="00C74284"/>
    <w:rsid w:val="00C74A2B"/>
    <w:rsid w:val="00C74D29"/>
    <w:rsid w:val="00C75782"/>
    <w:rsid w:val="00C758AB"/>
    <w:rsid w:val="00C7622D"/>
    <w:rsid w:val="00C76432"/>
    <w:rsid w:val="00C76479"/>
    <w:rsid w:val="00C769C5"/>
    <w:rsid w:val="00C76B79"/>
    <w:rsid w:val="00C77553"/>
    <w:rsid w:val="00C7777E"/>
    <w:rsid w:val="00C80934"/>
    <w:rsid w:val="00C80B58"/>
    <w:rsid w:val="00C80C55"/>
    <w:rsid w:val="00C8260C"/>
    <w:rsid w:val="00C829F7"/>
    <w:rsid w:val="00C83345"/>
    <w:rsid w:val="00C83C73"/>
    <w:rsid w:val="00C863BD"/>
    <w:rsid w:val="00C86966"/>
    <w:rsid w:val="00C87BB9"/>
    <w:rsid w:val="00C87FD8"/>
    <w:rsid w:val="00C90C55"/>
    <w:rsid w:val="00C90F94"/>
    <w:rsid w:val="00C91729"/>
    <w:rsid w:val="00C91FC3"/>
    <w:rsid w:val="00C9250C"/>
    <w:rsid w:val="00C931CD"/>
    <w:rsid w:val="00C93C04"/>
    <w:rsid w:val="00C93E9F"/>
    <w:rsid w:val="00C944E9"/>
    <w:rsid w:val="00C94D3D"/>
    <w:rsid w:val="00C94E96"/>
    <w:rsid w:val="00C953F6"/>
    <w:rsid w:val="00C95A55"/>
    <w:rsid w:val="00C9601F"/>
    <w:rsid w:val="00C97064"/>
    <w:rsid w:val="00C97E98"/>
    <w:rsid w:val="00C97EEA"/>
    <w:rsid w:val="00CA062B"/>
    <w:rsid w:val="00CA12B2"/>
    <w:rsid w:val="00CA286B"/>
    <w:rsid w:val="00CA2F71"/>
    <w:rsid w:val="00CA32CE"/>
    <w:rsid w:val="00CA3F03"/>
    <w:rsid w:val="00CA49C2"/>
    <w:rsid w:val="00CA4C01"/>
    <w:rsid w:val="00CA519A"/>
    <w:rsid w:val="00CA5201"/>
    <w:rsid w:val="00CA5539"/>
    <w:rsid w:val="00CA590A"/>
    <w:rsid w:val="00CA5B80"/>
    <w:rsid w:val="00CA647E"/>
    <w:rsid w:val="00CA6C2B"/>
    <w:rsid w:val="00CA6E2F"/>
    <w:rsid w:val="00CA709B"/>
    <w:rsid w:val="00CA737A"/>
    <w:rsid w:val="00CA7916"/>
    <w:rsid w:val="00CA7CA4"/>
    <w:rsid w:val="00CB016F"/>
    <w:rsid w:val="00CB0F77"/>
    <w:rsid w:val="00CB15C0"/>
    <w:rsid w:val="00CB16E5"/>
    <w:rsid w:val="00CB19A9"/>
    <w:rsid w:val="00CB1A14"/>
    <w:rsid w:val="00CB1F1F"/>
    <w:rsid w:val="00CB20B7"/>
    <w:rsid w:val="00CB2AA9"/>
    <w:rsid w:val="00CB33C7"/>
    <w:rsid w:val="00CB3A88"/>
    <w:rsid w:val="00CB3D60"/>
    <w:rsid w:val="00CB4453"/>
    <w:rsid w:val="00CB5CD4"/>
    <w:rsid w:val="00CB5F95"/>
    <w:rsid w:val="00CB65FA"/>
    <w:rsid w:val="00CB66CC"/>
    <w:rsid w:val="00CB6AD8"/>
    <w:rsid w:val="00CB6C6B"/>
    <w:rsid w:val="00CB7CD2"/>
    <w:rsid w:val="00CC00FC"/>
    <w:rsid w:val="00CC0381"/>
    <w:rsid w:val="00CC08C4"/>
    <w:rsid w:val="00CC0E34"/>
    <w:rsid w:val="00CC1531"/>
    <w:rsid w:val="00CC1961"/>
    <w:rsid w:val="00CC23FF"/>
    <w:rsid w:val="00CC2810"/>
    <w:rsid w:val="00CC295C"/>
    <w:rsid w:val="00CC2C71"/>
    <w:rsid w:val="00CC4B09"/>
    <w:rsid w:val="00CC5E13"/>
    <w:rsid w:val="00CC5FC7"/>
    <w:rsid w:val="00CC71DF"/>
    <w:rsid w:val="00CC7475"/>
    <w:rsid w:val="00CC781D"/>
    <w:rsid w:val="00CC7D27"/>
    <w:rsid w:val="00CC7E54"/>
    <w:rsid w:val="00CD094B"/>
    <w:rsid w:val="00CD0D0B"/>
    <w:rsid w:val="00CD16C8"/>
    <w:rsid w:val="00CD1E60"/>
    <w:rsid w:val="00CD21FE"/>
    <w:rsid w:val="00CD2B05"/>
    <w:rsid w:val="00CD2C60"/>
    <w:rsid w:val="00CD3FEC"/>
    <w:rsid w:val="00CD41B1"/>
    <w:rsid w:val="00CD5AB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6656"/>
    <w:rsid w:val="00CE67EF"/>
    <w:rsid w:val="00CE6EDB"/>
    <w:rsid w:val="00CE7D03"/>
    <w:rsid w:val="00CF0099"/>
    <w:rsid w:val="00CF092D"/>
    <w:rsid w:val="00CF1047"/>
    <w:rsid w:val="00CF16D1"/>
    <w:rsid w:val="00CF1C6A"/>
    <w:rsid w:val="00CF20AF"/>
    <w:rsid w:val="00CF231A"/>
    <w:rsid w:val="00CF27E3"/>
    <w:rsid w:val="00CF2824"/>
    <w:rsid w:val="00CF37BC"/>
    <w:rsid w:val="00CF3B89"/>
    <w:rsid w:val="00CF3DE5"/>
    <w:rsid w:val="00CF4170"/>
    <w:rsid w:val="00CF42E9"/>
    <w:rsid w:val="00CF4378"/>
    <w:rsid w:val="00CF49D5"/>
    <w:rsid w:val="00CF50C3"/>
    <w:rsid w:val="00CF5D59"/>
    <w:rsid w:val="00CF638E"/>
    <w:rsid w:val="00CF69BA"/>
    <w:rsid w:val="00CF6FF1"/>
    <w:rsid w:val="00D00606"/>
    <w:rsid w:val="00D00C8F"/>
    <w:rsid w:val="00D01171"/>
    <w:rsid w:val="00D011A3"/>
    <w:rsid w:val="00D017AD"/>
    <w:rsid w:val="00D02239"/>
    <w:rsid w:val="00D02346"/>
    <w:rsid w:val="00D02895"/>
    <w:rsid w:val="00D02A70"/>
    <w:rsid w:val="00D02D51"/>
    <w:rsid w:val="00D03A44"/>
    <w:rsid w:val="00D03C16"/>
    <w:rsid w:val="00D053E0"/>
    <w:rsid w:val="00D061A0"/>
    <w:rsid w:val="00D0687B"/>
    <w:rsid w:val="00D07942"/>
    <w:rsid w:val="00D07DB8"/>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948"/>
    <w:rsid w:val="00D20DE8"/>
    <w:rsid w:val="00D2154A"/>
    <w:rsid w:val="00D22175"/>
    <w:rsid w:val="00D2241A"/>
    <w:rsid w:val="00D22B78"/>
    <w:rsid w:val="00D24303"/>
    <w:rsid w:val="00D24EBA"/>
    <w:rsid w:val="00D256C7"/>
    <w:rsid w:val="00D26AB1"/>
    <w:rsid w:val="00D2737D"/>
    <w:rsid w:val="00D27E93"/>
    <w:rsid w:val="00D30C7A"/>
    <w:rsid w:val="00D31728"/>
    <w:rsid w:val="00D325CC"/>
    <w:rsid w:val="00D33311"/>
    <w:rsid w:val="00D34250"/>
    <w:rsid w:val="00D34748"/>
    <w:rsid w:val="00D34866"/>
    <w:rsid w:val="00D3568A"/>
    <w:rsid w:val="00D358A0"/>
    <w:rsid w:val="00D35EF3"/>
    <w:rsid w:val="00D36A08"/>
    <w:rsid w:val="00D375C7"/>
    <w:rsid w:val="00D37603"/>
    <w:rsid w:val="00D37795"/>
    <w:rsid w:val="00D37EC1"/>
    <w:rsid w:val="00D406D0"/>
    <w:rsid w:val="00D40762"/>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FD8"/>
    <w:rsid w:val="00D46D20"/>
    <w:rsid w:val="00D46F0E"/>
    <w:rsid w:val="00D47DF1"/>
    <w:rsid w:val="00D47F7C"/>
    <w:rsid w:val="00D50625"/>
    <w:rsid w:val="00D510E0"/>
    <w:rsid w:val="00D51BF1"/>
    <w:rsid w:val="00D52E74"/>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606A3"/>
    <w:rsid w:val="00D60A0C"/>
    <w:rsid w:val="00D60B37"/>
    <w:rsid w:val="00D6162E"/>
    <w:rsid w:val="00D61736"/>
    <w:rsid w:val="00D619D7"/>
    <w:rsid w:val="00D619ED"/>
    <w:rsid w:val="00D61F79"/>
    <w:rsid w:val="00D6294E"/>
    <w:rsid w:val="00D62A0A"/>
    <w:rsid w:val="00D62E0D"/>
    <w:rsid w:val="00D633F4"/>
    <w:rsid w:val="00D64E8F"/>
    <w:rsid w:val="00D66C83"/>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AAC"/>
    <w:rsid w:val="00D76E96"/>
    <w:rsid w:val="00D7709C"/>
    <w:rsid w:val="00D77480"/>
    <w:rsid w:val="00D77644"/>
    <w:rsid w:val="00D80429"/>
    <w:rsid w:val="00D8045A"/>
    <w:rsid w:val="00D8047F"/>
    <w:rsid w:val="00D810D5"/>
    <w:rsid w:val="00D81ADF"/>
    <w:rsid w:val="00D821C7"/>
    <w:rsid w:val="00D83058"/>
    <w:rsid w:val="00D831A2"/>
    <w:rsid w:val="00D83E36"/>
    <w:rsid w:val="00D83F7D"/>
    <w:rsid w:val="00D84652"/>
    <w:rsid w:val="00D85E81"/>
    <w:rsid w:val="00D8746E"/>
    <w:rsid w:val="00D90B37"/>
    <w:rsid w:val="00D9132A"/>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F54"/>
    <w:rsid w:val="00D96198"/>
    <w:rsid w:val="00D96DC4"/>
    <w:rsid w:val="00DA0C3C"/>
    <w:rsid w:val="00DA15E2"/>
    <w:rsid w:val="00DA1C89"/>
    <w:rsid w:val="00DA1DD4"/>
    <w:rsid w:val="00DA2262"/>
    <w:rsid w:val="00DA27D6"/>
    <w:rsid w:val="00DA3005"/>
    <w:rsid w:val="00DA34B2"/>
    <w:rsid w:val="00DA389E"/>
    <w:rsid w:val="00DA508F"/>
    <w:rsid w:val="00DA5492"/>
    <w:rsid w:val="00DA5CF9"/>
    <w:rsid w:val="00DA64DF"/>
    <w:rsid w:val="00DA7229"/>
    <w:rsid w:val="00DA7421"/>
    <w:rsid w:val="00DA7B3A"/>
    <w:rsid w:val="00DB0B54"/>
    <w:rsid w:val="00DB1898"/>
    <w:rsid w:val="00DB243A"/>
    <w:rsid w:val="00DB27A6"/>
    <w:rsid w:val="00DB316A"/>
    <w:rsid w:val="00DB332F"/>
    <w:rsid w:val="00DB3EDC"/>
    <w:rsid w:val="00DB43CA"/>
    <w:rsid w:val="00DB452E"/>
    <w:rsid w:val="00DB49FE"/>
    <w:rsid w:val="00DB571F"/>
    <w:rsid w:val="00DB68FA"/>
    <w:rsid w:val="00DB6B23"/>
    <w:rsid w:val="00DB6F6C"/>
    <w:rsid w:val="00DB707A"/>
    <w:rsid w:val="00DB70C2"/>
    <w:rsid w:val="00DB7378"/>
    <w:rsid w:val="00DB7F5A"/>
    <w:rsid w:val="00DC06FE"/>
    <w:rsid w:val="00DC0833"/>
    <w:rsid w:val="00DC093A"/>
    <w:rsid w:val="00DC0B1D"/>
    <w:rsid w:val="00DC0CEB"/>
    <w:rsid w:val="00DC2116"/>
    <w:rsid w:val="00DC26B9"/>
    <w:rsid w:val="00DC3410"/>
    <w:rsid w:val="00DC3965"/>
    <w:rsid w:val="00DC3BBD"/>
    <w:rsid w:val="00DC409D"/>
    <w:rsid w:val="00DC4229"/>
    <w:rsid w:val="00DC4537"/>
    <w:rsid w:val="00DC4B8B"/>
    <w:rsid w:val="00DC4C79"/>
    <w:rsid w:val="00DC5233"/>
    <w:rsid w:val="00DC5AA5"/>
    <w:rsid w:val="00DC5B79"/>
    <w:rsid w:val="00DC5FA3"/>
    <w:rsid w:val="00DC689D"/>
    <w:rsid w:val="00DC6ADC"/>
    <w:rsid w:val="00DC6BDE"/>
    <w:rsid w:val="00DC6C54"/>
    <w:rsid w:val="00DC7459"/>
    <w:rsid w:val="00DC7703"/>
    <w:rsid w:val="00DC7ADE"/>
    <w:rsid w:val="00DD0443"/>
    <w:rsid w:val="00DD06D6"/>
    <w:rsid w:val="00DD06E8"/>
    <w:rsid w:val="00DD082B"/>
    <w:rsid w:val="00DD08F1"/>
    <w:rsid w:val="00DD1511"/>
    <w:rsid w:val="00DD18CA"/>
    <w:rsid w:val="00DD1A86"/>
    <w:rsid w:val="00DD1D4E"/>
    <w:rsid w:val="00DD2343"/>
    <w:rsid w:val="00DD2A14"/>
    <w:rsid w:val="00DD2A77"/>
    <w:rsid w:val="00DD2D9B"/>
    <w:rsid w:val="00DD3226"/>
    <w:rsid w:val="00DD3592"/>
    <w:rsid w:val="00DD39A6"/>
    <w:rsid w:val="00DD3E33"/>
    <w:rsid w:val="00DD3F3B"/>
    <w:rsid w:val="00DD41B0"/>
    <w:rsid w:val="00DD42B6"/>
    <w:rsid w:val="00DD4462"/>
    <w:rsid w:val="00DD490B"/>
    <w:rsid w:val="00DD49F4"/>
    <w:rsid w:val="00DD4C8A"/>
    <w:rsid w:val="00DD52C2"/>
    <w:rsid w:val="00DD53F3"/>
    <w:rsid w:val="00DD5872"/>
    <w:rsid w:val="00DD5E96"/>
    <w:rsid w:val="00DD6D5B"/>
    <w:rsid w:val="00DE0306"/>
    <w:rsid w:val="00DE088E"/>
    <w:rsid w:val="00DE0A93"/>
    <w:rsid w:val="00DE0D56"/>
    <w:rsid w:val="00DE1480"/>
    <w:rsid w:val="00DE1FE7"/>
    <w:rsid w:val="00DE228B"/>
    <w:rsid w:val="00DE22C6"/>
    <w:rsid w:val="00DE2827"/>
    <w:rsid w:val="00DE2AC8"/>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D4B"/>
    <w:rsid w:val="00E03ED4"/>
    <w:rsid w:val="00E04294"/>
    <w:rsid w:val="00E045AA"/>
    <w:rsid w:val="00E04700"/>
    <w:rsid w:val="00E04CB2"/>
    <w:rsid w:val="00E052B6"/>
    <w:rsid w:val="00E06560"/>
    <w:rsid w:val="00E07194"/>
    <w:rsid w:val="00E074D8"/>
    <w:rsid w:val="00E10625"/>
    <w:rsid w:val="00E11778"/>
    <w:rsid w:val="00E11785"/>
    <w:rsid w:val="00E11CC1"/>
    <w:rsid w:val="00E11F04"/>
    <w:rsid w:val="00E126E2"/>
    <w:rsid w:val="00E12AA7"/>
    <w:rsid w:val="00E13001"/>
    <w:rsid w:val="00E13736"/>
    <w:rsid w:val="00E137D0"/>
    <w:rsid w:val="00E13979"/>
    <w:rsid w:val="00E142A1"/>
    <w:rsid w:val="00E14373"/>
    <w:rsid w:val="00E14E10"/>
    <w:rsid w:val="00E14ED8"/>
    <w:rsid w:val="00E15E37"/>
    <w:rsid w:val="00E15F21"/>
    <w:rsid w:val="00E15F2A"/>
    <w:rsid w:val="00E160A7"/>
    <w:rsid w:val="00E17829"/>
    <w:rsid w:val="00E17D34"/>
    <w:rsid w:val="00E202F8"/>
    <w:rsid w:val="00E20606"/>
    <w:rsid w:val="00E2088C"/>
    <w:rsid w:val="00E20927"/>
    <w:rsid w:val="00E20AB6"/>
    <w:rsid w:val="00E217EA"/>
    <w:rsid w:val="00E21C37"/>
    <w:rsid w:val="00E2223D"/>
    <w:rsid w:val="00E2307D"/>
    <w:rsid w:val="00E23612"/>
    <w:rsid w:val="00E23F56"/>
    <w:rsid w:val="00E24DB1"/>
    <w:rsid w:val="00E24DF6"/>
    <w:rsid w:val="00E252CC"/>
    <w:rsid w:val="00E261A1"/>
    <w:rsid w:val="00E26248"/>
    <w:rsid w:val="00E2632D"/>
    <w:rsid w:val="00E2712C"/>
    <w:rsid w:val="00E27719"/>
    <w:rsid w:val="00E27BBB"/>
    <w:rsid w:val="00E30DC6"/>
    <w:rsid w:val="00E31451"/>
    <w:rsid w:val="00E31526"/>
    <w:rsid w:val="00E315B1"/>
    <w:rsid w:val="00E318BE"/>
    <w:rsid w:val="00E31EC5"/>
    <w:rsid w:val="00E31FE9"/>
    <w:rsid w:val="00E3214B"/>
    <w:rsid w:val="00E325F5"/>
    <w:rsid w:val="00E33033"/>
    <w:rsid w:val="00E338CF"/>
    <w:rsid w:val="00E33DF8"/>
    <w:rsid w:val="00E34036"/>
    <w:rsid w:val="00E34629"/>
    <w:rsid w:val="00E34734"/>
    <w:rsid w:val="00E34AA4"/>
    <w:rsid w:val="00E35C3B"/>
    <w:rsid w:val="00E369C6"/>
    <w:rsid w:val="00E36DC0"/>
    <w:rsid w:val="00E36E4B"/>
    <w:rsid w:val="00E37246"/>
    <w:rsid w:val="00E40D6C"/>
    <w:rsid w:val="00E41385"/>
    <w:rsid w:val="00E41AF6"/>
    <w:rsid w:val="00E41C1F"/>
    <w:rsid w:val="00E42402"/>
    <w:rsid w:val="00E425A7"/>
    <w:rsid w:val="00E42945"/>
    <w:rsid w:val="00E42F70"/>
    <w:rsid w:val="00E4449E"/>
    <w:rsid w:val="00E44853"/>
    <w:rsid w:val="00E44BF9"/>
    <w:rsid w:val="00E44CA1"/>
    <w:rsid w:val="00E44F7A"/>
    <w:rsid w:val="00E4521F"/>
    <w:rsid w:val="00E45326"/>
    <w:rsid w:val="00E4556B"/>
    <w:rsid w:val="00E4567E"/>
    <w:rsid w:val="00E45D21"/>
    <w:rsid w:val="00E45EB5"/>
    <w:rsid w:val="00E4607B"/>
    <w:rsid w:val="00E4683F"/>
    <w:rsid w:val="00E4696A"/>
    <w:rsid w:val="00E471E8"/>
    <w:rsid w:val="00E476BD"/>
    <w:rsid w:val="00E47D84"/>
    <w:rsid w:val="00E47F0C"/>
    <w:rsid w:val="00E5215B"/>
    <w:rsid w:val="00E52A1F"/>
    <w:rsid w:val="00E52A44"/>
    <w:rsid w:val="00E5320E"/>
    <w:rsid w:val="00E53215"/>
    <w:rsid w:val="00E532C3"/>
    <w:rsid w:val="00E53942"/>
    <w:rsid w:val="00E53A52"/>
    <w:rsid w:val="00E53A81"/>
    <w:rsid w:val="00E53FD1"/>
    <w:rsid w:val="00E540D1"/>
    <w:rsid w:val="00E54447"/>
    <w:rsid w:val="00E549B6"/>
    <w:rsid w:val="00E54C49"/>
    <w:rsid w:val="00E54F04"/>
    <w:rsid w:val="00E554B3"/>
    <w:rsid w:val="00E5590D"/>
    <w:rsid w:val="00E55B65"/>
    <w:rsid w:val="00E55D4F"/>
    <w:rsid w:val="00E5607E"/>
    <w:rsid w:val="00E56204"/>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42FB"/>
    <w:rsid w:val="00E645C4"/>
    <w:rsid w:val="00E65462"/>
    <w:rsid w:val="00E65730"/>
    <w:rsid w:val="00E6712F"/>
    <w:rsid w:val="00E7090C"/>
    <w:rsid w:val="00E70C7C"/>
    <w:rsid w:val="00E70F0F"/>
    <w:rsid w:val="00E712D1"/>
    <w:rsid w:val="00E71B55"/>
    <w:rsid w:val="00E722BB"/>
    <w:rsid w:val="00E726D7"/>
    <w:rsid w:val="00E7279D"/>
    <w:rsid w:val="00E730DF"/>
    <w:rsid w:val="00E73287"/>
    <w:rsid w:val="00E74461"/>
    <w:rsid w:val="00E75268"/>
    <w:rsid w:val="00E75AB1"/>
    <w:rsid w:val="00E75C98"/>
    <w:rsid w:val="00E760B7"/>
    <w:rsid w:val="00E76137"/>
    <w:rsid w:val="00E7630D"/>
    <w:rsid w:val="00E76674"/>
    <w:rsid w:val="00E76C6B"/>
    <w:rsid w:val="00E774EF"/>
    <w:rsid w:val="00E77704"/>
    <w:rsid w:val="00E777A2"/>
    <w:rsid w:val="00E80A2B"/>
    <w:rsid w:val="00E8111C"/>
    <w:rsid w:val="00E81750"/>
    <w:rsid w:val="00E81DD0"/>
    <w:rsid w:val="00E81DDA"/>
    <w:rsid w:val="00E8292D"/>
    <w:rsid w:val="00E82E6F"/>
    <w:rsid w:val="00E82F34"/>
    <w:rsid w:val="00E82FA4"/>
    <w:rsid w:val="00E837D3"/>
    <w:rsid w:val="00E84359"/>
    <w:rsid w:val="00E845C5"/>
    <w:rsid w:val="00E85C75"/>
    <w:rsid w:val="00E85D07"/>
    <w:rsid w:val="00E85E4D"/>
    <w:rsid w:val="00E86956"/>
    <w:rsid w:val="00E871E2"/>
    <w:rsid w:val="00E9012F"/>
    <w:rsid w:val="00E90410"/>
    <w:rsid w:val="00E90495"/>
    <w:rsid w:val="00E911D3"/>
    <w:rsid w:val="00E915AA"/>
    <w:rsid w:val="00E91F26"/>
    <w:rsid w:val="00E91F45"/>
    <w:rsid w:val="00E92201"/>
    <w:rsid w:val="00E933DA"/>
    <w:rsid w:val="00E9347C"/>
    <w:rsid w:val="00E93AF6"/>
    <w:rsid w:val="00E93D20"/>
    <w:rsid w:val="00E94940"/>
    <w:rsid w:val="00E9578D"/>
    <w:rsid w:val="00E95792"/>
    <w:rsid w:val="00E9655F"/>
    <w:rsid w:val="00E96652"/>
    <w:rsid w:val="00E966A7"/>
    <w:rsid w:val="00E969AF"/>
    <w:rsid w:val="00E9710B"/>
    <w:rsid w:val="00E97856"/>
    <w:rsid w:val="00E97B48"/>
    <w:rsid w:val="00EA044D"/>
    <w:rsid w:val="00EA09D7"/>
    <w:rsid w:val="00EA0BC2"/>
    <w:rsid w:val="00EA0FEB"/>
    <w:rsid w:val="00EA204A"/>
    <w:rsid w:val="00EA2272"/>
    <w:rsid w:val="00EA2394"/>
    <w:rsid w:val="00EA36E4"/>
    <w:rsid w:val="00EA3906"/>
    <w:rsid w:val="00EA3C48"/>
    <w:rsid w:val="00EA3E0B"/>
    <w:rsid w:val="00EA40A6"/>
    <w:rsid w:val="00EA47DA"/>
    <w:rsid w:val="00EA53E9"/>
    <w:rsid w:val="00EA622D"/>
    <w:rsid w:val="00EA6D5B"/>
    <w:rsid w:val="00EB0452"/>
    <w:rsid w:val="00EB0524"/>
    <w:rsid w:val="00EB07A1"/>
    <w:rsid w:val="00EB09FD"/>
    <w:rsid w:val="00EB0BF8"/>
    <w:rsid w:val="00EB0F8E"/>
    <w:rsid w:val="00EB1C2E"/>
    <w:rsid w:val="00EB2752"/>
    <w:rsid w:val="00EB2985"/>
    <w:rsid w:val="00EB2C0E"/>
    <w:rsid w:val="00EB3D29"/>
    <w:rsid w:val="00EB3D85"/>
    <w:rsid w:val="00EB3EA6"/>
    <w:rsid w:val="00EB4351"/>
    <w:rsid w:val="00EB5181"/>
    <w:rsid w:val="00EB5A09"/>
    <w:rsid w:val="00EB61F6"/>
    <w:rsid w:val="00EB62EA"/>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409F"/>
    <w:rsid w:val="00EC427D"/>
    <w:rsid w:val="00EC428A"/>
    <w:rsid w:val="00EC58AA"/>
    <w:rsid w:val="00EC5F77"/>
    <w:rsid w:val="00EC79D2"/>
    <w:rsid w:val="00EC7CD1"/>
    <w:rsid w:val="00ED05F5"/>
    <w:rsid w:val="00ED0768"/>
    <w:rsid w:val="00ED092E"/>
    <w:rsid w:val="00ED0A93"/>
    <w:rsid w:val="00ED0C5A"/>
    <w:rsid w:val="00ED0D26"/>
    <w:rsid w:val="00ED0D2F"/>
    <w:rsid w:val="00ED10DD"/>
    <w:rsid w:val="00ED1186"/>
    <w:rsid w:val="00ED1434"/>
    <w:rsid w:val="00ED21B8"/>
    <w:rsid w:val="00ED234C"/>
    <w:rsid w:val="00ED2C46"/>
    <w:rsid w:val="00ED3AD7"/>
    <w:rsid w:val="00ED3B33"/>
    <w:rsid w:val="00ED3F81"/>
    <w:rsid w:val="00ED4D56"/>
    <w:rsid w:val="00ED4E0A"/>
    <w:rsid w:val="00ED55E6"/>
    <w:rsid w:val="00ED5A34"/>
    <w:rsid w:val="00ED5C06"/>
    <w:rsid w:val="00ED6000"/>
    <w:rsid w:val="00ED68D3"/>
    <w:rsid w:val="00ED7313"/>
    <w:rsid w:val="00ED73FB"/>
    <w:rsid w:val="00ED755E"/>
    <w:rsid w:val="00EE1277"/>
    <w:rsid w:val="00EE2B2D"/>
    <w:rsid w:val="00EE2B65"/>
    <w:rsid w:val="00EE2BA5"/>
    <w:rsid w:val="00EE40C7"/>
    <w:rsid w:val="00EE4508"/>
    <w:rsid w:val="00EE5277"/>
    <w:rsid w:val="00EE5F80"/>
    <w:rsid w:val="00EE61B2"/>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2E45"/>
    <w:rsid w:val="00EF3B12"/>
    <w:rsid w:val="00EF3E50"/>
    <w:rsid w:val="00EF4A9A"/>
    <w:rsid w:val="00EF5630"/>
    <w:rsid w:val="00EF57D8"/>
    <w:rsid w:val="00EF67BA"/>
    <w:rsid w:val="00EF6C6F"/>
    <w:rsid w:val="00EF742B"/>
    <w:rsid w:val="00EF74B6"/>
    <w:rsid w:val="00EF7C77"/>
    <w:rsid w:val="00EF7EA7"/>
    <w:rsid w:val="00F016EB"/>
    <w:rsid w:val="00F0195B"/>
    <w:rsid w:val="00F02900"/>
    <w:rsid w:val="00F03110"/>
    <w:rsid w:val="00F032AA"/>
    <w:rsid w:val="00F035B5"/>
    <w:rsid w:val="00F038E5"/>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E27"/>
    <w:rsid w:val="00F1247F"/>
    <w:rsid w:val="00F129AE"/>
    <w:rsid w:val="00F12EB5"/>
    <w:rsid w:val="00F13047"/>
    <w:rsid w:val="00F130A7"/>
    <w:rsid w:val="00F1312D"/>
    <w:rsid w:val="00F1322D"/>
    <w:rsid w:val="00F13243"/>
    <w:rsid w:val="00F1370B"/>
    <w:rsid w:val="00F13A3E"/>
    <w:rsid w:val="00F149D7"/>
    <w:rsid w:val="00F14A6B"/>
    <w:rsid w:val="00F14BAD"/>
    <w:rsid w:val="00F14E0D"/>
    <w:rsid w:val="00F154E8"/>
    <w:rsid w:val="00F15BFB"/>
    <w:rsid w:val="00F15F6A"/>
    <w:rsid w:val="00F1646F"/>
    <w:rsid w:val="00F16C3A"/>
    <w:rsid w:val="00F17726"/>
    <w:rsid w:val="00F17B45"/>
    <w:rsid w:val="00F203F3"/>
    <w:rsid w:val="00F20768"/>
    <w:rsid w:val="00F2082B"/>
    <w:rsid w:val="00F20BEF"/>
    <w:rsid w:val="00F219C1"/>
    <w:rsid w:val="00F22AEB"/>
    <w:rsid w:val="00F22F73"/>
    <w:rsid w:val="00F235B5"/>
    <w:rsid w:val="00F23F8A"/>
    <w:rsid w:val="00F24AB5"/>
    <w:rsid w:val="00F253B5"/>
    <w:rsid w:val="00F25669"/>
    <w:rsid w:val="00F25805"/>
    <w:rsid w:val="00F258E5"/>
    <w:rsid w:val="00F25CA1"/>
    <w:rsid w:val="00F25D1E"/>
    <w:rsid w:val="00F26846"/>
    <w:rsid w:val="00F26874"/>
    <w:rsid w:val="00F26F34"/>
    <w:rsid w:val="00F272DB"/>
    <w:rsid w:val="00F30607"/>
    <w:rsid w:val="00F30610"/>
    <w:rsid w:val="00F30D37"/>
    <w:rsid w:val="00F30F7A"/>
    <w:rsid w:val="00F310B1"/>
    <w:rsid w:val="00F313E7"/>
    <w:rsid w:val="00F317DF"/>
    <w:rsid w:val="00F3182C"/>
    <w:rsid w:val="00F3241D"/>
    <w:rsid w:val="00F3264A"/>
    <w:rsid w:val="00F32754"/>
    <w:rsid w:val="00F32978"/>
    <w:rsid w:val="00F336A8"/>
    <w:rsid w:val="00F33E93"/>
    <w:rsid w:val="00F33EEC"/>
    <w:rsid w:val="00F3431B"/>
    <w:rsid w:val="00F346D7"/>
    <w:rsid w:val="00F3582B"/>
    <w:rsid w:val="00F35E9A"/>
    <w:rsid w:val="00F36083"/>
    <w:rsid w:val="00F3623A"/>
    <w:rsid w:val="00F3650B"/>
    <w:rsid w:val="00F3792A"/>
    <w:rsid w:val="00F37A97"/>
    <w:rsid w:val="00F37ECF"/>
    <w:rsid w:val="00F4001D"/>
    <w:rsid w:val="00F41B92"/>
    <w:rsid w:val="00F41FA9"/>
    <w:rsid w:val="00F425E1"/>
    <w:rsid w:val="00F42C54"/>
    <w:rsid w:val="00F42C8E"/>
    <w:rsid w:val="00F4421E"/>
    <w:rsid w:val="00F448CE"/>
    <w:rsid w:val="00F44B72"/>
    <w:rsid w:val="00F454DB"/>
    <w:rsid w:val="00F455F5"/>
    <w:rsid w:val="00F468CA"/>
    <w:rsid w:val="00F46CB9"/>
    <w:rsid w:val="00F475DF"/>
    <w:rsid w:val="00F477CD"/>
    <w:rsid w:val="00F478D5"/>
    <w:rsid w:val="00F47A35"/>
    <w:rsid w:val="00F47BC7"/>
    <w:rsid w:val="00F47FA5"/>
    <w:rsid w:val="00F50103"/>
    <w:rsid w:val="00F5076C"/>
    <w:rsid w:val="00F50833"/>
    <w:rsid w:val="00F50A77"/>
    <w:rsid w:val="00F50BB3"/>
    <w:rsid w:val="00F51159"/>
    <w:rsid w:val="00F514B2"/>
    <w:rsid w:val="00F520CD"/>
    <w:rsid w:val="00F52507"/>
    <w:rsid w:val="00F52865"/>
    <w:rsid w:val="00F53259"/>
    <w:rsid w:val="00F540B9"/>
    <w:rsid w:val="00F54365"/>
    <w:rsid w:val="00F543A5"/>
    <w:rsid w:val="00F54424"/>
    <w:rsid w:val="00F547B9"/>
    <w:rsid w:val="00F55B9D"/>
    <w:rsid w:val="00F55C8B"/>
    <w:rsid w:val="00F55F73"/>
    <w:rsid w:val="00F5687E"/>
    <w:rsid w:val="00F56C1E"/>
    <w:rsid w:val="00F56FFB"/>
    <w:rsid w:val="00F57505"/>
    <w:rsid w:val="00F5766B"/>
    <w:rsid w:val="00F57853"/>
    <w:rsid w:val="00F579CD"/>
    <w:rsid w:val="00F57CA7"/>
    <w:rsid w:val="00F6088D"/>
    <w:rsid w:val="00F608EA"/>
    <w:rsid w:val="00F61059"/>
    <w:rsid w:val="00F6117E"/>
    <w:rsid w:val="00F612AA"/>
    <w:rsid w:val="00F613D1"/>
    <w:rsid w:val="00F617C1"/>
    <w:rsid w:val="00F62AFE"/>
    <w:rsid w:val="00F63155"/>
    <w:rsid w:val="00F638FA"/>
    <w:rsid w:val="00F65245"/>
    <w:rsid w:val="00F65554"/>
    <w:rsid w:val="00F65F1A"/>
    <w:rsid w:val="00F66016"/>
    <w:rsid w:val="00F670D0"/>
    <w:rsid w:val="00F706C4"/>
    <w:rsid w:val="00F70AE4"/>
    <w:rsid w:val="00F7149C"/>
    <w:rsid w:val="00F719F6"/>
    <w:rsid w:val="00F71CFC"/>
    <w:rsid w:val="00F71F6F"/>
    <w:rsid w:val="00F720C7"/>
    <w:rsid w:val="00F7236D"/>
    <w:rsid w:val="00F72AC9"/>
    <w:rsid w:val="00F72DBF"/>
    <w:rsid w:val="00F73BDD"/>
    <w:rsid w:val="00F74009"/>
    <w:rsid w:val="00F74B91"/>
    <w:rsid w:val="00F75104"/>
    <w:rsid w:val="00F755A6"/>
    <w:rsid w:val="00F75D0C"/>
    <w:rsid w:val="00F77244"/>
    <w:rsid w:val="00F775CC"/>
    <w:rsid w:val="00F77A32"/>
    <w:rsid w:val="00F77DF3"/>
    <w:rsid w:val="00F80449"/>
    <w:rsid w:val="00F812D4"/>
    <w:rsid w:val="00F8135E"/>
    <w:rsid w:val="00F81581"/>
    <w:rsid w:val="00F81BAB"/>
    <w:rsid w:val="00F81CF7"/>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A39"/>
    <w:rsid w:val="00F87E1D"/>
    <w:rsid w:val="00F905B1"/>
    <w:rsid w:val="00F908EF"/>
    <w:rsid w:val="00F90F84"/>
    <w:rsid w:val="00F928EF"/>
    <w:rsid w:val="00F92AE6"/>
    <w:rsid w:val="00F93554"/>
    <w:rsid w:val="00F936F1"/>
    <w:rsid w:val="00F93A0A"/>
    <w:rsid w:val="00F93FF3"/>
    <w:rsid w:val="00F941B1"/>
    <w:rsid w:val="00F94BE8"/>
    <w:rsid w:val="00F955D2"/>
    <w:rsid w:val="00F95613"/>
    <w:rsid w:val="00F96267"/>
    <w:rsid w:val="00FA0274"/>
    <w:rsid w:val="00FA0421"/>
    <w:rsid w:val="00FA0C71"/>
    <w:rsid w:val="00FA1C44"/>
    <w:rsid w:val="00FA1F94"/>
    <w:rsid w:val="00FA1FDA"/>
    <w:rsid w:val="00FA2746"/>
    <w:rsid w:val="00FA2855"/>
    <w:rsid w:val="00FA287A"/>
    <w:rsid w:val="00FA2C4D"/>
    <w:rsid w:val="00FA302E"/>
    <w:rsid w:val="00FA3414"/>
    <w:rsid w:val="00FA35E3"/>
    <w:rsid w:val="00FA3729"/>
    <w:rsid w:val="00FA5F0A"/>
    <w:rsid w:val="00FA7297"/>
    <w:rsid w:val="00FA7E05"/>
    <w:rsid w:val="00FA7E76"/>
    <w:rsid w:val="00FB058B"/>
    <w:rsid w:val="00FB14AC"/>
    <w:rsid w:val="00FB275C"/>
    <w:rsid w:val="00FB2832"/>
    <w:rsid w:val="00FB2D3F"/>
    <w:rsid w:val="00FB3842"/>
    <w:rsid w:val="00FB393E"/>
    <w:rsid w:val="00FB395A"/>
    <w:rsid w:val="00FB46BC"/>
    <w:rsid w:val="00FB4993"/>
    <w:rsid w:val="00FB4CE8"/>
    <w:rsid w:val="00FB5543"/>
    <w:rsid w:val="00FB5D03"/>
    <w:rsid w:val="00FB640E"/>
    <w:rsid w:val="00FB6612"/>
    <w:rsid w:val="00FB6839"/>
    <w:rsid w:val="00FB6AC9"/>
    <w:rsid w:val="00FB73EF"/>
    <w:rsid w:val="00FB7909"/>
    <w:rsid w:val="00FC06DE"/>
    <w:rsid w:val="00FC0AFA"/>
    <w:rsid w:val="00FC0B30"/>
    <w:rsid w:val="00FC0CF5"/>
    <w:rsid w:val="00FC19F4"/>
    <w:rsid w:val="00FC1D35"/>
    <w:rsid w:val="00FC1D8A"/>
    <w:rsid w:val="00FC287F"/>
    <w:rsid w:val="00FC2AF0"/>
    <w:rsid w:val="00FC347C"/>
    <w:rsid w:val="00FC39AB"/>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BFC"/>
    <w:rsid w:val="00FD162D"/>
    <w:rsid w:val="00FD19CF"/>
    <w:rsid w:val="00FD208D"/>
    <w:rsid w:val="00FD26B0"/>
    <w:rsid w:val="00FD2F97"/>
    <w:rsid w:val="00FD3527"/>
    <w:rsid w:val="00FD353D"/>
    <w:rsid w:val="00FD3831"/>
    <w:rsid w:val="00FD4E2F"/>
    <w:rsid w:val="00FD622D"/>
    <w:rsid w:val="00FD70D0"/>
    <w:rsid w:val="00FD7453"/>
    <w:rsid w:val="00FD7860"/>
    <w:rsid w:val="00FD7C37"/>
    <w:rsid w:val="00FD7D9A"/>
    <w:rsid w:val="00FD7DB9"/>
    <w:rsid w:val="00FD7E54"/>
    <w:rsid w:val="00FD7F34"/>
    <w:rsid w:val="00FE0552"/>
    <w:rsid w:val="00FE0701"/>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F038A"/>
    <w:rsid w:val="00FF0DA8"/>
    <w:rsid w:val="00FF16BB"/>
    <w:rsid w:val="00FF2641"/>
    <w:rsid w:val="00FF2B87"/>
    <w:rsid w:val="00FF2D90"/>
    <w:rsid w:val="00FF3218"/>
    <w:rsid w:val="00FF33B5"/>
    <w:rsid w:val="00FF3AC4"/>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007947F"/>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99"/>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styleId="aff6">
    <w:name w:val="Emphasis"/>
    <w:basedOn w:val="a0"/>
    <w:qFormat/>
    <w:rsid w:val="00173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323124748">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39089825">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Динамика объема отгрузки продукции организаций, млн. руб.</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'[Динамика отгруз. 2016-2020.xlsx]Динамика отгрузки'!$B$4</c:f>
              <c:strCache>
                <c:ptCount val="1"/>
                <c:pt idx="0">
                  <c:v>отгрузка организаций, млн. руб.</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'[Динамика отгруз. 2016-2020.xlsx]Динамика отгрузки'!$A$5:$A$9</c:f>
              <c:strCache>
                <c:ptCount val="5"/>
                <c:pt idx="0">
                  <c:v>2016 г.</c:v>
                </c:pt>
                <c:pt idx="1">
                  <c:v>2017 г.</c:v>
                </c:pt>
                <c:pt idx="2">
                  <c:v>2018 г.</c:v>
                </c:pt>
                <c:pt idx="3">
                  <c:v>2019 г.</c:v>
                </c:pt>
                <c:pt idx="4">
                  <c:v>2020 г.</c:v>
                </c:pt>
              </c:strCache>
            </c:strRef>
          </c:cat>
          <c:val>
            <c:numRef>
              <c:f>'[Динамика отгруз. 2016-2020.xlsx]Динамика отгрузки'!$B$5:$B$9</c:f>
              <c:numCache>
                <c:formatCode>General</c:formatCode>
                <c:ptCount val="5"/>
                <c:pt idx="0">
                  <c:v>54920</c:v>
                </c:pt>
                <c:pt idx="1">
                  <c:v>75049.600000000006</c:v>
                </c:pt>
                <c:pt idx="2">
                  <c:v>88405.8</c:v>
                </c:pt>
                <c:pt idx="3">
                  <c:v>105737.2</c:v>
                </c:pt>
                <c:pt idx="4">
                  <c:v>83048.100000000006</c:v>
                </c:pt>
              </c:numCache>
            </c:numRef>
          </c:val>
          <c:shape val="cylinder"/>
          <c:extLst>
            <c:ext xmlns:c16="http://schemas.microsoft.com/office/drawing/2014/chart" uri="{C3380CC4-5D6E-409C-BE32-E72D297353CC}">
              <c16:uniqueId val="{00000000-FDDF-4B76-88DF-B3816FDB06F0}"/>
            </c:ext>
          </c:extLst>
        </c:ser>
        <c:dLbls>
          <c:showLegendKey val="0"/>
          <c:showVal val="0"/>
          <c:showCatName val="0"/>
          <c:showSerName val="0"/>
          <c:showPercent val="0"/>
          <c:showBubbleSize val="0"/>
        </c:dLbls>
        <c:gapWidth val="150"/>
        <c:shape val="box"/>
        <c:axId val="-398476128"/>
        <c:axId val="-398474496"/>
        <c:axId val="0"/>
      </c:bar3DChart>
      <c:catAx>
        <c:axId val="-398476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398474496"/>
        <c:crosses val="autoZero"/>
        <c:auto val="1"/>
        <c:lblAlgn val="ctr"/>
        <c:lblOffset val="100"/>
        <c:noMultiLvlLbl val="0"/>
      </c:catAx>
      <c:valAx>
        <c:axId val="-39847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39847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8.6840838872111761E-2"/>
          <c:y val="0.10255064270812302"/>
          <c:w val="0.85291579196975931"/>
          <c:h val="0.5793248454665777"/>
        </c:manualLayout>
      </c:layout>
      <c:pie3DChart>
        <c:varyColors val="1"/>
        <c:ser>
          <c:idx val="0"/>
          <c:order val="0"/>
          <c:explosion val="14"/>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2A-41F0-8A28-1C2B4D205429}"/>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2A-41F0-8A28-1C2B4D205429}"/>
              </c:ext>
            </c:extLst>
          </c:dPt>
          <c:dPt>
            <c:idx val="2"/>
            <c:bubble3D val="0"/>
            <c:spPr>
              <a:solidFill>
                <a:schemeClr val="accent2">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9A2A-41F0-8A28-1C2B4D205429}"/>
              </c:ext>
            </c:extLst>
          </c:dPt>
          <c:dPt>
            <c:idx val="3"/>
            <c:bubble3D val="0"/>
            <c:spPr>
              <a:solidFill>
                <a:srgbClr val="FF33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9A2A-41F0-8A28-1C2B4D205429}"/>
              </c:ext>
            </c:extLst>
          </c:dPt>
          <c:dPt>
            <c:idx val="4"/>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9-9A2A-41F0-8A28-1C2B4D205429}"/>
              </c:ext>
            </c:extLst>
          </c:dPt>
          <c:dLbls>
            <c:dLbl>
              <c:idx val="2"/>
              <c:layout>
                <c:manualLayout>
                  <c:x val="-2.3441162681669013E-3"/>
                  <c:y val="-1.741657292838395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A2A-41F0-8A28-1C2B4D205429}"/>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Лист1!$A$8:$A$12</c:f>
              <c:strCache>
                <c:ptCount val="5"/>
                <c:pt idx="0">
                  <c:v>образование</c:v>
                </c:pt>
                <c:pt idx="1">
                  <c:v>культура</c:v>
                </c:pt>
                <c:pt idx="2">
                  <c:v>молодежная политика</c:v>
                </c:pt>
                <c:pt idx="3">
                  <c:v>социальная плитика</c:v>
                </c:pt>
                <c:pt idx="4">
                  <c:v>физическая культура и спорт</c:v>
                </c:pt>
              </c:strCache>
            </c:strRef>
          </c:cat>
          <c:val>
            <c:numRef>
              <c:f>Лист1!$B$8:$B$12</c:f>
              <c:numCache>
                <c:formatCode>General</c:formatCode>
                <c:ptCount val="5"/>
                <c:pt idx="0">
                  <c:v>78.5</c:v>
                </c:pt>
                <c:pt idx="1">
                  <c:v>7.7</c:v>
                </c:pt>
                <c:pt idx="2">
                  <c:v>1.4</c:v>
                </c:pt>
                <c:pt idx="3">
                  <c:v>8.4</c:v>
                </c:pt>
                <c:pt idx="4">
                  <c:v>4</c:v>
                </c:pt>
              </c:numCache>
            </c:numRef>
          </c:val>
          <c:extLst>
            <c:ext xmlns:c16="http://schemas.microsoft.com/office/drawing/2014/chart" uri="{C3380CC4-5D6E-409C-BE32-E72D297353CC}">
              <c16:uniqueId val="{0000000A-9A2A-41F0-8A28-1C2B4D205429}"/>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7.3995629238328323E-2"/>
          <c:y val="0.76578977523859415"/>
          <c:w val="0.83843409341764763"/>
          <c:h val="0.20796350560130084"/>
        </c:manualLayout>
      </c:layout>
      <c:overlay val="0"/>
      <c:spPr>
        <a:noFill/>
        <a:ln>
          <a:solidFill>
            <a:schemeClr val="tx1"/>
          </a:solid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AD38-1332-4D28-9A38-135BC4D6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15216</TotalTime>
  <Pages>19</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Романова Галина Вячеславовна</cp:lastModifiedBy>
  <cp:revision>697</cp:revision>
  <cp:lastPrinted>2020-08-10T09:06:00Z</cp:lastPrinted>
  <dcterms:created xsi:type="dcterms:W3CDTF">2018-10-29T12:32:00Z</dcterms:created>
  <dcterms:modified xsi:type="dcterms:W3CDTF">2021-04-01T14:35:00Z</dcterms:modified>
</cp:coreProperties>
</file>