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8A" w:rsidRPr="009E5B43" w:rsidRDefault="00E42B8A" w:rsidP="008376DC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F3D01" w:rsidRPr="00075D10" w:rsidRDefault="006F3D01" w:rsidP="006F3D0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№2</w:t>
      </w:r>
    </w:p>
    <w:p w:rsidR="006F3D01" w:rsidRPr="00075D10" w:rsidRDefault="006F3D01" w:rsidP="006F3D0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проведения процедур </w:t>
      </w:r>
    </w:p>
    <w:p w:rsidR="006F3D01" w:rsidRPr="00075D10" w:rsidRDefault="006F3D01" w:rsidP="006F3D0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>оценки регулирующего воздействия</w:t>
      </w:r>
    </w:p>
    <w:p w:rsidR="006F3D01" w:rsidRPr="00075D10" w:rsidRDefault="006F3D01" w:rsidP="006F3D0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 муниципальных нормативных правовых актов </w:t>
      </w:r>
    </w:p>
    <w:p w:rsidR="006F3D01" w:rsidRPr="00075D10" w:rsidRDefault="006F3D01" w:rsidP="006F3D0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и экспертизы муниципальных нормативных правовых актов </w:t>
      </w:r>
    </w:p>
    <w:p w:rsidR="006F3D01" w:rsidRPr="00075D10" w:rsidRDefault="006F3D01" w:rsidP="006F3D0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Тихвинского района </w:t>
      </w:r>
    </w:p>
    <w:p w:rsidR="00543463" w:rsidRPr="00075D10" w:rsidRDefault="006F3D01" w:rsidP="006D26D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F3D01" w:rsidRPr="00075D10" w:rsidRDefault="006F3D01" w:rsidP="006F3D0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511A34" w:rsidRPr="00075D10" w:rsidRDefault="006F3D01" w:rsidP="006D26D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К ПРОЕКТУ МУНИЦИПАЛЬНОГО НОРМАТИВНОГО ПРАВОВОГО АКТА</w:t>
      </w:r>
    </w:p>
    <w:p w:rsidR="002A6B2C" w:rsidRPr="002A6B2C" w:rsidRDefault="006F3D01" w:rsidP="002A6B2C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6B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информация </w:t>
      </w:r>
    </w:p>
    <w:p w:rsidR="006F3D01" w:rsidRPr="00075D10" w:rsidRDefault="006F3D01" w:rsidP="006F3D0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1.1. Регулирующий орган: </w:t>
      </w:r>
      <w:r w:rsidR="00E42B8A" w:rsidRPr="00075D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42B8A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Отдел по развитию малого, среднего бизнеса и потребительского рынка администрации Тихвинского района (ОРМСБ и ПР).</w:t>
      </w:r>
    </w:p>
    <w:p w:rsidR="006F3D01" w:rsidRPr="00075D10" w:rsidRDefault="006F3D01" w:rsidP="00E42B8A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1.2. Вид и наименование проекта муниципального нормативного правового акта: </w:t>
      </w:r>
      <w:r w:rsidR="00E42B8A" w:rsidRPr="00075D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42B8A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Постановление администрации Тихвинского района «</w:t>
      </w:r>
      <w:r w:rsidR="002A6B2C" w:rsidRPr="002A6B2C">
        <w:rPr>
          <w:rFonts w:ascii="Times New Roman" w:hAnsi="Times New Roman" w:cs="Times New Roman"/>
          <w:i/>
          <w:color w:val="000000"/>
          <w:sz w:val="24"/>
          <w:szCs w:val="24"/>
        </w:rPr>
        <w:t>Об утверждении Порядка предоставления субсидий некоммерческим организациям, не являющимися государственными (муниципальными) учреждениями, на возмещение затрат, связанных с выполнением работ, услуг по проведению сбора информации об о</w:t>
      </w:r>
      <w:r w:rsidR="002A6B2C">
        <w:rPr>
          <w:rFonts w:ascii="Times New Roman" w:hAnsi="Times New Roman" w:cs="Times New Roman"/>
          <w:i/>
          <w:color w:val="000000"/>
          <w:sz w:val="24"/>
          <w:szCs w:val="24"/>
        </w:rPr>
        <w:t>бъектах потребительского рынка</w:t>
      </w:r>
      <w:r w:rsidR="00E42B8A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».</w:t>
      </w:r>
    </w:p>
    <w:p w:rsidR="00EE5193" w:rsidRPr="00075D10" w:rsidRDefault="006F3D01" w:rsidP="00FE779F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1.3. Предполагаемая дата вступления в силу муниципального нормати</w:t>
      </w:r>
      <w:r w:rsidR="002A6B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вного правового акта: </w:t>
      </w:r>
      <w:r w:rsidR="00EE5193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692F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момента опубликования</w:t>
      </w:r>
      <w:r w:rsidR="00EE5193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E42B8A" w:rsidRPr="00075D10" w:rsidRDefault="006F3D01" w:rsidP="00FE779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1.4. Краткое описание проблемы, на решение которой направлено предлагаемое правовое регулирование: </w:t>
      </w:r>
    </w:p>
    <w:p w:rsidR="002A6B2C" w:rsidRDefault="002A6B2C" w:rsidP="00881D49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A6B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правовое регулирование: на текущий год </w:t>
      </w:r>
      <w:r w:rsidR="003819C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порядок</w:t>
      </w:r>
      <w:r w:rsidRPr="002A6B2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предоставления субсидий некоммерческим организациям, образующим инфраструктуру поддержки субъектов МСП в целях возмещения затрат, связанных с проведением информационно - аналитического наблюдения не был утвержден.</w:t>
      </w:r>
    </w:p>
    <w:p w:rsidR="00FE779F" w:rsidRPr="00075D10" w:rsidRDefault="006F3D01" w:rsidP="00881D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1.5. Краткое описание целей предлагаемого правового регулирования: </w:t>
      </w:r>
    </w:p>
    <w:p w:rsidR="00CC6BFB" w:rsidRDefault="00CC6BFB" w:rsidP="00CC6BFB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C6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возмещения затрат, связанных с выполнением работ, услуг по проведению сбора информации об объектах потребительского рынка (включая объекты оптовой торговли) на территории Тихвинского района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FE779F" w:rsidRPr="00075D10" w:rsidRDefault="006F3D01" w:rsidP="006F3D01">
      <w:pPr>
        <w:rPr>
          <w:rFonts w:ascii="Times New Roman" w:hAnsi="Times New Roman" w:cs="Times New Roman"/>
          <w:b/>
          <w:sz w:val="24"/>
          <w:szCs w:val="24"/>
        </w:rPr>
      </w:pPr>
      <w:r w:rsidRPr="00075D10">
        <w:rPr>
          <w:rFonts w:ascii="Times New Roman" w:hAnsi="Times New Roman" w:cs="Times New Roman"/>
          <w:b/>
          <w:sz w:val="24"/>
          <w:szCs w:val="24"/>
        </w:rPr>
        <w:t xml:space="preserve">1.6. Краткое описание содержания предлагаемого правового регулирования: </w:t>
      </w:r>
    </w:p>
    <w:p w:rsidR="00CC6BFB" w:rsidRPr="00CC6BFB" w:rsidRDefault="00CC6BFB" w:rsidP="00CC6BF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BFB">
        <w:rPr>
          <w:rFonts w:ascii="Times New Roman" w:hAnsi="Times New Roman" w:cs="Times New Roman"/>
          <w:i/>
          <w:sz w:val="24"/>
          <w:szCs w:val="24"/>
        </w:rPr>
        <w:t>определ</w:t>
      </w:r>
      <w:r>
        <w:rPr>
          <w:rFonts w:ascii="Times New Roman" w:hAnsi="Times New Roman" w:cs="Times New Roman"/>
          <w:i/>
          <w:sz w:val="24"/>
          <w:szCs w:val="24"/>
        </w:rPr>
        <w:t>ение</w:t>
      </w:r>
      <w:r w:rsidRPr="00CC6BFB">
        <w:rPr>
          <w:rFonts w:ascii="Times New Roman" w:hAnsi="Times New Roman" w:cs="Times New Roman"/>
          <w:i/>
          <w:sz w:val="24"/>
          <w:szCs w:val="24"/>
        </w:rPr>
        <w:t xml:space="preserve"> цели и услови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CC6BFB">
        <w:rPr>
          <w:rFonts w:ascii="Times New Roman" w:hAnsi="Times New Roman" w:cs="Times New Roman"/>
          <w:i/>
          <w:sz w:val="24"/>
          <w:szCs w:val="24"/>
        </w:rPr>
        <w:t xml:space="preserve"> предоставления субсидии из бюджета Тихвинского района некоммерческим организациям, не являющимися государственными (муниципальными) учреждениями, в целях возмещения затрат, связанных с выполнением работ, услуг по проведению сбора информации об объектах потребительского рынка (включая объекты оптовой торговли) на территории Тихвинского района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3D01" w:rsidRPr="00692FB3" w:rsidRDefault="006F3D01" w:rsidP="00AF203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1.7. Степень регулируемого воздействия</w:t>
      </w:r>
      <w:r w:rsidR="00FE779F"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0171A0">
        <w:rPr>
          <w:rFonts w:ascii="Times New Roman" w:hAnsi="Times New Roman" w:cs="Times New Roman"/>
          <w:i/>
          <w:color w:val="000000"/>
          <w:sz w:val="24"/>
          <w:szCs w:val="24"/>
        </w:rPr>
        <w:t>средня</w:t>
      </w:r>
      <w:bookmarkStart w:id="0" w:name="_GoBack"/>
      <w:bookmarkEnd w:id="0"/>
      <w:r w:rsidR="00692FB3" w:rsidRPr="00692FB3">
        <w:rPr>
          <w:rFonts w:ascii="Times New Roman" w:hAnsi="Times New Roman" w:cs="Times New Roman"/>
          <w:i/>
          <w:color w:val="000000"/>
          <w:sz w:val="24"/>
          <w:szCs w:val="24"/>
        </w:rPr>
        <w:t>я</w:t>
      </w:r>
      <w:r w:rsidR="00FE779F" w:rsidRPr="00692FB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6F3D01" w:rsidRPr="00075D10" w:rsidRDefault="006F3D01" w:rsidP="006F3D0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1.8. Контактная информация исполнителя в регулирующем органе:</w:t>
      </w:r>
    </w:p>
    <w:p w:rsidR="006F3D01" w:rsidRPr="00075D10" w:rsidRDefault="00FE779F" w:rsidP="006F3D0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Ф.И.О.: </w:t>
      </w:r>
      <w:r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Курганова Маргарита Николаевна;</w:t>
      </w:r>
    </w:p>
    <w:p w:rsidR="006F3D01" w:rsidRPr="00075D10" w:rsidRDefault="00FE779F" w:rsidP="00FE77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Должность: </w:t>
      </w:r>
      <w:r w:rsidRPr="00075D10">
        <w:rPr>
          <w:rFonts w:ascii="Times New Roman" w:hAnsi="Times New Roman" w:cs="Times New Roman"/>
          <w:i/>
          <w:iCs/>
          <w:sz w:val="24"/>
          <w:szCs w:val="24"/>
        </w:rPr>
        <w:t>Заведующий отделом по развитию малого, среднего бизнеса и потребительского рынка администрации Тихвинского района</w:t>
      </w:r>
    </w:p>
    <w:p w:rsidR="006F3D01" w:rsidRPr="00075D10" w:rsidRDefault="006F3D01" w:rsidP="006F3D01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>Тел.</w:t>
      </w:r>
      <w:r w:rsidR="00FE779F" w:rsidRPr="00075D10">
        <w:rPr>
          <w:rFonts w:ascii="Times New Roman" w:hAnsi="Times New Roman" w:cs="Times New Roman"/>
          <w:color w:val="000000"/>
          <w:sz w:val="24"/>
          <w:szCs w:val="24"/>
        </w:rPr>
        <w:t>: 8(81367) 77-333;</w:t>
      </w: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79F" w:rsidRPr="00075D1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дрес электронной почты: </w:t>
      </w:r>
      <w:r w:rsidR="00FE779F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oprtikhvin@yandex.ru.</w:t>
      </w:r>
    </w:p>
    <w:p w:rsidR="00692FB3" w:rsidRDefault="00692FB3" w:rsidP="00AD10A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FB3">
        <w:rPr>
          <w:rFonts w:ascii="Times New Roman" w:hAnsi="Times New Roman" w:cs="Times New Roman"/>
          <w:b/>
          <w:color w:val="000000"/>
          <w:sz w:val="24"/>
          <w:szCs w:val="24"/>
        </w:rPr>
        <w:t>2. Описание проблемы, на решение которой направлено предлагаемое правовое регулирование, оценка негативных эффектов, возникающих в связи с наличием рассматриваемой проблемы.</w:t>
      </w:r>
    </w:p>
    <w:p w:rsidR="00AD10A4" w:rsidRPr="00075D10" w:rsidRDefault="006F3D01" w:rsidP="00AD10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2.1. Формулировка проблемы: </w:t>
      </w:r>
    </w:p>
    <w:p w:rsidR="00CC6BFB" w:rsidRPr="00CC6BFB" w:rsidRDefault="00CC6BFB" w:rsidP="00692FB3">
      <w:pPr>
        <w:ind w:firstLine="45"/>
        <w:jc w:val="both"/>
        <w:rPr>
          <w:rFonts w:ascii="Times New Roman" w:hAnsi="Times New Roman" w:cs="Times New Roman"/>
          <w:i/>
          <w:sz w:val="23"/>
          <w:szCs w:val="23"/>
          <w:lang w:bidi="ru-RU"/>
        </w:rPr>
      </w:pPr>
      <w:r w:rsidRPr="00CC6BFB">
        <w:rPr>
          <w:rFonts w:ascii="Times New Roman" w:hAnsi="Times New Roman" w:cs="Times New Roman"/>
          <w:i/>
          <w:sz w:val="23"/>
          <w:szCs w:val="23"/>
          <w:lang w:bidi="ru-RU"/>
        </w:rPr>
        <w:t>отсутствие действующего правового акта, регулирующего предоставление субсидии некоммерческим организациям, образующим инфраструктуру поддержки субъектов малого и среднего предпринимательства в целях возмещения затрат, связанных с проведением информационно - аналитического наблюдения</w:t>
      </w:r>
      <w:r>
        <w:rPr>
          <w:rFonts w:ascii="Times New Roman" w:hAnsi="Times New Roman" w:cs="Times New Roman"/>
          <w:i/>
          <w:sz w:val="23"/>
          <w:szCs w:val="23"/>
          <w:lang w:bidi="ru-RU"/>
        </w:rPr>
        <w:t>.</w:t>
      </w:r>
    </w:p>
    <w:p w:rsidR="00CC6BFB" w:rsidRDefault="006F3D01" w:rsidP="006F3D01">
      <w:pPr>
        <w:ind w:firstLine="45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1E737D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. Социальные группы, заинтересованные в устранении проблемы, их ко</w:t>
      </w:r>
      <w:r w:rsidR="00AD10A4"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личественная оценка: </w:t>
      </w:r>
      <w:r w:rsidR="00CC6BFB" w:rsidRPr="00CC6BFB">
        <w:rPr>
          <w:rFonts w:ascii="Times New Roman" w:hAnsi="Times New Roman" w:cs="Times New Roman"/>
          <w:i/>
          <w:color w:val="000000"/>
          <w:sz w:val="24"/>
          <w:szCs w:val="24"/>
        </w:rPr>
        <w:t>непосредственно интересы каких-либо социальных групп предлагаемое муниципальное регулирование не затрагивает, но оно позволяет провести анализ состояния предпринимательского климата и оценку эффективности предоставления государственной по</w:t>
      </w:r>
      <w:r w:rsidR="00CC6BFB">
        <w:rPr>
          <w:rFonts w:ascii="Times New Roman" w:hAnsi="Times New Roman" w:cs="Times New Roman"/>
          <w:i/>
          <w:color w:val="000000"/>
          <w:sz w:val="24"/>
          <w:szCs w:val="24"/>
        </w:rPr>
        <w:t>дд</w:t>
      </w:r>
      <w:r w:rsidR="00CC6BFB" w:rsidRPr="00CC6BFB">
        <w:rPr>
          <w:rFonts w:ascii="Times New Roman" w:hAnsi="Times New Roman" w:cs="Times New Roman"/>
          <w:i/>
          <w:color w:val="000000"/>
          <w:sz w:val="24"/>
          <w:szCs w:val="24"/>
        </w:rPr>
        <w:t>ержки.</w:t>
      </w:r>
    </w:p>
    <w:p w:rsidR="006F3D01" w:rsidRPr="00692FB3" w:rsidRDefault="006F3D01" w:rsidP="006F3D01">
      <w:pPr>
        <w:ind w:firstLine="4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1E737D" w:rsidRPr="00075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75D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Характеристика негативных эффектов, возникающих в связи с наличием проблемы, их количественная оценка:</w:t>
      </w:r>
      <w:r w:rsidR="00692F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92F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отсутствуют.</w:t>
      </w:r>
    </w:p>
    <w:p w:rsidR="00692FB3" w:rsidRPr="00692FB3" w:rsidRDefault="006F3D01" w:rsidP="00692FB3">
      <w:pPr>
        <w:ind w:firstLine="4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1E737D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. Причины возникновения проблемы и факторы, поддерживающие ее существование:</w:t>
      </w: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F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отсутствуют.</w:t>
      </w:r>
    </w:p>
    <w:p w:rsidR="002420F8" w:rsidRPr="00692FB3" w:rsidRDefault="006F3D01" w:rsidP="00692FB3">
      <w:pPr>
        <w:ind w:firstLine="4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1E737D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Причины невозможности решения проблемы участниками соответствующих отношений самостоятельно, без вмешательства органов местного самоуправления Тихвинского района: </w:t>
      </w:r>
      <w:r w:rsidR="00692FB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отсутствуют.</w:t>
      </w:r>
    </w:p>
    <w:p w:rsidR="007E053F" w:rsidRPr="00075D10" w:rsidRDefault="001E737D" w:rsidP="008376DC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2.6</w:t>
      </w:r>
      <w:r w:rsidR="006F3D01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. Иная информация о проблеме:</w:t>
      </w:r>
      <w:r w:rsidR="006F3D01"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353" w:rsidRPr="00075D1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42353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тсутствует.</w:t>
      </w:r>
    </w:p>
    <w:p w:rsidR="00D3535E" w:rsidRPr="00075D10" w:rsidRDefault="006F3D01" w:rsidP="00D35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Определение целей предлагаемого правового регулирования </w:t>
      </w:r>
    </w:p>
    <w:p w:rsidR="006F3D01" w:rsidRPr="00075D10" w:rsidRDefault="006F3D01" w:rsidP="00D353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и индикаторов для оценки их достижения</w:t>
      </w:r>
      <w:r w:rsidR="007E053F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3255"/>
        <w:gridCol w:w="4254"/>
      </w:tblGrid>
      <w:tr w:rsidR="006F3D01" w:rsidRPr="00075D10" w:rsidTr="00F6153E"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3.1. Цели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предлагаемого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правового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регулирования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3.2. Сроки достижения целей предлагаемого правового </w:t>
            </w:r>
          </w:p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регулирования </w:t>
            </w: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3D01" w:rsidRPr="00075D10" w:rsidRDefault="006F3D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3.3. Периодичность мониторинга достижения целей предлагаемого правового регулирования </w:t>
            </w:r>
          </w:p>
        </w:tc>
      </w:tr>
      <w:tr w:rsidR="0065691B" w:rsidRPr="00075D10" w:rsidTr="00D66B1B"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691B" w:rsidRPr="00075D10" w:rsidRDefault="0065691B" w:rsidP="0065691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П</w:t>
            </w:r>
            <w:r w:rsidRPr="00CC6B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редоставление субсидий НКО, образующим инфраструктуру </w:t>
            </w:r>
            <w:r w:rsidRPr="00CC6BF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lastRenderedPageBreak/>
              <w:t>поддержки субъектов МСП в целях возмещения затрат, связанных с проведением информационно - аналитического наблюдения за . осуществлением торговой деятельности на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 территории Тихвинского района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91B" w:rsidRDefault="0065691B" w:rsidP="0065691B">
            <w:pPr>
              <w:spacing w:after="0" w:line="220" w:lineRule="exact"/>
              <w:jc w:val="center"/>
              <w:rPr>
                <w:rStyle w:val="2"/>
                <w:rFonts w:eastAsiaTheme="minorHAnsi"/>
                <w:i/>
              </w:rPr>
            </w:pPr>
          </w:p>
          <w:p w:rsidR="0065691B" w:rsidRPr="0065691B" w:rsidRDefault="0065691B" w:rsidP="0065691B">
            <w:pPr>
              <w:spacing w:after="0" w:line="220" w:lineRule="exact"/>
              <w:jc w:val="center"/>
              <w:rPr>
                <w:i/>
              </w:rPr>
            </w:pPr>
            <w:r w:rsidRPr="0065691B">
              <w:rPr>
                <w:rStyle w:val="2"/>
                <w:rFonts w:eastAsiaTheme="minorHAnsi"/>
                <w:i/>
              </w:rPr>
              <w:t>до 01.12.2024 г.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691B" w:rsidRDefault="0065691B" w:rsidP="0065691B">
            <w:pPr>
              <w:spacing w:after="0" w:line="293" w:lineRule="exact"/>
              <w:rPr>
                <w:rStyle w:val="2"/>
                <w:rFonts w:eastAsiaTheme="minorHAnsi"/>
                <w:i/>
              </w:rPr>
            </w:pPr>
          </w:p>
          <w:p w:rsidR="0065691B" w:rsidRPr="0065691B" w:rsidRDefault="0065691B" w:rsidP="000635CD">
            <w:pPr>
              <w:spacing w:after="0" w:line="293" w:lineRule="exact"/>
              <w:rPr>
                <w:i/>
              </w:rPr>
            </w:pPr>
            <w:r w:rsidRPr="0065691B">
              <w:rPr>
                <w:rStyle w:val="2"/>
                <w:rFonts w:eastAsiaTheme="minorHAnsi"/>
                <w:i/>
              </w:rPr>
              <w:t xml:space="preserve">01 июля, 01 октября, 01 декабря </w:t>
            </w:r>
          </w:p>
        </w:tc>
      </w:tr>
    </w:tbl>
    <w:p w:rsidR="00602462" w:rsidRPr="00075D10" w:rsidRDefault="00602462" w:rsidP="006F3D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D01" w:rsidRPr="00075D10" w:rsidRDefault="006F3D01" w:rsidP="006F3D0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p w:rsidR="0065691B" w:rsidRPr="0065691B" w:rsidRDefault="0065691B" w:rsidP="0065691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- </w:t>
      </w:r>
      <w:r w:rsidRPr="0065691B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Областной закон Ленинградской области от 28.11.2023 года№139-оз «О наделении органов местного самоуправления Ленинградской области отдельным государственным полномочием Ленинградской области по проведению информационно - аналитического наблюдения за осуществлением торговой деятельности на территории Ленинградской области».</w:t>
      </w:r>
    </w:p>
    <w:p w:rsidR="0065691B" w:rsidRPr="0065691B" w:rsidRDefault="0065691B" w:rsidP="0065691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- </w:t>
      </w:r>
      <w:r w:rsidRPr="0065691B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Приказ комитета по развитию малого, среднего бизнеса и потребительского рынка Ленинградской области от 18.01.2024 №1-П «Об утверждении Порядка информационно - аналитического наблюдения за осуществлением торговой деятельности на территории Ленинградской области».</w:t>
      </w:r>
    </w:p>
    <w:p w:rsidR="00602462" w:rsidRDefault="0065691B" w:rsidP="0065691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 xml:space="preserve">- </w:t>
      </w:r>
      <w:r w:rsidRPr="0065691B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Распоряжение комитета по развитию малого, среднего бизнеса и потребительского рынка Ленинградской области от 09.01.2024 №1-Р «Об установлении средней стоимости услуг по сбору информации об объектах потребительского рынка Ленинградской области на 2024 год».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3390"/>
        <w:gridCol w:w="1725"/>
        <w:gridCol w:w="2109"/>
      </w:tblGrid>
      <w:tr w:rsidR="00F65183" w:rsidRPr="00F65183" w:rsidTr="00D66B1B"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3.5. Цели 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предлагаемого 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правового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регулирования 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3.6. Индикаторы достижения целей предлагаемого правового регулирования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3.7. Ед. 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измерения 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индикаторов </w:t>
            </w:r>
          </w:p>
        </w:tc>
        <w:tc>
          <w:tcPr>
            <w:tcW w:w="21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3.8. Целевые значения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индикаторов по годам </w:t>
            </w:r>
          </w:p>
        </w:tc>
      </w:tr>
      <w:tr w:rsidR="00F65183" w:rsidRPr="00F65183" w:rsidTr="00D66B1B">
        <w:tc>
          <w:tcPr>
            <w:tcW w:w="24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183" w:rsidRDefault="00F65183" w:rsidP="00F65183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CC6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озмещения затрат, связанных с выполнением работ, услуг по проведению сбора информации об объектах потребительского рынка (включая </w:t>
            </w:r>
            <w:r w:rsidRPr="00CC6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объекты оптовой торговли) на территории Тихвинского района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lastRenderedPageBreak/>
              <w:t>К</w:t>
            </w: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оличество собранных (актуализированных) и внесенных в Систему сведений об объектах потребительского рынка: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 xml:space="preserve">- на 01 июля должна быть обеспечена актуализация сведений в отношении не менее </w:t>
            </w: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lastRenderedPageBreak/>
              <w:t>чем 50% объектов потребительского рынка;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- на 01 октября должна быть обеспечена актуализация сведений в отношении не менее чем 80% объектов потребительского рынка;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- на 01 декабря - должна быть обеспечена актуализация сведений в отношении 100% объектов потребительского рынка.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lastRenderedPageBreak/>
              <w:t xml:space="preserve"> ед.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- на 01 июля должна быть обеспечена актуализация сведений в отношении не менее чем 50% объектов потребительского рынка;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lastRenderedPageBreak/>
              <w:t>- на 01 октября должна быть обеспечена актуализация сведений в отношении не менее чем 80% объектов потребительского рынка;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  <w:t>- на 01 декабря - должна быть обеспечена актуализация сведений в отношении 100% объектов потребительского рынка.</w:t>
            </w:r>
          </w:p>
          <w:p w:rsidR="00F65183" w:rsidRPr="00F65183" w:rsidRDefault="00F65183" w:rsidP="00F65183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F65183" w:rsidRPr="00F65183" w:rsidRDefault="00F65183" w:rsidP="0065691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</w:p>
    <w:p w:rsidR="00F65183" w:rsidRPr="00F65183" w:rsidRDefault="00F65183" w:rsidP="00F6518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51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Качественная характеристика и оценка численности </w:t>
      </w:r>
    </w:p>
    <w:p w:rsidR="00F65183" w:rsidRPr="00F65183" w:rsidRDefault="00F65183" w:rsidP="00F6518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5183">
        <w:rPr>
          <w:rFonts w:ascii="Times New Roman" w:hAnsi="Times New Roman" w:cs="Times New Roman"/>
          <w:b/>
          <w:color w:val="000000"/>
          <w:sz w:val="24"/>
          <w:szCs w:val="24"/>
        </w:rPr>
        <w:t>потенциальных адресатов предлагаемого правового регулирования (их групп)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822"/>
        <w:gridCol w:w="1989"/>
      </w:tblGrid>
      <w:tr w:rsidR="00F65183" w:rsidTr="00D66B1B"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5183" w:rsidRPr="00F65183" w:rsidRDefault="00F65183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4.1. Группы потенциальных </w:t>
            </w:r>
          </w:p>
          <w:p w:rsidR="00F65183" w:rsidRPr="00F65183" w:rsidRDefault="00F65183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адресатов предлагаемого правового регулирования </w:t>
            </w:r>
          </w:p>
          <w:p w:rsidR="00F65183" w:rsidRPr="00F65183" w:rsidRDefault="00F65183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(краткое описание их качественных характеристик)</w:t>
            </w:r>
          </w:p>
        </w:tc>
        <w:tc>
          <w:tcPr>
            <w:tcW w:w="3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5183" w:rsidRPr="00F65183" w:rsidRDefault="00F65183" w:rsidP="00D66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4.2. Количество участников группы</w:t>
            </w:r>
          </w:p>
          <w:p w:rsidR="00F65183" w:rsidRPr="00F65183" w:rsidRDefault="00F65183" w:rsidP="00D66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4.2.1. на стадии разработки проекта акта</w:t>
            </w:r>
          </w:p>
          <w:p w:rsidR="00F65183" w:rsidRPr="00F65183" w:rsidRDefault="00F65183" w:rsidP="00D66B1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4.2.2. после введения предлагаемого правового регулирования 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65183" w:rsidRPr="00F65183" w:rsidRDefault="00F65183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4.3. </w:t>
            </w:r>
          </w:p>
          <w:p w:rsidR="00F65183" w:rsidRPr="00F65183" w:rsidRDefault="00F65183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Источники данных </w:t>
            </w:r>
          </w:p>
        </w:tc>
      </w:tr>
      <w:tr w:rsidR="00F65183" w:rsidRPr="00262F1E" w:rsidTr="00D66B1B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83" w:rsidRDefault="00F65183" w:rsidP="00D66B1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некоммерческие организации, не являющиеся государственными (муниципальными) учреждениями, образующие в Тихвинском районе инфраструктуру поддержки субъектов малого и среднего предпринимательства</w:t>
            </w:r>
            <w:r w:rsid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(далее – НКО)</w:t>
            </w: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созданные с участием исполнительно-распорядительных или представительных органов местного самоуправления Тихвинского района, состоящие на налоговом учете в Инспекции </w:t>
            </w: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Федеральной налоговой службы № 9, включенные в реестр организаций, образующих инфраструктуру поддержки субъектов малого и среднего предпринимательства (в соответствии со ст.15 Федерального закона </w:t>
            </w:r>
            <w:r w:rsidRPr="00F6518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от 24.07.2007 № 209-ФЗ </w:t>
            </w: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F6518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 развитии малого и среднего предпринимательства в Российской Федерации» (далее – Закон № 209-ФЗ)</w:t>
            </w: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Постановлением Правительства Ленинградской области от 05.12.2017 № 557 «Об утверждении требований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области»); к уставным целям которых относится создание на территории Тихвинского района  благоприятных условий для развития субъектов малого и среднего предпринимательства, имеющие право на получение Субсидии, (далее – Получатели субсидии, организации);</w:t>
            </w:r>
          </w:p>
          <w:p w:rsidR="00EF2E16" w:rsidRPr="00EF2E16" w:rsidRDefault="00EF2E16" w:rsidP="00EF2E1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Организации, образующие инфраструктуру поддержки субъектов малого и среднего предпринимательства - некоммерческие организации, зарегистрированные и осуществляющие свою деятельность на территории Тихвинского района,  к уставным целям которых относится оказание консультационных, информационных и(или) образовательных и других услуг субъектам малого и(или) среднего предпринимательства и </w:t>
            </w: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самозанятым гражданам; созданные, осуществляющие свою деятельность или привлекающиеся в качестве поставщиков (исполнителей, подрядчиков) для осуществления закупок товаров, работ, услуг для обеспечения муниципальных нужд при реализации государственных программ (подпрограмм) Ленинградской области и муниципальных программ (подпрограмм), обеспечивающих условия для создания субъектов малого и среднего предпринимательства и для оказания им поддержки, не являющиеся государственными (муниципальными) учреждениями (далее – Организации);</w:t>
            </w:r>
          </w:p>
          <w:p w:rsidR="00EF2E16" w:rsidRPr="00EF2E16" w:rsidRDefault="00EF2E16" w:rsidP="00EF2E1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Субъекты малого и среднего предприним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ательства (далее-субъекты МСП) </w:t>
            </w: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хозяйствующие субъекты (юридические лица и индивидуальные предприниматели), отнесенные в соответствии с условиями, установленными Законом № 209-ФЗ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      </w:r>
          </w:p>
          <w:p w:rsidR="00F65183" w:rsidRPr="00F65183" w:rsidRDefault="00EF2E16" w:rsidP="00EF2E16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Самозанятые -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83" w:rsidRPr="00F65183" w:rsidRDefault="00EF2E16" w:rsidP="00D66B1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НКО-количество 1, Субъекты МСП в соответствии с реестром.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183" w:rsidRPr="00F65183" w:rsidRDefault="00F65183" w:rsidP="00D66B1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количеству по</w:t>
            </w:r>
            <w:r w:rsid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тенциальных соискателей.</w:t>
            </w:r>
          </w:p>
        </w:tc>
      </w:tr>
    </w:tbl>
    <w:p w:rsidR="00F65183" w:rsidRDefault="00F65183" w:rsidP="0065691B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</w:pPr>
    </w:p>
    <w:p w:rsidR="00EF2E16" w:rsidRDefault="00EF2E16" w:rsidP="00EF2E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2E16" w:rsidRDefault="00EF2E16" w:rsidP="00EF2E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2E16" w:rsidRDefault="00EF2E16" w:rsidP="00EF2E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F2E16" w:rsidRPr="00EF2E16" w:rsidRDefault="00EF2E16" w:rsidP="00EF2E1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E1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5. Изменение функций (полномочий, обязанностей, прав) органов местного самоуправления муниципального образования Тихвинский муниципальный район Ленинградской области, а также порядка их реализации в связи с введением предлагаемого правового регулирования </w:t>
      </w:r>
    </w:p>
    <w:tbl>
      <w:tblPr>
        <w:tblW w:w="9639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695"/>
        <w:gridCol w:w="1702"/>
        <w:gridCol w:w="2268"/>
        <w:gridCol w:w="1559"/>
      </w:tblGrid>
      <w:tr w:rsidR="00EF2E16" w:rsidRPr="00EF2E16" w:rsidTr="00EF2E16"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5.1. Наименование </w:t>
            </w:r>
          </w:p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функции (полномочия, обязанности или права)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5.2. Характер функции</w:t>
            </w:r>
          </w:p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(новая/</w:t>
            </w: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изменяемая/</w:t>
            </w: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отменяемая)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5.3. </w:t>
            </w:r>
          </w:p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Предполагаемый порядок </w:t>
            </w:r>
          </w:p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реализации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5.4. Оценка </w:t>
            </w:r>
          </w:p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изменения </w:t>
            </w:r>
          </w:p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трудовых затрат (чел./час. в год), изменения </w:t>
            </w:r>
          </w:p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численности </w:t>
            </w:r>
          </w:p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сотрудников (чел.)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5.5. Оценка изменения </w:t>
            </w:r>
          </w:p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потребностей в </w:t>
            </w:r>
          </w:p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других </w:t>
            </w:r>
          </w:p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ресурсах </w:t>
            </w:r>
          </w:p>
        </w:tc>
      </w:tr>
      <w:tr w:rsidR="00EF2E16" w:rsidRPr="00EF2E16" w:rsidTr="00EF2E16"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E16" w:rsidRPr="00EF2E16" w:rsidRDefault="00D226B7" w:rsidP="00D66B1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полномочия не меняются</w:t>
            </w: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E16" w:rsidRPr="00EF2E16" w:rsidRDefault="00EF2E16" w:rsidP="00D66B1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новая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E16" w:rsidRPr="00EF2E16" w:rsidRDefault="00EF2E16" w:rsidP="00D66B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E16" w:rsidRPr="00EF2E16" w:rsidRDefault="00EF2E16" w:rsidP="00D66B1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2E16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отсутствует</w:t>
            </w:r>
          </w:p>
        </w:tc>
      </w:tr>
    </w:tbl>
    <w:p w:rsidR="00626D99" w:rsidRDefault="00626D99" w:rsidP="00626D99">
      <w:pPr>
        <w:jc w:val="center"/>
        <w:rPr>
          <w:b/>
          <w:color w:val="000000"/>
        </w:rPr>
      </w:pPr>
    </w:p>
    <w:p w:rsidR="00626D99" w:rsidRPr="00626D99" w:rsidRDefault="00626D99" w:rsidP="00626D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D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Оценка дополнительных расходов (доходов) бюджета Тихвинского района, </w:t>
      </w:r>
    </w:p>
    <w:p w:rsidR="00626D99" w:rsidRPr="00626D99" w:rsidRDefault="00626D99" w:rsidP="00626D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D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связанных с введением предлагаемого правового регулирования </w:t>
      </w:r>
    </w:p>
    <w:p w:rsidR="00626D99" w:rsidRPr="00626D99" w:rsidRDefault="00626D99" w:rsidP="00626D9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6D99">
        <w:rPr>
          <w:rFonts w:ascii="Times New Roman" w:hAnsi="Times New Roman" w:cs="Times New Roman"/>
          <w:b/>
          <w:color w:val="000000"/>
          <w:sz w:val="24"/>
          <w:szCs w:val="24"/>
        </w:rPr>
        <w:t>6.1. Наименование функции (полномочия, обязанности или права):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не предусмотрены.</w:t>
      </w:r>
    </w:p>
    <w:p w:rsidR="00626D99" w:rsidRPr="00626D99" w:rsidRDefault="00626D99" w:rsidP="00626D99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26D9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6.2. Виды расходов (возможных поступлений) бюджета Тихвинского муниципального образования: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не предусмотрены.</w:t>
      </w:r>
    </w:p>
    <w:p w:rsidR="00626D99" w:rsidRPr="00626D99" w:rsidRDefault="00626D99" w:rsidP="00626D99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6D9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6.3. Количественная оценка расходов и возможных поступлений тыс. рублей: </w:t>
      </w:r>
      <w:r w:rsidRPr="00626D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предусмотрено.</w:t>
      </w:r>
    </w:p>
    <w:p w:rsidR="00626D99" w:rsidRPr="00626D99" w:rsidRDefault="00626D99" w:rsidP="00626D9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D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6.4. Другие сведения о дополнительных расходах (доходах) бюджета Тихвинского района, возникающих в связи с введением предлагаемого правового регулирования: </w:t>
      </w:r>
      <w:r w:rsidRPr="00626D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предусмотрено.</w:t>
      </w:r>
    </w:p>
    <w:p w:rsidR="00626D99" w:rsidRPr="00626D99" w:rsidRDefault="00626D99" w:rsidP="00626D9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D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6.5. Источники данных: </w:t>
      </w:r>
      <w:r w:rsidRPr="00626D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 предусмотрено.</w:t>
      </w:r>
    </w:p>
    <w:p w:rsidR="00626D99" w:rsidRPr="00626D99" w:rsidRDefault="00626D99" w:rsidP="00626D9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6D99">
        <w:rPr>
          <w:rFonts w:ascii="Times New Roman" w:hAnsi="Times New Roman" w:cs="Times New Roman"/>
          <w:b/>
          <w:color w:val="000000"/>
          <w:sz w:val="24"/>
          <w:szCs w:val="24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10207" w:type="dxa"/>
        <w:tblInd w:w="-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33"/>
        <w:gridCol w:w="2130"/>
        <w:gridCol w:w="2834"/>
      </w:tblGrid>
      <w:tr w:rsidR="00626D99" w:rsidRPr="00626D99" w:rsidTr="00D66B1B"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Группы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потенциальных адресатов 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предлагаемого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правового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регулирования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7.2. Новые обязанности и 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ограничения, изменения 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существующих обязанностей и ограничений, вводимые 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предлагаемым правовым 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регулированием (с указанием соответствующих </w:t>
            </w: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положений проекта муниципального 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нормативного 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правового акта)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7.3. Описание 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расходов и 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возможных доходов, связанных с 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введением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предлагаемого 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правового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регулирования 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D99" w:rsidRPr="00626D99" w:rsidRDefault="00626D99" w:rsidP="00626D9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7.4. Количественная оценка, тыс. рублей </w:t>
            </w:r>
          </w:p>
        </w:tc>
      </w:tr>
      <w:tr w:rsidR="00626D99" w:rsidRPr="00626D99" w:rsidTr="00D66B1B"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0D43" w:rsidRDefault="00BC0D43" w:rsidP="00BC0D4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некоммерческие организации, не являющиеся государственными (муниципальными) учреждениями, образующие в Тихвинском районе инфраструктуру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(далее – НКО)</w:t>
            </w: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созданные с участием исполнительно-распорядительных или представительных органов местного самоуправления Тихвинского района, состоящие на налоговом учете в Инспекции Федеральной налоговой службы № 9, включенные в реестр организаций, образующих инфраструктуру поддержки субъектов малого и среднего предпринимательства (в соответствии со ст.15 Федерального закона </w:t>
            </w:r>
            <w:r w:rsidRPr="00F6518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от 24.07.2007 № 209-ФЗ </w:t>
            </w: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F6518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О развитии малого и среднего предпринимательства в Российской Федерации» (далее – </w:t>
            </w:r>
            <w:r w:rsidRPr="00F6518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lastRenderedPageBreak/>
              <w:t>Закон № 209-ФЗ)</w:t>
            </w:r>
            <w:r w:rsidRPr="00F651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Постановлением Правительства Ленинградской области от 05.12.2017 № 557 «Об утверждении требований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области»); к уставным целям которых относится создание на территории Тихвинского района  благоприятных условий для развития субъектов малого и среднего предпринимательства, имеющие право на получение Субсидии, (далее – Получатели субсидии, организации);</w:t>
            </w:r>
          </w:p>
          <w:p w:rsidR="00BC0D43" w:rsidRPr="00EF2E16" w:rsidRDefault="00BC0D43" w:rsidP="00BC0D4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Организации, образующие инфраструктуру поддержки субъектов малого и среднего предпринимательства - некоммерческие организации, зарегистрированные и </w:t>
            </w: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осуществляющие свою деятельность на территории Тихвинского района,  к уставным целям которых относится оказание консультационных, информационных и(или) образовательных и других услуг субъектам малого и(или) среднего предпринимательства и самозанятым гражданам; созданные, осуществляющие свою деятельность или привлекающиеся в качестве поставщиков (исполнителей, подрядчиков) для осуществления закупок товаров, работ, услуг для обеспечения муниципальных нужд при реализации государственных программ (подпрограмм) Ленинградской области и муниципальных программ (подпрограмм), обеспечивающих условия для создания субъектов малого и среднего предпринимательства и для оказания им поддержки, не являющиеся государственными </w:t>
            </w: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(муниципальными) учреждениями (далее – Организации);</w:t>
            </w:r>
          </w:p>
          <w:p w:rsidR="00BC0D43" w:rsidRPr="00EF2E16" w:rsidRDefault="00BC0D43" w:rsidP="00BC0D4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Субъекты малого и среднего предприним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ательства (далее-субъекты МСП) </w:t>
            </w: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хозяйствующие субъекты (юридические лица и индивидуальные предприниматели), отнесенные в соответствии с условиями, установленными Законом № 209-ФЗ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      </w:r>
          </w:p>
          <w:p w:rsidR="00626D99" w:rsidRPr="00626D99" w:rsidRDefault="00BC0D43" w:rsidP="00BC0D43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EF2E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Самозанятые - физические лица, не являющиеся индивидуальными предпринимателями и применяющие специальный налоговый режим «Налог на профессиональный доход».</w:t>
            </w:r>
            <w:r w:rsidR="00626D99" w:rsidRPr="00626D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626D99" w:rsidRPr="00626D99" w:rsidRDefault="00626D99" w:rsidP="00626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D99" w:rsidRPr="00626D99" w:rsidRDefault="00626D99" w:rsidP="00626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Изменение обязанностей (ограничений) потенциальных адресатов предполагаемого правового регулирования не планируется.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D99" w:rsidRPr="00626D99" w:rsidRDefault="00626D99" w:rsidP="00626D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не предусмотрено</w:t>
            </w:r>
          </w:p>
        </w:tc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6D99" w:rsidRPr="00626D99" w:rsidRDefault="00626D99" w:rsidP="00626D9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26D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626D99" w:rsidRPr="00626D99" w:rsidRDefault="00626D99" w:rsidP="00626D9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6D99" w:rsidRPr="00626D99" w:rsidRDefault="00626D99" w:rsidP="00626D9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26D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7.5. Издержки и выгоды адресатов предлагаемого правового регулирования, не поддающиеся количественной оценке: </w:t>
      </w:r>
      <w:r w:rsidRPr="00626D99">
        <w:rPr>
          <w:rFonts w:ascii="Times New Roman" w:hAnsi="Times New Roman" w:cs="Times New Roman"/>
          <w:i/>
          <w:color w:val="000000"/>
          <w:sz w:val="24"/>
          <w:szCs w:val="24"/>
        </w:rPr>
        <w:t>отсутствуют.</w:t>
      </w:r>
    </w:p>
    <w:p w:rsidR="00A7438B" w:rsidRPr="00BC0D43" w:rsidRDefault="00626D99" w:rsidP="00BC0D4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26D99">
        <w:rPr>
          <w:rFonts w:ascii="Times New Roman" w:hAnsi="Times New Roman" w:cs="Times New Roman"/>
          <w:b/>
          <w:color w:val="000000"/>
          <w:sz w:val="24"/>
          <w:szCs w:val="24"/>
        </w:rPr>
        <w:t>7.6. Источники данных:</w:t>
      </w:r>
      <w:r w:rsidRPr="00626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D99">
        <w:rPr>
          <w:rFonts w:ascii="Times New Roman" w:hAnsi="Times New Roman" w:cs="Times New Roman"/>
          <w:i/>
          <w:color w:val="000000"/>
          <w:sz w:val="24"/>
          <w:szCs w:val="24"/>
        </w:rPr>
        <w:t>отсутствуют.</w:t>
      </w:r>
    </w:p>
    <w:p w:rsidR="00905509" w:rsidRPr="00075D10" w:rsidRDefault="006F3D01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8. Оценка рисков неблагоприятных последствий</w:t>
      </w:r>
    </w:p>
    <w:p w:rsidR="006F3D01" w:rsidRPr="00075D10" w:rsidRDefault="006F3D01" w:rsidP="0090550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применения предла</w:t>
      </w:r>
      <w:r w:rsidR="00905509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гаемого правового регулирования</w:t>
      </w:r>
    </w:p>
    <w:tbl>
      <w:tblPr>
        <w:tblW w:w="978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40"/>
        <w:gridCol w:w="1845"/>
        <w:gridCol w:w="3121"/>
      </w:tblGrid>
      <w:tr w:rsidR="00F1591B" w:rsidRPr="00075D10" w:rsidTr="00F6153E"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 w:rsidP="00D66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8.1. Виды рисков 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 w:rsidP="00D66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8.2. Оценка вероятности </w:t>
            </w:r>
          </w:p>
          <w:p w:rsidR="00F1591B" w:rsidRPr="00075D10" w:rsidRDefault="00F1591B" w:rsidP="00D66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наступления неблагоприятных последствий </w:t>
            </w: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 w:rsidP="00D66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8.3. Методы </w:t>
            </w:r>
          </w:p>
          <w:p w:rsidR="00F1591B" w:rsidRPr="00075D10" w:rsidRDefault="00F1591B" w:rsidP="00D66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контроля рисков </w:t>
            </w:r>
          </w:p>
        </w:tc>
        <w:tc>
          <w:tcPr>
            <w:tcW w:w="3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 w:rsidP="00D66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8.4. Степень контроля рисков (полный/частичный/отсутствует)</w:t>
            </w:r>
          </w:p>
        </w:tc>
      </w:tr>
      <w:tr w:rsidR="00F1591B" w:rsidRPr="00075D10" w:rsidTr="00F6153E">
        <w:tc>
          <w:tcPr>
            <w:tcW w:w="97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 w:rsidP="00D66B1B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Риски неблагоприятных </w:t>
            </w:r>
            <w:r w:rsidR="00116EBE" w:rsidRPr="00075D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последствий не планируются</w:t>
            </w:r>
          </w:p>
        </w:tc>
      </w:tr>
    </w:tbl>
    <w:p w:rsidR="00F1591B" w:rsidRPr="00075D10" w:rsidRDefault="00F1591B" w:rsidP="007973F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2462" w:rsidRPr="00075D10" w:rsidRDefault="006F3D01" w:rsidP="006024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="00F1591B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. Источники данных:</w:t>
      </w:r>
      <w:r w:rsidR="007973FB"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73FB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отсутствуют.</w:t>
      </w:r>
    </w:p>
    <w:p w:rsidR="006F3D01" w:rsidRPr="00075D10" w:rsidRDefault="006F3D01" w:rsidP="00B41A9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9. Сравнение возмо</w:t>
      </w:r>
      <w:r w:rsidR="00B41A95" w:rsidRPr="00075D10">
        <w:rPr>
          <w:rFonts w:ascii="Times New Roman" w:hAnsi="Times New Roman" w:cs="Times New Roman"/>
          <w:b/>
          <w:color w:val="000000"/>
          <w:sz w:val="24"/>
          <w:szCs w:val="24"/>
        </w:rPr>
        <w:t>жных вариантов решения проблемы</w:t>
      </w:r>
    </w:p>
    <w:tbl>
      <w:tblPr>
        <w:tblW w:w="978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2295"/>
        <w:gridCol w:w="2551"/>
      </w:tblGrid>
      <w:tr w:rsidR="00F1591B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 1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Вариант 2 </w:t>
            </w:r>
          </w:p>
        </w:tc>
      </w:tr>
      <w:tr w:rsidR="00F1591B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 w:rsidP="00B41A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9.1. Содержание варианта решения проблемы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A7438B" w:rsidP="00B41A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предполагаемого регулирования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6F7CDD" w:rsidP="006F7C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F1591B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A7438B" w:rsidP="0000568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 изменится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6F7CDD" w:rsidP="006F7C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1591B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9.3. Оценка дополнительных расходов </w:t>
            </w:r>
          </w:p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(доходов) потенциальных адресатов </w:t>
            </w:r>
          </w:p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регулирования, связанных с введением </w:t>
            </w:r>
          </w:p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предлагаемого правового регулирования </w:t>
            </w:r>
          </w:p>
        </w:tc>
        <w:tc>
          <w:tcPr>
            <w:tcW w:w="2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591B" w:rsidRPr="00F23814" w:rsidRDefault="00F23814" w:rsidP="006F7CD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3814">
              <w:rPr>
                <w:rFonts w:ascii="Times New Roman" w:hAnsi="Times New Roman" w:cs="Times New Roman"/>
                <w:i/>
                <w:sz w:val="24"/>
                <w:szCs w:val="24"/>
              </w:rPr>
              <w:t>Полу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F23814">
              <w:rPr>
                <w:rFonts w:ascii="Times New Roman" w:hAnsi="Times New Roman" w:cs="Times New Roman"/>
                <w:i/>
                <w:sz w:val="24"/>
                <w:szCs w:val="24"/>
              </w:rPr>
              <w:t>ение субъекта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</w:t>
            </w:r>
            <w:r w:rsidRPr="00F238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МСП безвозмездн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ых</w:t>
            </w:r>
            <w:r w:rsidRPr="00F238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ых </w:t>
            </w:r>
            <w:r w:rsidRPr="00F23814">
              <w:rPr>
                <w:rFonts w:ascii="Times New Roman" w:hAnsi="Times New Roman" w:cs="Times New Roman"/>
                <w:i/>
                <w:sz w:val="24"/>
                <w:szCs w:val="24"/>
              </w:rPr>
              <w:t>и(или) консультационн</w:t>
            </w:r>
            <w:r w:rsidR="006F7CDD">
              <w:rPr>
                <w:rFonts w:ascii="Times New Roman" w:hAnsi="Times New Roman" w:cs="Times New Roman"/>
                <w:i/>
                <w:sz w:val="24"/>
                <w:szCs w:val="24"/>
              </w:rPr>
              <w:t>ых</w:t>
            </w:r>
            <w:r w:rsidRPr="00F238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услуг и </w:t>
            </w:r>
            <w:r w:rsidR="006F7CDD">
              <w:rPr>
                <w:rFonts w:ascii="Times New Roman" w:hAnsi="Times New Roman" w:cs="Times New Roman"/>
                <w:i/>
                <w:sz w:val="24"/>
                <w:szCs w:val="24"/>
              </w:rPr>
              <w:t>уча</w:t>
            </w:r>
            <w:r w:rsidRPr="00F23814">
              <w:rPr>
                <w:rFonts w:ascii="Times New Roman" w:hAnsi="Times New Roman" w:cs="Times New Roman"/>
                <w:i/>
                <w:sz w:val="24"/>
                <w:szCs w:val="24"/>
              </w:rPr>
              <w:t>стие в меропри</w:t>
            </w:r>
            <w:r w:rsidR="006F7CDD">
              <w:rPr>
                <w:rFonts w:ascii="Times New Roman" w:hAnsi="Times New Roman" w:cs="Times New Roman"/>
                <w:i/>
                <w:sz w:val="24"/>
                <w:szCs w:val="24"/>
              </w:rPr>
              <w:t>ятиях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591B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00568E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568E" w:rsidRPr="00075D10" w:rsidRDefault="0000568E" w:rsidP="00005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9.4. Оценка расходов (доходов) бюджета </w:t>
            </w:r>
          </w:p>
          <w:p w:rsidR="0000568E" w:rsidRPr="00075D10" w:rsidRDefault="0000568E" w:rsidP="00005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Тихвинского района, связанных с введением предлагаемого правового регулирования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E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E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00568E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0568E" w:rsidRPr="00075D10" w:rsidRDefault="0000568E" w:rsidP="00005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9.5. Оценка возможности достижения </w:t>
            </w:r>
          </w:p>
          <w:p w:rsidR="0000568E" w:rsidRPr="00075D10" w:rsidRDefault="0000568E" w:rsidP="00005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заявленных целей регулирования посредством применения рассматриваемых вариантов предлагаемого правового регулирования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E" w:rsidRPr="00075D10" w:rsidRDefault="00F23814" w:rsidP="00F2381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F23814">
              <w:rPr>
                <w:rFonts w:ascii="Times New Roman" w:hAnsi="Times New Roman" w:cs="Times New Roman"/>
                <w:i/>
                <w:sz w:val="24"/>
                <w:szCs w:val="24"/>
              </w:rPr>
              <w:t>анный вариант поможет достигну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238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поставленных</w:t>
            </w:r>
            <w:r w:rsidRPr="00F238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8E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F1591B" w:rsidRPr="00075D10" w:rsidTr="00F6153E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9.6. Оценка рисков неблагоприятных </w:t>
            </w:r>
          </w:p>
          <w:p w:rsidR="00F1591B" w:rsidRPr="00075D10" w:rsidRDefault="00F15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последствий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91B" w:rsidRPr="00075D10" w:rsidRDefault="00A7438B" w:rsidP="00A7438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</w:tbl>
    <w:p w:rsidR="006F3D01" w:rsidRPr="00075D10" w:rsidRDefault="006F3D01" w:rsidP="006F3D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F7CDD" w:rsidRPr="006F7CDD" w:rsidRDefault="006F3D01" w:rsidP="007973FB">
      <w:pPr>
        <w:jc w:val="both"/>
        <w:rPr>
          <w:i/>
          <w:sz w:val="24"/>
          <w:szCs w:val="24"/>
        </w:rPr>
      </w:pPr>
      <w:r w:rsidRPr="006F7CD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9.7. Обоснование выбора предпочтительного вариан</w:t>
      </w:r>
      <w:r w:rsidR="0075679A" w:rsidRPr="006F7CDD">
        <w:rPr>
          <w:rFonts w:ascii="Times New Roman" w:hAnsi="Times New Roman" w:cs="Times New Roman"/>
          <w:b/>
          <w:color w:val="000000"/>
          <w:sz w:val="24"/>
          <w:szCs w:val="24"/>
        </w:rPr>
        <w:t>та решения выявленной проблемы:</w:t>
      </w:r>
      <w:r w:rsidR="0075679A" w:rsidRPr="006F7C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7CDD" w:rsidRPr="006F7CDD">
        <w:rPr>
          <w:i/>
          <w:sz w:val="24"/>
          <w:szCs w:val="24"/>
        </w:rPr>
        <w:t xml:space="preserve">регулирования выявленной проблемы. </w:t>
      </w:r>
    </w:p>
    <w:p w:rsidR="007973FB" w:rsidRPr="006F7CDD" w:rsidRDefault="006F3D01" w:rsidP="007973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7CDD">
        <w:rPr>
          <w:rFonts w:ascii="Times New Roman" w:hAnsi="Times New Roman" w:cs="Times New Roman"/>
          <w:b/>
          <w:sz w:val="24"/>
          <w:szCs w:val="24"/>
        </w:rPr>
        <w:t>9.8. Детальное описание предлагаемого варианта решения проблемы:</w:t>
      </w:r>
      <w:r w:rsidR="00FC1F5C" w:rsidRPr="006F7C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7CDD">
        <w:rPr>
          <w:rFonts w:ascii="Times New Roman" w:hAnsi="Times New Roman" w:cs="Times New Roman"/>
          <w:i/>
          <w:sz w:val="24"/>
          <w:szCs w:val="24"/>
        </w:rPr>
        <w:t>Вариант №1 единственный вариант, поскольку он создает благоприятные условия для развития малого и среднего бизнеса.</w:t>
      </w:r>
    </w:p>
    <w:p w:rsidR="006F3D01" w:rsidRPr="00075D10" w:rsidRDefault="006F3D01" w:rsidP="0075679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b/>
          <w:color w:val="000000"/>
          <w:sz w:val="24"/>
          <w:szCs w:val="24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</w:t>
      </w:r>
      <w:r w:rsidR="0075679A" w:rsidRPr="00075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на ранее возникшие отношения </w:t>
      </w:r>
    </w:p>
    <w:p w:rsidR="006F3D01" w:rsidRPr="00075D10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10.1. Необходимость установления переходного периода и (или) отсрочки введения предлагаемого правового регулирования: есть </w:t>
      </w:r>
      <w:r w:rsidRPr="00075D10">
        <w:rPr>
          <w:rFonts w:ascii="Times New Roman" w:hAnsi="Times New Roman" w:cs="Times New Roman"/>
          <w:color w:val="000000"/>
          <w:sz w:val="24"/>
          <w:szCs w:val="24"/>
          <w:u w:val="single"/>
        </w:rPr>
        <w:t>(нет)</w:t>
      </w:r>
    </w:p>
    <w:p w:rsidR="006F3D01" w:rsidRPr="00075D10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а) срок переходного периода: 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принятия проекта муниципального нормативного правового акта;</w:t>
      </w:r>
    </w:p>
    <w:p w:rsidR="006F3D01" w:rsidRPr="00075D10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б) отсрочка введения предлагаемого правового регулирования: 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принятия проекта муниципально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>го нормативного правового акта.</w:t>
      </w:r>
    </w:p>
    <w:p w:rsidR="006F3D01" w:rsidRPr="00075D10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10.2. Необходимость распространения предлагаемого правового регулирования на ранее возникшие отношения: есть </w:t>
      </w:r>
      <w:r w:rsidRPr="00075D10">
        <w:rPr>
          <w:rFonts w:ascii="Times New Roman" w:hAnsi="Times New Roman" w:cs="Times New Roman"/>
          <w:color w:val="000000"/>
          <w:sz w:val="24"/>
          <w:szCs w:val="24"/>
          <w:u w:val="single"/>
        </w:rPr>
        <w:t>(нет).</w:t>
      </w:r>
    </w:p>
    <w:p w:rsidR="006F3D01" w:rsidRPr="00075D10" w:rsidRDefault="006F3D01" w:rsidP="006F3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10.2.1. Период распространения на ранее возникшие отношения: 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дней с момента принятия проекта муниципального нормативного правового акта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3D01" w:rsidRPr="00075D10" w:rsidRDefault="006F3D01" w:rsidP="0060246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75D10">
        <w:rPr>
          <w:rFonts w:ascii="Times New Roman" w:hAnsi="Times New Roman" w:cs="Times New Roman"/>
          <w:color w:val="000000"/>
          <w:sz w:val="24"/>
          <w:szCs w:val="24"/>
        </w:rPr>
        <w:t>10.3.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75679A" w:rsidRPr="0007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79A" w:rsidRPr="00075D10">
        <w:rPr>
          <w:rFonts w:ascii="Times New Roman" w:hAnsi="Times New Roman" w:cs="Times New Roman"/>
          <w:i/>
          <w:color w:val="000000"/>
          <w:sz w:val="24"/>
          <w:szCs w:val="24"/>
        </w:rPr>
        <w:t>отсутствуют.</w:t>
      </w:r>
    </w:p>
    <w:p w:rsidR="00A7438B" w:rsidRDefault="00A7438B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7CDD" w:rsidRDefault="006F7CDD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7CDD" w:rsidRDefault="006F7CDD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679A" w:rsidRPr="00075D10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D10">
        <w:rPr>
          <w:rFonts w:ascii="Times New Roman" w:hAnsi="Times New Roman" w:cs="Times New Roman"/>
          <w:sz w:val="24"/>
          <w:szCs w:val="24"/>
        </w:rPr>
        <w:t>Руководитель регулирующего органа:</w:t>
      </w:r>
    </w:p>
    <w:p w:rsidR="0075679A" w:rsidRPr="00075D10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D10">
        <w:rPr>
          <w:rFonts w:ascii="Times New Roman" w:hAnsi="Times New Roman" w:cs="Times New Roman"/>
          <w:sz w:val="24"/>
          <w:szCs w:val="24"/>
        </w:rPr>
        <w:t>Заведующий отделом по развитию</w:t>
      </w:r>
    </w:p>
    <w:p w:rsidR="0075679A" w:rsidRPr="00075D10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D10">
        <w:rPr>
          <w:rFonts w:ascii="Times New Roman" w:hAnsi="Times New Roman" w:cs="Times New Roman"/>
          <w:sz w:val="24"/>
          <w:szCs w:val="24"/>
        </w:rPr>
        <w:t xml:space="preserve">малого, среднего бизнеса </w:t>
      </w:r>
    </w:p>
    <w:p w:rsidR="0075679A" w:rsidRPr="00075D10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D10">
        <w:rPr>
          <w:rFonts w:ascii="Times New Roman" w:hAnsi="Times New Roman" w:cs="Times New Roman"/>
          <w:sz w:val="24"/>
          <w:szCs w:val="24"/>
        </w:rPr>
        <w:t>и потребительского</w:t>
      </w:r>
      <w:r w:rsidR="007D1045" w:rsidRPr="00075D10">
        <w:rPr>
          <w:rFonts w:ascii="Times New Roman" w:hAnsi="Times New Roman" w:cs="Times New Roman"/>
          <w:sz w:val="24"/>
          <w:szCs w:val="24"/>
        </w:rPr>
        <w:t xml:space="preserve"> </w:t>
      </w:r>
      <w:r w:rsidRPr="00075D10">
        <w:rPr>
          <w:rFonts w:ascii="Times New Roman" w:hAnsi="Times New Roman" w:cs="Times New Roman"/>
          <w:sz w:val="24"/>
          <w:szCs w:val="24"/>
        </w:rPr>
        <w:t xml:space="preserve">рынка </w:t>
      </w:r>
    </w:p>
    <w:p w:rsidR="0075679A" w:rsidRPr="00075D10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D10">
        <w:rPr>
          <w:rFonts w:ascii="Times New Roman" w:hAnsi="Times New Roman" w:cs="Times New Roman"/>
          <w:sz w:val="24"/>
          <w:szCs w:val="24"/>
        </w:rPr>
        <w:t xml:space="preserve">администрации Тихвинского района          ____________   </w:t>
      </w:r>
      <w:r w:rsidRPr="00075D10">
        <w:rPr>
          <w:rFonts w:ascii="Times New Roman" w:hAnsi="Times New Roman" w:cs="Times New Roman"/>
          <w:sz w:val="24"/>
          <w:szCs w:val="24"/>
        </w:rPr>
        <w:tab/>
      </w:r>
      <w:r w:rsidRPr="00075D10">
        <w:rPr>
          <w:rFonts w:ascii="Times New Roman" w:hAnsi="Times New Roman" w:cs="Times New Roman"/>
          <w:sz w:val="24"/>
          <w:szCs w:val="24"/>
        </w:rPr>
        <w:tab/>
      </w:r>
      <w:r w:rsidRPr="00075D10">
        <w:rPr>
          <w:rFonts w:ascii="Times New Roman" w:hAnsi="Times New Roman" w:cs="Times New Roman"/>
          <w:b/>
          <w:sz w:val="24"/>
          <w:szCs w:val="24"/>
        </w:rPr>
        <w:t>М.Н. Курганова</w:t>
      </w:r>
    </w:p>
    <w:p w:rsidR="0075679A" w:rsidRPr="00075D10" w:rsidRDefault="0075679A" w:rsidP="007567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5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F7CD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75D10">
        <w:rPr>
          <w:rFonts w:ascii="Times New Roman" w:hAnsi="Times New Roman" w:cs="Times New Roman"/>
          <w:sz w:val="24"/>
          <w:szCs w:val="24"/>
        </w:rPr>
        <w:t>(подпись)                    (расшифровка подписи)</w:t>
      </w:r>
    </w:p>
    <w:p w:rsidR="00075D10" w:rsidRPr="00075D10" w:rsidRDefault="00075D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075D10" w:rsidRPr="00075D10" w:rsidSect="00CC6BFB">
      <w:pgSz w:w="12240" w:h="15840"/>
      <w:pgMar w:top="1276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1B" w:rsidRDefault="00D66B1B">
      <w:pPr>
        <w:spacing w:after="0" w:line="240" w:lineRule="auto"/>
      </w:pPr>
      <w:r>
        <w:separator/>
      </w:r>
    </w:p>
  </w:endnote>
  <w:endnote w:type="continuationSeparator" w:id="0">
    <w:p w:rsidR="00D66B1B" w:rsidRDefault="00D6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1B" w:rsidRDefault="00D66B1B">
      <w:pPr>
        <w:spacing w:after="0" w:line="240" w:lineRule="auto"/>
      </w:pPr>
      <w:r>
        <w:separator/>
      </w:r>
    </w:p>
  </w:footnote>
  <w:footnote w:type="continuationSeparator" w:id="0">
    <w:p w:rsidR="00D66B1B" w:rsidRDefault="00D66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C2C9B"/>
    <w:multiLevelType w:val="hybridMultilevel"/>
    <w:tmpl w:val="B434B4B0"/>
    <w:lvl w:ilvl="0" w:tplc="3ECEF60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903D2"/>
    <w:multiLevelType w:val="hybridMultilevel"/>
    <w:tmpl w:val="B2BA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63126"/>
    <w:multiLevelType w:val="multilevel"/>
    <w:tmpl w:val="8E4C9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01"/>
    <w:rsid w:val="0000568E"/>
    <w:rsid w:val="00011D3F"/>
    <w:rsid w:val="000171A0"/>
    <w:rsid w:val="00023E9C"/>
    <w:rsid w:val="000635CD"/>
    <w:rsid w:val="00075D10"/>
    <w:rsid w:val="000B1967"/>
    <w:rsid w:val="000F7849"/>
    <w:rsid w:val="00116EBE"/>
    <w:rsid w:val="00151C8C"/>
    <w:rsid w:val="00152189"/>
    <w:rsid w:val="001C42ED"/>
    <w:rsid w:val="001E124E"/>
    <w:rsid w:val="001E737D"/>
    <w:rsid w:val="001F2EFA"/>
    <w:rsid w:val="00224E41"/>
    <w:rsid w:val="002420F8"/>
    <w:rsid w:val="00253E07"/>
    <w:rsid w:val="00262F1E"/>
    <w:rsid w:val="002943E2"/>
    <w:rsid w:val="002A1688"/>
    <w:rsid w:val="002A6B2C"/>
    <w:rsid w:val="003819CC"/>
    <w:rsid w:val="00440ED5"/>
    <w:rsid w:val="00483EBB"/>
    <w:rsid w:val="00500C72"/>
    <w:rsid w:val="00511A34"/>
    <w:rsid w:val="00543463"/>
    <w:rsid w:val="005450B3"/>
    <w:rsid w:val="00545351"/>
    <w:rsid w:val="00551B15"/>
    <w:rsid w:val="005A03BA"/>
    <w:rsid w:val="005A31DE"/>
    <w:rsid w:val="005C3C97"/>
    <w:rsid w:val="00602462"/>
    <w:rsid w:val="00602959"/>
    <w:rsid w:val="00626D99"/>
    <w:rsid w:val="0065691B"/>
    <w:rsid w:val="00665A7E"/>
    <w:rsid w:val="00670E5A"/>
    <w:rsid w:val="0067756E"/>
    <w:rsid w:val="00692FB3"/>
    <w:rsid w:val="006B335D"/>
    <w:rsid w:val="006D26DB"/>
    <w:rsid w:val="006F3D01"/>
    <w:rsid w:val="006F6ACA"/>
    <w:rsid w:val="006F7CDD"/>
    <w:rsid w:val="00716F6A"/>
    <w:rsid w:val="00753596"/>
    <w:rsid w:val="0075679A"/>
    <w:rsid w:val="007973FB"/>
    <w:rsid w:val="007D1045"/>
    <w:rsid w:val="007E053F"/>
    <w:rsid w:val="008376DC"/>
    <w:rsid w:val="00844E11"/>
    <w:rsid w:val="00881D49"/>
    <w:rsid w:val="008C7B59"/>
    <w:rsid w:val="00905509"/>
    <w:rsid w:val="009E5B43"/>
    <w:rsid w:val="00A11F4C"/>
    <w:rsid w:val="00A7438B"/>
    <w:rsid w:val="00AD10A4"/>
    <w:rsid w:val="00AD20F9"/>
    <w:rsid w:val="00AE4BAA"/>
    <w:rsid w:val="00AF2038"/>
    <w:rsid w:val="00B172D2"/>
    <w:rsid w:val="00B41A95"/>
    <w:rsid w:val="00B56543"/>
    <w:rsid w:val="00B920DD"/>
    <w:rsid w:val="00BC0D43"/>
    <w:rsid w:val="00BD11FD"/>
    <w:rsid w:val="00C3498F"/>
    <w:rsid w:val="00C4347D"/>
    <w:rsid w:val="00CC6BFB"/>
    <w:rsid w:val="00D226B7"/>
    <w:rsid w:val="00D3535E"/>
    <w:rsid w:val="00D40B11"/>
    <w:rsid w:val="00D461B8"/>
    <w:rsid w:val="00D66B1B"/>
    <w:rsid w:val="00DB693C"/>
    <w:rsid w:val="00DF4BD9"/>
    <w:rsid w:val="00E42353"/>
    <w:rsid w:val="00E42B8A"/>
    <w:rsid w:val="00EA5354"/>
    <w:rsid w:val="00EB1839"/>
    <w:rsid w:val="00EB5968"/>
    <w:rsid w:val="00EE5193"/>
    <w:rsid w:val="00EF2E16"/>
    <w:rsid w:val="00F1591B"/>
    <w:rsid w:val="00F23814"/>
    <w:rsid w:val="00F332BB"/>
    <w:rsid w:val="00F55EC7"/>
    <w:rsid w:val="00F6153E"/>
    <w:rsid w:val="00F65183"/>
    <w:rsid w:val="00F8665D"/>
    <w:rsid w:val="00F91871"/>
    <w:rsid w:val="00FA04DB"/>
    <w:rsid w:val="00FA4858"/>
    <w:rsid w:val="00FC1F5C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44F1FE9"/>
  <w15:chartTrackingRefBased/>
  <w15:docId w15:val="{D56156D2-C424-4714-890F-33F5BA66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F3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42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00C72"/>
    <w:rPr>
      <w:color w:val="0563C1" w:themeColor="hyperlink"/>
      <w:u w:val="single"/>
    </w:rPr>
  </w:style>
  <w:style w:type="character" w:customStyle="1" w:styleId="1">
    <w:name w:val="Основной текст Знак1"/>
    <w:basedOn w:val="a0"/>
    <w:link w:val="a6"/>
    <w:uiPriority w:val="99"/>
    <w:rsid w:val="00692FB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"/>
    <w:uiPriority w:val="99"/>
    <w:rsid w:val="00692FB3"/>
    <w:pPr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692FB3"/>
  </w:style>
  <w:style w:type="paragraph" w:styleId="a8">
    <w:name w:val="List Paragraph"/>
    <w:basedOn w:val="a"/>
    <w:uiPriority w:val="34"/>
    <w:qFormat/>
    <w:rsid w:val="002A6B2C"/>
    <w:pPr>
      <w:ind w:left="720"/>
      <w:contextualSpacing/>
    </w:pPr>
  </w:style>
  <w:style w:type="character" w:customStyle="1" w:styleId="2">
    <w:name w:val="Основной текст (2)"/>
    <w:basedOn w:val="a0"/>
    <w:rsid w:val="006569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9">
    <w:name w:val="Table Grid"/>
    <w:basedOn w:val="a1"/>
    <w:uiPriority w:val="39"/>
    <w:rsid w:val="000B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ACFB-F4D1-4734-84FE-2C7FC3AE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Батищева Наталья Сергеевна</cp:lastModifiedBy>
  <cp:revision>4</cp:revision>
  <cp:lastPrinted>2023-12-04T11:22:00Z</cp:lastPrinted>
  <dcterms:created xsi:type="dcterms:W3CDTF">2024-04-10T09:21:00Z</dcterms:created>
  <dcterms:modified xsi:type="dcterms:W3CDTF">2024-04-10T12:20:00Z</dcterms:modified>
</cp:coreProperties>
</file>