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180"/>
        <w:gridCol w:w="4174"/>
      </w:tblGrid>
      <w:tr w:rsidR="00571A45" w:rsidRPr="00191AC8" w:rsidTr="006C6968">
        <w:tc>
          <w:tcPr>
            <w:tcW w:w="5328" w:type="dxa"/>
            <w:shd w:val="clear" w:color="auto" w:fill="auto"/>
          </w:tcPr>
          <w:p w:rsidR="00571A45" w:rsidRPr="006C6968" w:rsidRDefault="00571A45" w:rsidP="006C69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2" w:type="dxa"/>
            <w:shd w:val="clear" w:color="auto" w:fill="auto"/>
          </w:tcPr>
          <w:p w:rsidR="00E01721" w:rsidRDefault="00ED7FF1" w:rsidP="00E01721">
            <w:pPr>
              <w:pStyle w:val="ConsPlusNormal"/>
              <w:jc w:val="right"/>
              <w:outlineLvl w:val="0"/>
            </w:pPr>
            <w:r>
              <w:t xml:space="preserve">форма </w:t>
            </w:r>
            <w:r w:rsidR="00E01721">
              <w:t>УТВЕРЖДЕНА</w:t>
            </w:r>
          </w:p>
          <w:p w:rsidR="00E01721" w:rsidRDefault="00E01721" w:rsidP="00E01721">
            <w:pPr>
              <w:pStyle w:val="ConsPlusNormal"/>
              <w:jc w:val="right"/>
            </w:pPr>
            <w:r>
              <w:t>постановлением Правительства</w:t>
            </w:r>
          </w:p>
          <w:p w:rsidR="00E01721" w:rsidRDefault="00E01721" w:rsidP="00E01721">
            <w:pPr>
              <w:pStyle w:val="ConsPlusNormal"/>
              <w:jc w:val="right"/>
            </w:pPr>
            <w:r>
              <w:t>Ленинградской области</w:t>
            </w:r>
          </w:p>
          <w:p w:rsidR="00E01721" w:rsidRDefault="00E01721" w:rsidP="00E01721">
            <w:pPr>
              <w:pStyle w:val="ConsPlusNormal"/>
              <w:jc w:val="right"/>
            </w:pPr>
            <w:r>
              <w:t>от 06.08.2013 №240</w:t>
            </w:r>
          </w:p>
          <w:p w:rsidR="00571A45" w:rsidRPr="00191AC8" w:rsidRDefault="00571A45" w:rsidP="00E01721">
            <w:pPr>
              <w:ind w:left="-89"/>
              <w:jc w:val="right"/>
            </w:pPr>
          </w:p>
        </w:tc>
      </w:tr>
      <w:tr w:rsidR="00571A45" w:rsidRPr="00191AC8" w:rsidTr="006C6968">
        <w:tc>
          <w:tcPr>
            <w:tcW w:w="5328" w:type="dxa"/>
            <w:shd w:val="clear" w:color="auto" w:fill="auto"/>
          </w:tcPr>
          <w:p w:rsidR="00571A45" w:rsidRPr="00191AC8" w:rsidRDefault="00571A45" w:rsidP="006C696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42" w:type="dxa"/>
            <w:shd w:val="clear" w:color="auto" w:fill="auto"/>
          </w:tcPr>
          <w:p w:rsidR="00571A45" w:rsidRPr="00191AC8" w:rsidRDefault="00571A45" w:rsidP="006C6968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571A45" w:rsidRPr="00191AC8" w:rsidRDefault="00571A45" w:rsidP="00571A45">
      <w:pPr>
        <w:jc w:val="right"/>
        <w:rPr>
          <w:sz w:val="28"/>
          <w:szCs w:val="28"/>
        </w:rPr>
      </w:pPr>
    </w:p>
    <w:p w:rsidR="00571A45" w:rsidRPr="00191AC8" w:rsidRDefault="00571A45" w:rsidP="00571A45">
      <w:pPr>
        <w:jc w:val="right"/>
        <w:rPr>
          <w:sz w:val="28"/>
          <w:szCs w:val="28"/>
        </w:rPr>
      </w:pPr>
    </w:p>
    <w:p w:rsidR="00571A45" w:rsidRPr="00191AC8" w:rsidRDefault="00571A45" w:rsidP="00571A45">
      <w:pPr>
        <w:jc w:val="right"/>
        <w:rPr>
          <w:sz w:val="28"/>
          <w:szCs w:val="28"/>
        </w:rPr>
      </w:pPr>
    </w:p>
    <w:p w:rsidR="00571A45" w:rsidRPr="00191AC8" w:rsidRDefault="00571A45" w:rsidP="00571A45">
      <w:pPr>
        <w:jc w:val="right"/>
        <w:rPr>
          <w:sz w:val="28"/>
          <w:szCs w:val="28"/>
        </w:rPr>
      </w:pPr>
    </w:p>
    <w:p w:rsidR="00571A45" w:rsidRPr="00191AC8" w:rsidRDefault="00571A45" w:rsidP="00571A45">
      <w:pPr>
        <w:jc w:val="right"/>
        <w:rPr>
          <w:sz w:val="28"/>
          <w:szCs w:val="28"/>
        </w:rPr>
      </w:pPr>
    </w:p>
    <w:p w:rsidR="00571A45" w:rsidRPr="00191AC8" w:rsidRDefault="00571A45" w:rsidP="00571A45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571A45" w:rsidRPr="00191AC8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A45" w:rsidRPr="00191AC8" w:rsidRDefault="00571A45" w:rsidP="006C6968">
            <w:pPr>
              <w:jc w:val="center"/>
              <w:rPr>
                <w:b/>
                <w:sz w:val="32"/>
                <w:szCs w:val="32"/>
              </w:rPr>
            </w:pPr>
            <w:r w:rsidRPr="00191AC8">
              <w:rPr>
                <w:b/>
                <w:sz w:val="32"/>
                <w:szCs w:val="32"/>
              </w:rPr>
              <w:t>Текстовая часть доклада</w:t>
            </w:r>
          </w:p>
        </w:tc>
      </w:tr>
      <w:tr w:rsidR="00571A45" w:rsidRPr="00191AC8" w:rsidTr="001C7546">
        <w:tc>
          <w:tcPr>
            <w:tcW w:w="9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7789" w:rsidRPr="00314866" w:rsidRDefault="00757789" w:rsidP="00757789">
            <w:pPr>
              <w:ind w:left="-89"/>
              <w:jc w:val="center"/>
            </w:pPr>
          </w:p>
          <w:p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:rsidR="00571A45" w:rsidRPr="00191AC8" w:rsidRDefault="005E5753" w:rsidP="006C69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Наумова Юрия Ал</w:t>
            </w:r>
            <w:r w:rsidR="008A32FC">
              <w:rPr>
                <w:sz w:val="28"/>
                <w:szCs w:val="28"/>
              </w:rPr>
              <w:t>ексеевича</w:t>
            </w:r>
          </w:p>
        </w:tc>
      </w:tr>
      <w:tr w:rsidR="00571A45" w:rsidRPr="00191AC8" w:rsidTr="001C7546">
        <w:tc>
          <w:tcPr>
            <w:tcW w:w="9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1A45" w:rsidRPr="00191AC8" w:rsidRDefault="00571A45" w:rsidP="006C6968">
            <w:pPr>
              <w:jc w:val="center"/>
              <w:rPr>
                <w:i/>
              </w:rPr>
            </w:pPr>
            <w:r w:rsidRPr="00191AC8">
              <w:rPr>
                <w:i/>
              </w:rPr>
              <w:t>(Ф.И.О. главы местной администрации муниципального района (городского округа))</w:t>
            </w:r>
          </w:p>
          <w:p w:rsidR="00571A45" w:rsidRPr="00191AC8" w:rsidRDefault="00571A45" w:rsidP="006C6968">
            <w:pPr>
              <w:jc w:val="center"/>
              <w:rPr>
                <w:i/>
              </w:rPr>
            </w:pPr>
          </w:p>
        </w:tc>
      </w:tr>
      <w:tr w:rsidR="00571A45" w:rsidRPr="00191AC8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A45" w:rsidRPr="00191AC8" w:rsidRDefault="003A4459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>Тихвинский муниципальный</w:t>
            </w:r>
            <w:r w:rsidR="00571A45" w:rsidRPr="00191AC8">
              <w:rPr>
                <w:sz w:val="28"/>
                <w:szCs w:val="28"/>
              </w:rPr>
              <w:t xml:space="preserve"> район</w:t>
            </w:r>
            <w:r w:rsidRPr="00191AC8">
              <w:rPr>
                <w:sz w:val="28"/>
                <w:szCs w:val="28"/>
              </w:rPr>
              <w:t xml:space="preserve"> Ленинградской области</w:t>
            </w:r>
          </w:p>
        </w:tc>
      </w:tr>
      <w:tr w:rsidR="00571A45" w:rsidRPr="00191AC8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A45" w:rsidRPr="00191AC8" w:rsidRDefault="00571A45" w:rsidP="006C6968">
            <w:pPr>
              <w:jc w:val="center"/>
              <w:rPr>
                <w:i/>
              </w:rPr>
            </w:pPr>
            <w:r w:rsidRPr="00191AC8">
              <w:rPr>
                <w:i/>
              </w:rPr>
              <w:t>наименование муниципального района (городского округа)</w:t>
            </w:r>
          </w:p>
        </w:tc>
      </w:tr>
      <w:tr w:rsidR="00571A45" w:rsidRPr="00191AC8" w:rsidTr="001C7546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</w:p>
          <w:p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о достигнутых значениях показателей </w:t>
            </w:r>
          </w:p>
          <w:p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для оценки эффективности деятельности органов местного самоуправления </w:t>
            </w:r>
          </w:p>
          <w:p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 xml:space="preserve">муниципального района (городского округа) за </w:t>
            </w:r>
            <w:r w:rsidR="00AD1793">
              <w:rPr>
                <w:sz w:val="28"/>
                <w:szCs w:val="28"/>
              </w:rPr>
              <w:t>20</w:t>
            </w:r>
            <w:r w:rsidR="002C7B39">
              <w:rPr>
                <w:sz w:val="28"/>
                <w:szCs w:val="28"/>
              </w:rPr>
              <w:t>2</w:t>
            </w:r>
            <w:r w:rsidR="007568D5">
              <w:rPr>
                <w:sz w:val="28"/>
                <w:szCs w:val="28"/>
              </w:rPr>
              <w:t>1</w:t>
            </w:r>
            <w:r w:rsidRPr="00191AC8">
              <w:rPr>
                <w:sz w:val="28"/>
                <w:szCs w:val="28"/>
              </w:rPr>
              <w:t xml:space="preserve"> (отчётный) год </w:t>
            </w:r>
          </w:p>
          <w:p w:rsidR="00571A45" w:rsidRPr="00191AC8" w:rsidRDefault="00571A45" w:rsidP="006C6968">
            <w:pPr>
              <w:jc w:val="center"/>
              <w:rPr>
                <w:sz w:val="28"/>
                <w:szCs w:val="28"/>
              </w:rPr>
            </w:pPr>
            <w:r w:rsidRPr="00191AC8">
              <w:rPr>
                <w:sz w:val="28"/>
                <w:szCs w:val="28"/>
              </w:rPr>
              <w:t>и их планируемых значениях на 3-летний период</w:t>
            </w:r>
          </w:p>
        </w:tc>
      </w:tr>
      <w:tr w:rsidR="001C7546" w:rsidRPr="00191AC8" w:rsidTr="00C808CB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:rsidTr="00F35DBA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:rsidTr="00913804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:rsidTr="00F14F91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546" w:rsidRPr="00191AC8" w:rsidRDefault="001C7546" w:rsidP="008A32FC">
            <w:pPr>
              <w:ind w:right="-186"/>
              <w:rPr>
                <w:sz w:val="28"/>
                <w:szCs w:val="28"/>
              </w:rPr>
            </w:pPr>
          </w:p>
        </w:tc>
      </w:tr>
      <w:tr w:rsidR="001C7546" w:rsidRPr="00191AC8" w:rsidTr="007857C7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546" w:rsidRPr="00191AC8" w:rsidRDefault="001C7546" w:rsidP="006E110F">
            <w:pPr>
              <w:rPr>
                <w:sz w:val="28"/>
                <w:szCs w:val="28"/>
              </w:rPr>
            </w:pPr>
          </w:p>
        </w:tc>
      </w:tr>
      <w:tr w:rsidR="001C7546" w:rsidRPr="00191AC8" w:rsidTr="00F842EC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546" w:rsidRPr="00AF1FE9" w:rsidRDefault="001C7546" w:rsidP="0044511B">
            <w:pPr>
              <w:jc w:val="center"/>
            </w:pPr>
            <w:r w:rsidRPr="00AF1FE9">
              <w:t>28 апреля</w:t>
            </w:r>
            <w:r w:rsidRPr="00AF1FE9">
              <w:rPr>
                <w:lang w:val="en-US"/>
              </w:rPr>
              <w:t xml:space="preserve"> </w:t>
            </w:r>
            <w:r w:rsidRPr="00AF1FE9">
              <w:t>2022 года</w:t>
            </w:r>
          </w:p>
        </w:tc>
      </w:tr>
      <w:tr w:rsidR="001C7546" w:rsidRPr="00191AC8" w:rsidTr="00C52F8B">
        <w:tc>
          <w:tcPr>
            <w:tcW w:w="9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7546" w:rsidRPr="00191AC8" w:rsidRDefault="001C7546" w:rsidP="0044511B">
            <w:pPr>
              <w:jc w:val="center"/>
              <w:rPr>
                <w:i/>
              </w:rPr>
            </w:pPr>
            <w:r w:rsidRPr="00191AC8">
              <w:rPr>
                <w:i/>
              </w:rPr>
              <w:t>(дата)</w:t>
            </w:r>
          </w:p>
        </w:tc>
      </w:tr>
    </w:tbl>
    <w:p w:rsidR="00571A45" w:rsidRPr="00191AC8" w:rsidRDefault="00571A45" w:rsidP="00571A45">
      <w:pPr>
        <w:rPr>
          <w:sz w:val="28"/>
          <w:szCs w:val="28"/>
        </w:rPr>
      </w:pPr>
    </w:p>
    <w:p w:rsidR="00571A45" w:rsidRPr="00191AC8" w:rsidRDefault="00571A45" w:rsidP="00571A45">
      <w:pPr>
        <w:tabs>
          <w:tab w:val="left" w:pos="0"/>
        </w:tabs>
        <w:ind w:firstLine="708"/>
        <w:jc w:val="center"/>
      </w:pPr>
    </w:p>
    <w:p w:rsidR="0014583E" w:rsidRPr="00191AC8" w:rsidRDefault="00571A45" w:rsidP="0014583E">
      <w:pPr>
        <w:tabs>
          <w:tab w:val="left" w:pos="0"/>
        </w:tabs>
        <w:ind w:firstLine="708"/>
        <w:jc w:val="right"/>
      </w:pPr>
      <w:r w:rsidRPr="00191AC8">
        <w:br w:type="page"/>
      </w:r>
      <w:r w:rsidR="0014583E" w:rsidRPr="00191AC8">
        <w:lastRenderedPageBreak/>
        <w:t xml:space="preserve">Приложение </w:t>
      </w:r>
    </w:p>
    <w:p w:rsidR="0014583E" w:rsidRPr="00191AC8" w:rsidRDefault="0014583E" w:rsidP="0014583E">
      <w:pPr>
        <w:tabs>
          <w:tab w:val="left" w:pos="0"/>
        </w:tabs>
        <w:ind w:firstLine="708"/>
        <w:jc w:val="right"/>
      </w:pPr>
      <w:r w:rsidRPr="00191AC8">
        <w:t xml:space="preserve">к докладу </w:t>
      </w:r>
      <w:r w:rsidR="00FC172D" w:rsidRPr="00191AC8">
        <w:t>г</w:t>
      </w:r>
      <w:r w:rsidRPr="00191AC8">
        <w:t xml:space="preserve">лавы администрации </w:t>
      </w:r>
    </w:p>
    <w:p w:rsidR="0014583E" w:rsidRPr="00191AC8" w:rsidRDefault="0014583E" w:rsidP="0014583E">
      <w:pPr>
        <w:tabs>
          <w:tab w:val="left" w:pos="0"/>
        </w:tabs>
        <w:ind w:firstLine="708"/>
        <w:jc w:val="right"/>
      </w:pPr>
      <w:r w:rsidRPr="00191AC8">
        <w:t>Тихвинского района</w:t>
      </w:r>
    </w:p>
    <w:p w:rsidR="0014583E" w:rsidRPr="00191AC8" w:rsidRDefault="0014583E" w:rsidP="00757789">
      <w:pPr>
        <w:ind w:left="-89"/>
        <w:jc w:val="right"/>
      </w:pPr>
      <w:r w:rsidRPr="00191AC8">
        <w:t>(</w:t>
      </w:r>
      <w:r w:rsidR="00757789">
        <w:t>Часть</w:t>
      </w:r>
      <w:r w:rsidR="00757789" w:rsidRPr="00191AC8">
        <w:t xml:space="preserve"> </w:t>
      </w:r>
      <w:r w:rsidR="00757789">
        <w:rPr>
          <w:lang w:val="en-US"/>
        </w:rPr>
        <w:t>II</w:t>
      </w:r>
      <w:r w:rsidRPr="00191AC8">
        <w:t>)</w:t>
      </w:r>
    </w:p>
    <w:p w:rsidR="0014583E" w:rsidRPr="00191AC8" w:rsidRDefault="0014583E" w:rsidP="0014583E">
      <w:pPr>
        <w:jc w:val="right"/>
      </w:pPr>
    </w:p>
    <w:p w:rsidR="0014583E" w:rsidRPr="00191AC8" w:rsidRDefault="0014583E" w:rsidP="0014583E">
      <w:pPr>
        <w:jc w:val="center"/>
        <w:rPr>
          <w:b/>
          <w:sz w:val="28"/>
          <w:szCs w:val="28"/>
        </w:rPr>
      </w:pPr>
      <w:r w:rsidRPr="00191AC8">
        <w:rPr>
          <w:b/>
          <w:sz w:val="28"/>
          <w:szCs w:val="28"/>
        </w:rPr>
        <w:t xml:space="preserve">Основные сведения </w:t>
      </w:r>
    </w:p>
    <w:p w:rsidR="0014583E" w:rsidRPr="00191AC8" w:rsidRDefault="0014583E" w:rsidP="0014583E">
      <w:pPr>
        <w:jc w:val="center"/>
        <w:rPr>
          <w:b/>
          <w:sz w:val="28"/>
          <w:szCs w:val="28"/>
        </w:rPr>
      </w:pPr>
      <w:r w:rsidRPr="00191AC8">
        <w:rPr>
          <w:b/>
          <w:sz w:val="28"/>
          <w:szCs w:val="28"/>
        </w:rPr>
        <w:t xml:space="preserve">о муниципальном районе </w:t>
      </w:r>
    </w:p>
    <w:p w:rsidR="0014583E" w:rsidRPr="00191AC8" w:rsidRDefault="0014583E" w:rsidP="0014583E">
      <w:pPr>
        <w:jc w:val="center"/>
        <w:rPr>
          <w:b/>
          <w:sz w:val="28"/>
          <w:szCs w:val="28"/>
        </w:rPr>
      </w:pPr>
      <w:r w:rsidRPr="00191AC8">
        <w:rPr>
          <w:b/>
          <w:sz w:val="28"/>
          <w:szCs w:val="28"/>
        </w:rPr>
        <w:t xml:space="preserve">и органах местного самоуправления муниципального района </w:t>
      </w:r>
    </w:p>
    <w:p w:rsidR="0014583E" w:rsidRPr="00191AC8" w:rsidRDefault="0014583E" w:rsidP="0014583E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14583E" w:rsidRPr="00191AC8" w:rsidRDefault="0014583E" w:rsidP="0014583E">
      <w:pPr>
        <w:autoSpaceDE w:val="0"/>
        <w:autoSpaceDN w:val="0"/>
        <w:adjustRightInd w:val="0"/>
        <w:ind w:firstLine="720"/>
        <w:jc w:val="both"/>
      </w:pPr>
      <w:r w:rsidRPr="00191AC8">
        <w:t>1. Тихвинский район образован областным законом от 01.09.2004 г. № 52-оз (ред. от 06.05.2010 г.) «Об установлении границ и наделении соответствующим статусом муниципального образования Тихвинский муниципальный район и муниципальных образований в его составе».</w:t>
      </w:r>
    </w:p>
    <w:p w:rsidR="0014583E" w:rsidRPr="00191AC8" w:rsidRDefault="0014583E" w:rsidP="0014583E">
      <w:pPr>
        <w:ind w:firstLine="720"/>
        <w:jc w:val="both"/>
      </w:pPr>
      <w:r w:rsidRPr="00191AC8">
        <w:t>2. Город Тихвин определен административным центром Тихвинского муниципального района.</w:t>
      </w:r>
    </w:p>
    <w:p w:rsidR="0014583E" w:rsidRPr="00191AC8" w:rsidRDefault="0014583E" w:rsidP="0014583E">
      <w:pPr>
        <w:ind w:firstLine="720"/>
        <w:jc w:val="both"/>
      </w:pPr>
      <w:r w:rsidRPr="00191AC8">
        <w:t>3. В состав Тихвинского района входят 1 городское и 8 сельских поселений.</w:t>
      </w:r>
    </w:p>
    <w:p w:rsidR="0014583E" w:rsidRPr="00191AC8" w:rsidRDefault="0014583E" w:rsidP="0014583E">
      <w:pPr>
        <w:ind w:firstLine="720"/>
        <w:jc w:val="both"/>
      </w:pPr>
      <w:r w:rsidRPr="00191AC8">
        <w:t>4. Преобразования Тихвинского района и поселений в его составе после 2005 года не проводились.</w:t>
      </w:r>
    </w:p>
    <w:p w:rsidR="0014583E" w:rsidRPr="00191AC8" w:rsidRDefault="0014583E" w:rsidP="0014583E">
      <w:pPr>
        <w:autoSpaceDE w:val="0"/>
        <w:autoSpaceDN w:val="0"/>
        <w:adjustRightInd w:val="0"/>
        <w:ind w:firstLine="720"/>
        <w:jc w:val="both"/>
        <w:outlineLvl w:val="1"/>
      </w:pPr>
      <w:r w:rsidRPr="00191AC8">
        <w:t>5. Площа</w:t>
      </w:r>
      <w:r w:rsidR="008102C6">
        <w:t xml:space="preserve">дь Тихвинского района – 7018 </w:t>
      </w:r>
      <w:r w:rsidRPr="00191AC8">
        <w:t>км</w:t>
      </w:r>
      <w:r w:rsidR="008102C6">
        <w:rPr>
          <w:vertAlign w:val="superscript"/>
        </w:rPr>
        <w:t>2</w:t>
      </w:r>
      <w:r w:rsidRPr="00191AC8">
        <w:t>.</w:t>
      </w:r>
    </w:p>
    <w:p w:rsidR="0014583E" w:rsidRPr="00191AC8" w:rsidRDefault="0014583E" w:rsidP="0014583E">
      <w:pPr>
        <w:autoSpaceDE w:val="0"/>
        <w:autoSpaceDN w:val="0"/>
        <w:adjustRightInd w:val="0"/>
        <w:ind w:firstLine="720"/>
        <w:jc w:val="both"/>
        <w:outlineLvl w:val="1"/>
      </w:pPr>
      <w:r w:rsidRPr="00191AC8">
        <w:t xml:space="preserve">6. Население Тихвинского </w:t>
      </w:r>
      <w:r w:rsidR="00A048C4" w:rsidRPr="00191AC8">
        <w:t>района (с уч</w:t>
      </w:r>
      <w:r w:rsidR="009813D2">
        <w:t>етом итогов ВПН) на 01.01</w:t>
      </w:r>
      <w:r w:rsidR="008A32FC">
        <w:t>.20</w:t>
      </w:r>
      <w:r w:rsidR="009813D2">
        <w:t>22</w:t>
      </w:r>
      <w:r w:rsidRPr="00191AC8">
        <w:t xml:space="preserve"> г. составляло </w:t>
      </w:r>
      <w:r w:rsidR="009813D2">
        <w:t>67760</w:t>
      </w:r>
      <w:r w:rsidRPr="00191AC8">
        <w:t xml:space="preserve"> человек, в том числе городское – 5</w:t>
      </w:r>
      <w:r w:rsidR="009813D2">
        <w:t>6707</w:t>
      </w:r>
      <w:r w:rsidR="00E35490">
        <w:t xml:space="preserve"> </w:t>
      </w:r>
      <w:r w:rsidR="00A85568" w:rsidRPr="00191AC8">
        <w:t>человек, сельское – 1</w:t>
      </w:r>
      <w:r w:rsidR="008A32FC">
        <w:t>1</w:t>
      </w:r>
      <w:r w:rsidR="009813D2">
        <w:t>053</w:t>
      </w:r>
      <w:r w:rsidRPr="00191AC8">
        <w:t xml:space="preserve"> чело</w:t>
      </w:r>
      <w:r w:rsidR="00886A4D" w:rsidRPr="00191AC8">
        <w:t>век</w:t>
      </w:r>
      <w:r w:rsidRPr="00191AC8">
        <w:t>.</w:t>
      </w:r>
    </w:p>
    <w:p w:rsidR="0014583E" w:rsidRPr="00F57222" w:rsidRDefault="0014583E" w:rsidP="0014583E">
      <w:pPr>
        <w:autoSpaceDE w:val="0"/>
        <w:autoSpaceDN w:val="0"/>
        <w:adjustRightInd w:val="0"/>
        <w:ind w:firstLine="720"/>
        <w:jc w:val="both"/>
        <w:outlineLvl w:val="1"/>
      </w:pPr>
      <w:r w:rsidRPr="00191AC8">
        <w:t>7. Совет депутатов Тихвинского района формируется из числа представителей</w:t>
      </w:r>
      <w:r w:rsidR="00A048C4" w:rsidRPr="00191AC8">
        <w:t xml:space="preserve"> поселений района. Численность с</w:t>
      </w:r>
      <w:r w:rsidRPr="00191AC8">
        <w:t>овета депутатов Тихвинского района составляет 18 человек. Выборы депутатов в представительные органы поселений Тихвинского района состоялись 1</w:t>
      </w:r>
      <w:r w:rsidR="00903FAB" w:rsidRPr="00191AC8">
        <w:t>4</w:t>
      </w:r>
      <w:r w:rsidRPr="00191AC8">
        <w:t xml:space="preserve"> </w:t>
      </w:r>
      <w:r w:rsidR="00903FAB" w:rsidRPr="00191AC8">
        <w:t>сен</w:t>
      </w:r>
      <w:r w:rsidRPr="00191AC8">
        <w:t>тя</w:t>
      </w:r>
      <w:r w:rsidR="00903FAB" w:rsidRPr="00191AC8">
        <w:t>бря 2014</w:t>
      </w:r>
      <w:r w:rsidR="00A048C4" w:rsidRPr="00191AC8">
        <w:t xml:space="preserve"> года. Срок полномочий с</w:t>
      </w:r>
      <w:r w:rsidRPr="00191AC8">
        <w:t xml:space="preserve">овета депутатов Тихвинского района - 5 лет. </w:t>
      </w:r>
    </w:p>
    <w:p w:rsidR="0014583E" w:rsidRPr="00191AC8" w:rsidRDefault="0014583E" w:rsidP="0016228D">
      <w:pPr>
        <w:autoSpaceDE w:val="0"/>
        <w:autoSpaceDN w:val="0"/>
        <w:adjustRightInd w:val="0"/>
        <w:ind w:firstLine="720"/>
        <w:jc w:val="both"/>
        <w:outlineLvl w:val="1"/>
      </w:pPr>
      <w:r w:rsidRPr="00191AC8">
        <w:t>8. Администрацию Тихвинского района возглавляет лицо, назначаемое по</w:t>
      </w:r>
      <w:r w:rsidR="00A048C4" w:rsidRPr="00191AC8">
        <w:t xml:space="preserve"> контракту. Трудовой договор с г</w:t>
      </w:r>
      <w:r w:rsidRPr="00191AC8">
        <w:t>лавой администрации Тихвинского района за</w:t>
      </w:r>
      <w:r w:rsidR="00A048C4" w:rsidRPr="00191AC8">
        <w:t xml:space="preserve">ключается на 5 лет. </w:t>
      </w:r>
    </w:p>
    <w:p w:rsidR="0014583E" w:rsidRPr="00191AC8" w:rsidRDefault="0014583E" w:rsidP="00220DF9">
      <w:pPr>
        <w:autoSpaceDE w:val="0"/>
        <w:autoSpaceDN w:val="0"/>
        <w:adjustRightInd w:val="0"/>
        <w:ind w:firstLine="708"/>
        <w:jc w:val="both"/>
        <w:outlineLvl w:val="1"/>
        <w:rPr>
          <w:szCs w:val="28"/>
        </w:rPr>
      </w:pPr>
      <w:r w:rsidRPr="002606E7">
        <w:t xml:space="preserve">9. </w:t>
      </w:r>
      <w:r w:rsidR="00C851C9" w:rsidRPr="002606E7">
        <w:rPr>
          <w:szCs w:val="28"/>
        </w:rPr>
        <w:t xml:space="preserve">Общая численность работников Администрации Тихвинского района </w:t>
      </w:r>
      <w:r w:rsidR="00F31F29" w:rsidRPr="002606E7">
        <w:rPr>
          <w:szCs w:val="28"/>
        </w:rPr>
        <w:t>на 0</w:t>
      </w:r>
      <w:r w:rsidR="00E77625" w:rsidRPr="002606E7">
        <w:rPr>
          <w:szCs w:val="28"/>
        </w:rPr>
        <w:t>1.01.20</w:t>
      </w:r>
      <w:r w:rsidR="002606E7" w:rsidRPr="002606E7">
        <w:rPr>
          <w:szCs w:val="28"/>
        </w:rPr>
        <w:t>22</w:t>
      </w:r>
      <w:r w:rsidR="00886A4D" w:rsidRPr="002606E7">
        <w:rPr>
          <w:szCs w:val="28"/>
        </w:rPr>
        <w:t xml:space="preserve"> г. </w:t>
      </w:r>
      <w:r w:rsidR="00C851C9" w:rsidRPr="002606E7">
        <w:rPr>
          <w:szCs w:val="28"/>
        </w:rPr>
        <w:t xml:space="preserve">– </w:t>
      </w:r>
      <w:r w:rsidR="002606E7" w:rsidRPr="002606E7">
        <w:rPr>
          <w:szCs w:val="28"/>
        </w:rPr>
        <w:t>189</w:t>
      </w:r>
      <w:r w:rsidR="00183F0B" w:rsidRPr="002606E7">
        <w:rPr>
          <w:szCs w:val="28"/>
        </w:rPr>
        <w:t xml:space="preserve"> </w:t>
      </w:r>
      <w:r w:rsidR="00FE1D77" w:rsidRPr="002606E7">
        <w:rPr>
          <w:szCs w:val="28"/>
        </w:rPr>
        <w:t>человек</w:t>
      </w:r>
      <w:r w:rsidR="00C851C9" w:rsidRPr="002606E7">
        <w:rPr>
          <w:szCs w:val="28"/>
        </w:rPr>
        <w:t xml:space="preserve">. Замещающих муниципальную должность - </w:t>
      </w:r>
      <w:r w:rsidR="00EA2731" w:rsidRPr="002606E7">
        <w:rPr>
          <w:szCs w:val="28"/>
        </w:rPr>
        <w:t>3</w:t>
      </w:r>
      <w:r w:rsidR="00C851C9" w:rsidRPr="002606E7">
        <w:rPr>
          <w:szCs w:val="28"/>
        </w:rPr>
        <w:t xml:space="preserve"> человек</w:t>
      </w:r>
      <w:r w:rsidR="00BD3E10" w:rsidRPr="002606E7">
        <w:rPr>
          <w:szCs w:val="28"/>
        </w:rPr>
        <w:t>а</w:t>
      </w:r>
      <w:r w:rsidR="00C851C9" w:rsidRPr="002606E7">
        <w:rPr>
          <w:szCs w:val="28"/>
        </w:rPr>
        <w:t>. Общая фактическая численность муниципальных служащих – 1</w:t>
      </w:r>
      <w:r w:rsidR="00E77625" w:rsidRPr="002606E7">
        <w:rPr>
          <w:szCs w:val="28"/>
        </w:rPr>
        <w:t>4</w:t>
      </w:r>
      <w:r w:rsidR="002606E7" w:rsidRPr="002606E7">
        <w:rPr>
          <w:szCs w:val="28"/>
        </w:rPr>
        <w:t>3</w:t>
      </w:r>
      <w:r w:rsidR="00C851C9" w:rsidRPr="002606E7">
        <w:rPr>
          <w:szCs w:val="28"/>
        </w:rPr>
        <w:t xml:space="preserve"> человек, в том числе исполняющих собственные полномочия</w:t>
      </w:r>
      <w:r w:rsidR="004A6449" w:rsidRPr="002606E7">
        <w:rPr>
          <w:szCs w:val="28"/>
        </w:rPr>
        <w:t xml:space="preserve"> муниципального образования – </w:t>
      </w:r>
      <w:r w:rsidR="00540160" w:rsidRPr="002606E7">
        <w:rPr>
          <w:szCs w:val="28"/>
        </w:rPr>
        <w:t>1</w:t>
      </w:r>
      <w:r w:rsidR="00E77625" w:rsidRPr="002606E7">
        <w:rPr>
          <w:szCs w:val="28"/>
        </w:rPr>
        <w:t>2</w:t>
      </w:r>
      <w:r w:rsidR="002606E7" w:rsidRPr="002606E7">
        <w:rPr>
          <w:szCs w:val="28"/>
        </w:rPr>
        <w:t>1</w:t>
      </w:r>
      <w:r w:rsidR="00FE1D77" w:rsidRPr="002606E7">
        <w:rPr>
          <w:szCs w:val="28"/>
        </w:rPr>
        <w:t xml:space="preserve"> человек</w:t>
      </w:r>
      <w:r w:rsidR="00E77625" w:rsidRPr="002606E7">
        <w:rPr>
          <w:szCs w:val="28"/>
        </w:rPr>
        <w:t>а</w:t>
      </w:r>
      <w:r w:rsidR="00C851C9" w:rsidRPr="002606E7">
        <w:rPr>
          <w:szCs w:val="28"/>
        </w:rPr>
        <w:t xml:space="preserve">, исполняющих переданные государственные полномочия – </w:t>
      </w:r>
      <w:r w:rsidR="002606E7" w:rsidRPr="002606E7">
        <w:rPr>
          <w:szCs w:val="28"/>
        </w:rPr>
        <w:t>20</w:t>
      </w:r>
      <w:r w:rsidR="00C851C9" w:rsidRPr="002606E7">
        <w:rPr>
          <w:szCs w:val="28"/>
        </w:rPr>
        <w:t xml:space="preserve"> чел</w:t>
      </w:r>
      <w:r w:rsidR="001A22A1" w:rsidRPr="002606E7">
        <w:rPr>
          <w:szCs w:val="28"/>
        </w:rPr>
        <w:t>овек, исполняющих</w:t>
      </w:r>
      <w:r w:rsidR="00C851C9" w:rsidRPr="002606E7">
        <w:rPr>
          <w:szCs w:val="28"/>
        </w:rPr>
        <w:t xml:space="preserve"> полномочия иных муниципальных образований, переданные соглашениями –</w:t>
      </w:r>
      <w:r w:rsidR="00F81AF7" w:rsidRPr="002606E7">
        <w:rPr>
          <w:szCs w:val="28"/>
        </w:rPr>
        <w:t xml:space="preserve"> 2</w:t>
      </w:r>
      <w:r w:rsidR="001A22A1" w:rsidRPr="002606E7">
        <w:rPr>
          <w:szCs w:val="28"/>
        </w:rPr>
        <w:t xml:space="preserve"> человек</w:t>
      </w:r>
      <w:r w:rsidR="00E77625" w:rsidRPr="002606E7">
        <w:rPr>
          <w:szCs w:val="28"/>
        </w:rPr>
        <w:t>а</w:t>
      </w:r>
      <w:r w:rsidR="00FE1D77" w:rsidRPr="002606E7">
        <w:rPr>
          <w:szCs w:val="28"/>
        </w:rPr>
        <w:t>.</w:t>
      </w:r>
    </w:p>
    <w:p w:rsidR="0014583E" w:rsidRPr="00191AC8" w:rsidRDefault="0014583E" w:rsidP="0014583E">
      <w:pPr>
        <w:autoSpaceDE w:val="0"/>
        <w:autoSpaceDN w:val="0"/>
        <w:adjustRightInd w:val="0"/>
        <w:ind w:firstLine="720"/>
        <w:jc w:val="both"/>
        <w:outlineLvl w:val="1"/>
      </w:pPr>
      <w:r w:rsidRPr="00191AC8">
        <w:t>10. О</w:t>
      </w:r>
      <w:r w:rsidRPr="00191AC8">
        <w:rPr>
          <w:color w:val="000000"/>
        </w:rPr>
        <w:t>фициаль</w:t>
      </w:r>
      <w:r w:rsidR="00A04F39" w:rsidRPr="00191AC8">
        <w:rPr>
          <w:color w:val="000000"/>
        </w:rPr>
        <w:t>ным печатным изданием решением с</w:t>
      </w:r>
      <w:r w:rsidRPr="00191AC8">
        <w:rPr>
          <w:color w:val="000000"/>
        </w:rPr>
        <w:t>овета депутатов Тихвин</w:t>
      </w:r>
      <w:r w:rsidR="007B42CF" w:rsidRPr="00191AC8">
        <w:rPr>
          <w:color w:val="000000"/>
        </w:rPr>
        <w:t>ского района утверждена газета «</w:t>
      </w:r>
      <w:r w:rsidRPr="00191AC8">
        <w:rPr>
          <w:color w:val="000000"/>
        </w:rPr>
        <w:t>Тру</w:t>
      </w:r>
      <w:r w:rsidR="007B42CF" w:rsidRPr="00191AC8">
        <w:rPr>
          <w:color w:val="000000"/>
        </w:rPr>
        <w:t>довая слава»</w:t>
      </w:r>
      <w:r w:rsidRPr="00191AC8">
        <w:rPr>
          <w:color w:val="000000"/>
        </w:rPr>
        <w:t>.</w:t>
      </w:r>
    </w:p>
    <w:p w:rsidR="0014583E" w:rsidRPr="00191AC8" w:rsidRDefault="0014583E" w:rsidP="0014583E">
      <w:pPr>
        <w:autoSpaceDE w:val="0"/>
        <w:autoSpaceDN w:val="0"/>
        <w:adjustRightInd w:val="0"/>
        <w:ind w:firstLine="720"/>
        <w:jc w:val="both"/>
        <w:outlineLvl w:val="1"/>
      </w:pPr>
      <w:r w:rsidRPr="00191AC8">
        <w:t>11. Адрес официального сайта Тихвинского района - http://tikhvin.org/</w:t>
      </w:r>
    </w:p>
    <w:p w:rsidR="0014583E" w:rsidRPr="00191AC8" w:rsidRDefault="0014583E" w:rsidP="0014583E">
      <w:pPr>
        <w:tabs>
          <w:tab w:val="left" w:pos="0"/>
        </w:tabs>
        <w:ind w:firstLine="708"/>
        <w:jc w:val="center"/>
      </w:pPr>
    </w:p>
    <w:p w:rsidR="0014583E" w:rsidRPr="00191AC8" w:rsidRDefault="00A04F39" w:rsidP="0014583E">
      <w:pPr>
        <w:jc w:val="center"/>
        <w:rPr>
          <w:b/>
          <w:sz w:val="28"/>
          <w:szCs w:val="28"/>
        </w:rPr>
      </w:pPr>
      <w:r w:rsidRPr="00191AC8">
        <w:rPr>
          <w:b/>
          <w:sz w:val="26"/>
          <w:szCs w:val="26"/>
        </w:rPr>
        <w:br w:type="page"/>
      </w:r>
      <w:r w:rsidR="0014583E" w:rsidRPr="00191AC8">
        <w:rPr>
          <w:b/>
          <w:sz w:val="28"/>
          <w:szCs w:val="28"/>
        </w:rPr>
        <w:lastRenderedPageBreak/>
        <w:t xml:space="preserve">Состояние муниципального образования в отчётном году, динамика развития в сравнении с предыдущим годом </w:t>
      </w:r>
      <w:r w:rsidR="008678FF" w:rsidRPr="00191AC8">
        <w:rPr>
          <w:b/>
          <w:sz w:val="28"/>
          <w:szCs w:val="28"/>
        </w:rPr>
        <w:t>и задачи на ближайшие годы</w:t>
      </w:r>
    </w:p>
    <w:p w:rsidR="002F1C22" w:rsidRPr="00191AC8" w:rsidRDefault="002F1C22" w:rsidP="00EE2A0F">
      <w:pPr>
        <w:tabs>
          <w:tab w:val="left" w:pos="0"/>
        </w:tabs>
        <w:ind w:firstLine="708"/>
        <w:jc w:val="center"/>
        <w:rPr>
          <w:b/>
        </w:rPr>
      </w:pPr>
    </w:p>
    <w:p w:rsidR="00EE2A0F" w:rsidRPr="00191AC8" w:rsidRDefault="00EE2A0F" w:rsidP="00EE2A0F">
      <w:pPr>
        <w:tabs>
          <w:tab w:val="left" w:pos="0"/>
        </w:tabs>
        <w:ind w:firstLine="708"/>
        <w:jc w:val="center"/>
        <w:rPr>
          <w:b/>
          <w:sz w:val="28"/>
          <w:szCs w:val="28"/>
        </w:rPr>
      </w:pPr>
      <w:r w:rsidRPr="00F80A02">
        <w:rPr>
          <w:b/>
          <w:sz w:val="28"/>
          <w:szCs w:val="28"/>
        </w:rPr>
        <w:t>Экономическое развитие</w:t>
      </w:r>
      <w:r w:rsidRPr="00191AC8">
        <w:rPr>
          <w:b/>
          <w:sz w:val="28"/>
          <w:szCs w:val="28"/>
        </w:rPr>
        <w:t xml:space="preserve"> </w:t>
      </w:r>
    </w:p>
    <w:p w:rsidR="00EE2A0F" w:rsidRPr="00191AC8" w:rsidRDefault="00EE2A0F" w:rsidP="00EE2A0F">
      <w:pPr>
        <w:tabs>
          <w:tab w:val="left" w:pos="540"/>
        </w:tabs>
        <w:ind w:firstLine="708"/>
        <w:jc w:val="center"/>
      </w:pPr>
    </w:p>
    <w:p w:rsidR="00EE2A0F" w:rsidRPr="00191AC8" w:rsidRDefault="00EE2A0F" w:rsidP="00EE2A0F">
      <w:pPr>
        <w:tabs>
          <w:tab w:val="left" w:pos="540"/>
        </w:tabs>
        <w:ind w:firstLine="708"/>
        <w:jc w:val="both"/>
      </w:pPr>
      <w:r w:rsidRPr="00191AC8">
        <w:t xml:space="preserve">В настоящее время Тихвинский район имеет развитую многоотраслевую структуру экономики. Есть уникальные промышленные производства, развито сельское </w:t>
      </w:r>
      <w:r w:rsidR="000D50D9">
        <w:t>хозяйство. На 01.01.20</w:t>
      </w:r>
      <w:r w:rsidR="008A32FC">
        <w:t>2</w:t>
      </w:r>
      <w:r w:rsidR="008F6169">
        <w:t>2</w:t>
      </w:r>
      <w:r w:rsidR="0091581D" w:rsidRPr="00191AC8">
        <w:t xml:space="preserve"> г.</w:t>
      </w:r>
      <w:r w:rsidRPr="00191AC8">
        <w:t xml:space="preserve"> на т</w:t>
      </w:r>
      <w:r w:rsidR="007C4C84" w:rsidRPr="00191AC8">
        <w:t xml:space="preserve">ерритории района </w:t>
      </w:r>
      <w:r w:rsidR="00A04F39" w:rsidRPr="00191AC8">
        <w:t>зарегистрированы</w:t>
      </w:r>
      <w:r w:rsidR="007C4C84" w:rsidRPr="00191AC8">
        <w:t xml:space="preserve"> </w:t>
      </w:r>
      <w:r w:rsidR="006B3925">
        <w:t>7</w:t>
      </w:r>
      <w:r w:rsidR="008F6169">
        <w:t>19</w:t>
      </w:r>
      <w:r w:rsidR="00D273AD" w:rsidRPr="00191AC8">
        <w:t xml:space="preserve"> </w:t>
      </w:r>
      <w:r w:rsidR="002C6A30" w:rsidRPr="00191AC8">
        <w:t>предприятий и организаций</w:t>
      </w:r>
      <w:r w:rsidRPr="00191AC8">
        <w:t xml:space="preserve"> различных организационно-пра</w:t>
      </w:r>
      <w:r w:rsidR="007C4C84" w:rsidRPr="00191AC8">
        <w:t xml:space="preserve">вовых форм собственности и </w:t>
      </w:r>
      <w:r w:rsidR="002C6A30" w:rsidRPr="00191AC8">
        <w:t xml:space="preserve">работают </w:t>
      </w:r>
      <w:r w:rsidR="003F5359">
        <w:t>1</w:t>
      </w:r>
      <w:r w:rsidR="008F6169">
        <w:t>645</w:t>
      </w:r>
      <w:r w:rsidR="003F5359">
        <w:t xml:space="preserve"> </w:t>
      </w:r>
      <w:r w:rsidR="004A1317">
        <w:t>индивидуальных</w:t>
      </w:r>
      <w:r w:rsidR="00A04F39" w:rsidRPr="00191AC8">
        <w:t xml:space="preserve"> пр</w:t>
      </w:r>
      <w:r w:rsidR="008A32FC">
        <w:t>едпринимателей</w:t>
      </w:r>
      <w:r w:rsidRPr="00191AC8">
        <w:t>.</w:t>
      </w:r>
    </w:p>
    <w:p w:rsidR="00757AF0" w:rsidRPr="00F92A45" w:rsidRDefault="00734BDF" w:rsidP="00757AF0">
      <w:pPr>
        <w:pStyle w:val="afb"/>
        <w:ind w:firstLine="708"/>
        <w:jc w:val="both"/>
        <w:rPr>
          <w:iCs/>
          <w:szCs w:val="24"/>
        </w:rPr>
      </w:pPr>
      <w:r w:rsidRPr="00757AF0">
        <w:t>Основу экономики района составляет промышленность; её доля в общем объеме производства товаров р</w:t>
      </w:r>
      <w:r w:rsidR="002C6A30" w:rsidRPr="00757AF0">
        <w:t xml:space="preserve">абот и услуг составляет </w:t>
      </w:r>
      <w:r w:rsidR="00757AF0" w:rsidRPr="00757AF0">
        <w:t>8</w:t>
      </w:r>
      <w:r w:rsidR="00FF1827">
        <w:t>8,5</w:t>
      </w:r>
      <w:r w:rsidRPr="00757AF0">
        <w:t>%</w:t>
      </w:r>
      <w:r w:rsidR="00757AF0">
        <w:t>.</w:t>
      </w:r>
    </w:p>
    <w:p w:rsidR="006B02F2" w:rsidRPr="00191AC8" w:rsidRDefault="006B02F2" w:rsidP="00CA794F">
      <w:pPr>
        <w:jc w:val="both"/>
      </w:pPr>
      <w:r w:rsidRPr="00191AC8">
        <w:t xml:space="preserve">Основную долю в </w:t>
      </w:r>
      <w:r w:rsidR="00E17A5E">
        <w:t>объеме продукции промышленного</w:t>
      </w:r>
      <w:r w:rsidRPr="00191AC8">
        <w:t xml:space="preserve"> ком</w:t>
      </w:r>
      <w:r w:rsidR="00E17A5E">
        <w:t>плекса</w:t>
      </w:r>
      <w:r w:rsidRPr="00191AC8">
        <w:t xml:space="preserve"> района (</w:t>
      </w:r>
      <w:r w:rsidR="002A674A" w:rsidRPr="00191AC8">
        <w:t>9</w:t>
      </w:r>
      <w:r w:rsidR="00E17A5E">
        <w:t>9</w:t>
      </w:r>
      <w:r w:rsidRPr="00191AC8">
        <w:t xml:space="preserve">%) составляют </w:t>
      </w:r>
      <w:r w:rsidR="00E17A5E">
        <w:t>объемы предприятий</w:t>
      </w:r>
      <w:r w:rsidR="00757789">
        <w:t xml:space="preserve"> обрабатывающих производств -</w:t>
      </w:r>
      <w:r w:rsidRPr="00191AC8">
        <w:t xml:space="preserve"> </w:t>
      </w:r>
      <w:r w:rsidR="0094685C">
        <w:rPr>
          <w:iCs/>
        </w:rPr>
        <w:t>предприятий</w:t>
      </w:r>
      <w:r w:rsidR="002E6CCB" w:rsidRPr="0059242F">
        <w:rPr>
          <w:iCs/>
        </w:rPr>
        <w:t xml:space="preserve"> холдинга «Объединенна</w:t>
      </w:r>
      <w:r w:rsidR="0094685C">
        <w:rPr>
          <w:iCs/>
        </w:rPr>
        <w:t>я вагонная компания»: Тихвинского вагоностроительного завода, заводов</w:t>
      </w:r>
      <w:r w:rsidR="002E6CCB" w:rsidRPr="0059242F">
        <w:rPr>
          <w:iCs/>
        </w:rPr>
        <w:t xml:space="preserve"> ТихвинХимМаш, </w:t>
      </w:r>
      <w:proofErr w:type="spellStart"/>
      <w:r w:rsidR="002E6CCB" w:rsidRPr="0059242F">
        <w:rPr>
          <w:iCs/>
        </w:rPr>
        <w:t>Титран</w:t>
      </w:r>
      <w:proofErr w:type="spellEnd"/>
      <w:r w:rsidR="002E6CCB" w:rsidRPr="0059242F">
        <w:rPr>
          <w:iCs/>
        </w:rPr>
        <w:t xml:space="preserve">-Экспресс и </w:t>
      </w:r>
      <w:r w:rsidR="002E6CCB" w:rsidRPr="0059242F">
        <w:rPr>
          <w:shd w:val="clear" w:color="auto" w:fill="FEFEFE"/>
        </w:rPr>
        <w:t>ТихвинСпецМаш</w:t>
      </w:r>
      <w:r w:rsidR="0094685C">
        <w:rPr>
          <w:shd w:val="clear" w:color="auto" w:fill="FEFEFE"/>
        </w:rPr>
        <w:t>, а также ООО</w:t>
      </w:r>
      <w:r w:rsidR="00A04F39" w:rsidRPr="00191AC8">
        <w:t xml:space="preserve"> «Тихвинский ферросплавный завод», ООО «</w:t>
      </w:r>
      <w:r w:rsidR="00EF4F1A" w:rsidRPr="00191AC8">
        <w:t xml:space="preserve">ИКЕА </w:t>
      </w:r>
      <w:proofErr w:type="spellStart"/>
      <w:r w:rsidR="00EF4F1A" w:rsidRPr="00191AC8">
        <w:t>Индастри</w:t>
      </w:r>
      <w:proofErr w:type="spellEnd"/>
      <w:r w:rsidR="00A04F39" w:rsidRPr="00191AC8">
        <w:t xml:space="preserve"> </w:t>
      </w:r>
      <w:r w:rsidR="000261C6" w:rsidRPr="00191AC8">
        <w:t>Тихвин»</w:t>
      </w:r>
      <w:r w:rsidRPr="00191AC8">
        <w:t xml:space="preserve">, </w:t>
      </w:r>
      <w:r w:rsidR="00EF4F1A" w:rsidRPr="00191AC8">
        <w:t>ООО «Завод «</w:t>
      </w:r>
      <w:proofErr w:type="spellStart"/>
      <w:r w:rsidR="00EF4F1A" w:rsidRPr="00191AC8">
        <w:t>Техстроймаш</w:t>
      </w:r>
      <w:proofErr w:type="spellEnd"/>
      <w:r w:rsidR="00EF4F1A" w:rsidRPr="00191AC8">
        <w:t xml:space="preserve">», </w:t>
      </w:r>
      <w:r w:rsidRPr="00191AC8">
        <w:t>ООО «</w:t>
      </w:r>
      <w:proofErr w:type="spellStart"/>
      <w:r w:rsidRPr="00191AC8">
        <w:t>Комацо</w:t>
      </w:r>
      <w:proofErr w:type="spellEnd"/>
      <w:r w:rsidRPr="00191AC8">
        <w:t xml:space="preserve">», </w:t>
      </w:r>
      <w:r w:rsidR="00A04F39" w:rsidRPr="00191AC8">
        <w:t xml:space="preserve">ОАО «Тихвинский </w:t>
      </w:r>
      <w:proofErr w:type="spellStart"/>
      <w:r w:rsidR="00A04F39" w:rsidRPr="00191AC8">
        <w:t>хлебокомбинат</w:t>
      </w:r>
      <w:proofErr w:type="spellEnd"/>
      <w:r w:rsidR="00A04F39" w:rsidRPr="00191AC8">
        <w:t>»</w:t>
      </w:r>
      <w:r w:rsidR="00EF4F1A" w:rsidRPr="00191AC8">
        <w:t xml:space="preserve"> и др</w:t>
      </w:r>
      <w:r w:rsidRPr="00191AC8">
        <w:t>.</w:t>
      </w:r>
      <w:r w:rsidR="00757AF0" w:rsidRPr="00757AF0">
        <w:rPr>
          <w:iCs/>
        </w:rPr>
        <w:t xml:space="preserve"> </w:t>
      </w:r>
      <w:r w:rsidR="00757AF0">
        <w:rPr>
          <w:iCs/>
        </w:rPr>
        <w:t>П</w:t>
      </w:r>
      <w:r w:rsidR="00757AF0" w:rsidRPr="00F92A45">
        <w:rPr>
          <w:iCs/>
        </w:rPr>
        <w:t>ри этом около 90% промышленной продукции производится предприятиями холдинга «</w:t>
      </w:r>
      <w:r w:rsidR="00757AF0">
        <w:rPr>
          <w:iCs/>
        </w:rPr>
        <w:t>ОВК</w:t>
      </w:r>
      <w:r w:rsidR="00757AF0" w:rsidRPr="00F92A45">
        <w:rPr>
          <w:iCs/>
        </w:rPr>
        <w:t>»</w:t>
      </w:r>
      <w:r w:rsidR="00757AF0">
        <w:rPr>
          <w:iCs/>
        </w:rPr>
        <w:t>.</w:t>
      </w:r>
    </w:p>
    <w:p w:rsidR="003D242E" w:rsidRPr="007B468D" w:rsidRDefault="00757AF0" w:rsidP="003D242E">
      <w:pPr>
        <w:ind w:firstLine="708"/>
        <w:jc w:val="both"/>
      </w:pPr>
      <w:r w:rsidRPr="007B468D">
        <w:t xml:space="preserve">Отраслевая структура промышленного производства выглядит следующим образом: транспортное машиностроение, производство машин и оборудования - </w:t>
      </w:r>
      <w:r w:rsidR="00FF1827">
        <w:t>6</w:t>
      </w:r>
      <w:r w:rsidR="007B468D" w:rsidRPr="007B468D">
        <w:t>7</w:t>
      </w:r>
      <w:r w:rsidRPr="007B468D">
        <w:t xml:space="preserve">%, металлургия – </w:t>
      </w:r>
      <w:r w:rsidR="00170F00">
        <w:t>13</w:t>
      </w:r>
      <w:r w:rsidRPr="007B468D">
        <w:t xml:space="preserve">%, деревообработка и производство мебели – </w:t>
      </w:r>
      <w:r w:rsidR="007B468D" w:rsidRPr="007B468D">
        <w:t>5</w:t>
      </w:r>
      <w:r w:rsidRPr="007B468D">
        <w:t>%, прочие виды</w:t>
      </w:r>
      <w:r w:rsidR="00E57FC0" w:rsidRPr="00E57FC0">
        <w:t xml:space="preserve"> </w:t>
      </w:r>
      <w:r w:rsidRPr="007B468D">
        <w:t xml:space="preserve">– </w:t>
      </w:r>
      <w:r w:rsidR="00170F00">
        <w:t>15</w:t>
      </w:r>
      <w:r w:rsidR="003D242E" w:rsidRPr="007B468D">
        <w:t>%.</w:t>
      </w:r>
    </w:p>
    <w:p w:rsidR="0023547A" w:rsidRPr="00191AC8" w:rsidRDefault="0023547A" w:rsidP="003D242E">
      <w:pPr>
        <w:ind w:firstLine="708"/>
        <w:jc w:val="both"/>
      </w:pPr>
      <w:r w:rsidRPr="006B3925">
        <w:t xml:space="preserve">Сельское хозяйство района представлено </w:t>
      </w:r>
      <w:r w:rsidR="00AD1793" w:rsidRPr="006B3925">
        <w:t>4</w:t>
      </w:r>
      <w:r w:rsidRPr="006B3925">
        <w:t xml:space="preserve"> сельскохозяйственными предприятиями,</w:t>
      </w:r>
      <w:r w:rsidR="000261C6" w:rsidRPr="006B3925">
        <w:t xml:space="preserve"> </w:t>
      </w:r>
      <w:r w:rsidR="00757AF0" w:rsidRPr="006B3925">
        <w:t>2</w:t>
      </w:r>
      <w:r w:rsidRPr="006B3925">
        <w:t xml:space="preserve"> рыбопромышленными предприятиями. Основные виды</w:t>
      </w:r>
      <w:r w:rsidR="007B0BA4">
        <w:t xml:space="preserve"> деятельности – животноводство</w:t>
      </w:r>
      <w:r w:rsidR="000261C6" w:rsidRPr="006B3925">
        <w:t>, рыбоводство</w:t>
      </w:r>
      <w:r w:rsidRPr="006B3925">
        <w:t>.</w:t>
      </w:r>
      <w:r w:rsidRPr="00191AC8">
        <w:t xml:space="preserve"> </w:t>
      </w:r>
    </w:p>
    <w:p w:rsidR="00A04F39" w:rsidRPr="002D3955" w:rsidRDefault="00A04F39" w:rsidP="000261C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E2A0F" w:rsidRPr="008A474E" w:rsidRDefault="00EE2A0F" w:rsidP="000261C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8A474E">
        <w:rPr>
          <w:rFonts w:ascii="Times New Roman" w:hAnsi="Times New Roman"/>
          <w:b/>
          <w:sz w:val="24"/>
          <w:szCs w:val="24"/>
        </w:rPr>
        <w:t xml:space="preserve">Основные показатели социально-экономического развития </w:t>
      </w:r>
    </w:p>
    <w:p w:rsidR="00115712" w:rsidRPr="008A474E" w:rsidRDefault="00EE2A0F" w:rsidP="000261C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A474E">
        <w:rPr>
          <w:rFonts w:ascii="Times New Roman" w:hAnsi="Times New Roman"/>
          <w:b/>
          <w:sz w:val="24"/>
          <w:szCs w:val="24"/>
        </w:rPr>
        <w:t>Тихвинского района</w:t>
      </w:r>
      <w:r w:rsidRPr="008A474E">
        <w:rPr>
          <w:rFonts w:ascii="Times New Roman" w:hAnsi="Times New Roman"/>
          <w:sz w:val="24"/>
          <w:szCs w:val="24"/>
        </w:rPr>
        <w:t xml:space="preserve"> </w:t>
      </w:r>
    </w:p>
    <w:p w:rsidR="00EF4F1A" w:rsidRPr="00191AC8" w:rsidRDefault="000261C6" w:rsidP="000261C6">
      <w:pPr>
        <w:ind w:firstLine="709"/>
        <w:jc w:val="center"/>
        <w:rPr>
          <w:i/>
        </w:rPr>
      </w:pPr>
      <w:r w:rsidRPr="00191AC8">
        <w:rPr>
          <w:i/>
        </w:rPr>
        <w:t xml:space="preserve"> </w:t>
      </w:r>
      <w:r w:rsidR="00EF4F1A" w:rsidRPr="00191AC8">
        <w:rPr>
          <w:i/>
        </w:rPr>
        <w:t>(крупные и средние предприятия, организации и учреждения)</w:t>
      </w:r>
    </w:p>
    <w:p w:rsidR="00115712" w:rsidRPr="00191AC8" w:rsidRDefault="00115712" w:rsidP="000261C6">
      <w:pPr>
        <w:jc w:val="center"/>
      </w:pPr>
    </w:p>
    <w:tbl>
      <w:tblPr>
        <w:tblW w:w="919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6868"/>
        <w:gridCol w:w="1690"/>
      </w:tblGrid>
      <w:tr w:rsidR="00C016DF" w:rsidRPr="00C016DF" w:rsidTr="00C016DF">
        <w:trPr>
          <w:cantSplit/>
          <w:trHeight w:val="508"/>
          <w:jc w:val="center"/>
        </w:trPr>
        <w:tc>
          <w:tcPr>
            <w:tcW w:w="6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</w:rPr>
            </w:pPr>
            <w:r w:rsidRPr="00C016DF">
              <w:rPr>
                <w:b/>
              </w:rPr>
              <w:t>№</w:t>
            </w:r>
          </w:p>
        </w:tc>
        <w:tc>
          <w:tcPr>
            <w:tcW w:w="68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</w:rPr>
            </w:pPr>
            <w:r w:rsidRPr="00C016DF">
              <w:rPr>
                <w:b/>
              </w:rPr>
              <w:t>Наименование показателя</w:t>
            </w:r>
          </w:p>
          <w:p w:rsidR="00C016DF" w:rsidRPr="00C016DF" w:rsidRDefault="00C016DF" w:rsidP="001F3C97">
            <w:pPr>
              <w:rPr>
                <w:b/>
              </w:rPr>
            </w:pPr>
          </w:p>
        </w:tc>
        <w:tc>
          <w:tcPr>
            <w:tcW w:w="1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</w:rPr>
            </w:pPr>
            <w:r w:rsidRPr="00C016DF">
              <w:rPr>
                <w:b/>
              </w:rPr>
              <w:t>2021 год</w:t>
            </w:r>
          </w:p>
        </w:tc>
      </w:tr>
      <w:tr w:rsidR="00C016DF" w:rsidRPr="00C016DF" w:rsidTr="00C016DF">
        <w:trPr>
          <w:cantSplit/>
          <w:trHeight w:val="440"/>
          <w:jc w:val="center"/>
        </w:trPr>
        <w:tc>
          <w:tcPr>
            <w:tcW w:w="63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1.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Cs/>
                <w:iCs/>
              </w:rPr>
            </w:pPr>
            <w:r w:rsidRPr="00C016DF">
              <w:rPr>
                <w:b/>
                <w:bCs/>
                <w:iCs/>
              </w:rPr>
              <w:t xml:space="preserve">Объем отгруженных товаров, выполненных работ, услуг </w:t>
            </w:r>
          </w:p>
          <w:p w:rsidR="00C016DF" w:rsidRPr="00C016DF" w:rsidRDefault="00C016DF" w:rsidP="001F3C97">
            <w:pPr>
              <w:rPr>
                <w:bCs/>
                <w:iCs/>
              </w:rPr>
            </w:pPr>
            <w:r w:rsidRPr="00C016DF">
              <w:rPr>
                <w:bCs/>
                <w:iCs/>
              </w:rPr>
              <w:t>(в сопоставимых ценах % к предыдущему году)</w:t>
            </w:r>
          </w:p>
        </w:tc>
        <w:tc>
          <w:tcPr>
            <w:tcW w:w="1690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97,0</w:t>
            </w:r>
          </w:p>
        </w:tc>
      </w:tr>
      <w:tr w:rsidR="00C016DF" w:rsidRPr="00C016DF" w:rsidTr="00C016DF">
        <w:trPr>
          <w:cantSplit/>
          <w:trHeight w:val="518"/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2.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 xml:space="preserve">Объем промышленной продукции </w:t>
            </w:r>
          </w:p>
          <w:p w:rsidR="00C016DF" w:rsidRPr="00C016DF" w:rsidRDefault="00C016DF" w:rsidP="001F3C97">
            <w:pPr>
              <w:rPr>
                <w:bCs/>
                <w:iCs/>
              </w:rPr>
            </w:pPr>
            <w:r w:rsidRPr="00C016DF">
              <w:rPr>
                <w:bCs/>
                <w:iCs/>
              </w:rPr>
              <w:t>(в сопоставимых ценах % к предыдущему году)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101,0</w:t>
            </w:r>
          </w:p>
        </w:tc>
      </w:tr>
      <w:tr w:rsidR="00C016DF" w:rsidRPr="00C016DF" w:rsidTr="00C016DF">
        <w:trPr>
          <w:cantSplit/>
          <w:trHeight w:val="355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3.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 xml:space="preserve">Инвестиции в основной капитал </w:t>
            </w:r>
          </w:p>
          <w:p w:rsidR="00C016DF" w:rsidRPr="00C016DF" w:rsidRDefault="00C016DF" w:rsidP="001F3C97">
            <w:pPr>
              <w:rPr>
                <w:b/>
                <w:bCs/>
                <w:iCs/>
              </w:rPr>
            </w:pPr>
            <w:r w:rsidRPr="00C016DF">
              <w:rPr>
                <w:bCs/>
                <w:iCs/>
              </w:rPr>
              <w:t>(млрд. руб.)</w:t>
            </w:r>
            <w:r w:rsidRPr="00C016DF">
              <w:rPr>
                <w:b/>
                <w:bCs/>
                <w:iCs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2,49</w:t>
            </w:r>
          </w:p>
        </w:tc>
      </w:tr>
      <w:tr w:rsidR="00C016DF" w:rsidRPr="00C016DF" w:rsidTr="00C016DF">
        <w:trPr>
          <w:cantSplit/>
          <w:trHeight w:val="343"/>
          <w:jc w:val="center"/>
        </w:trPr>
        <w:tc>
          <w:tcPr>
            <w:tcW w:w="63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Cs/>
                <w:iCs/>
              </w:rPr>
            </w:pPr>
            <w:r w:rsidRPr="00C016DF">
              <w:rPr>
                <w:bCs/>
                <w:iCs/>
              </w:rPr>
              <w:t>в % к предыдущему году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Cs/>
                <w:iCs/>
              </w:rPr>
            </w:pPr>
            <w:r w:rsidRPr="00C016DF">
              <w:rPr>
                <w:bCs/>
                <w:iCs/>
              </w:rPr>
              <w:t>118,6</w:t>
            </w:r>
          </w:p>
        </w:tc>
      </w:tr>
      <w:tr w:rsidR="00C016DF" w:rsidRPr="00C016DF" w:rsidTr="00C016DF">
        <w:trPr>
          <w:cantSplit/>
          <w:trHeight w:val="347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4.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 xml:space="preserve">Номинальная среднемесячная заработная плата </w:t>
            </w:r>
            <w:r w:rsidRPr="00C016DF">
              <w:rPr>
                <w:bCs/>
                <w:iCs/>
              </w:rPr>
              <w:t>(руб.)</w:t>
            </w:r>
            <w:r w:rsidRPr="00C016DF">
              <w:rPr>
                <w:b/>
                <w:bCs/>
                <w:iCs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51231</w:t>
            </w:r>
          </w:p>
        </w:tc>
      </w:tr>
      <w:tr w:rsidR="00C016DF" w:rsidRPr="00C016DF" w:rsidTr="00C016DF">
        <w:trPr>
          <w:cantSplit/>
          <w:trHeight w:val="293"/>
          <w:jc w:val="center"/>
        </w:trPr>
        <w:tc>
          <w:tcPr>
            <w:tcW w:w="63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Cs/>
                <w:iCs/>
              </w:rPr>
            </w:pPr>
            <w:r w:rsidRPr="00C016DF">
              <w:rPr>
                <w:bCs/>
                <w:iCs/>
              </w:rPr>
              <w:t>в % к предыдущему году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Cs/>
                <w:iCs/>
              </w:rPr>
            </w:pPr>
            <w:r w:rsidRPr="00C016DF">
              <w:rPr>
                <w:bCs/>
                <w:iCs/>
              </w:rPr>
              <w:t>108,4</w:t>
            </w:r>
          </w:p>
        </w:tc>
      </w:tr>
      <w:tr w:rsidR="00C016DF" w:rsidRPr="00C016DF" w:rsidTr="00C016DF">
        <w:trPr>
          <w:cantSplit/>
          <w:trHeight w:val="631"/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5.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 xml:space="preserve">Реальная заработная плата </w:t>
            </w:r>
          </w:p>
          <w:p w:rsidR="00C016DF" w:rsidRPr="00C016DF" w:rsidRDefault="00C016DF" w:rsidP="001F3C97">
            <w:pPr>
              <w:rPr>
                <w:bCs/>
                <w:iCs/>
              </w:rPr>
            </w:pPr>
            <w:r w:rsidRPr="00C016DF">
              <w:rPr>
                <w:bCs/>
                <w:iCs/>
              </w:rPr>
              <w:t>(в % к предыдущему году)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100,0</w:t>
            </w:r>
          </w:p>
        </w:tc>
      </w:tr>
      <w:tr w:rsidR="00C016DF" w:rsidRPr="00C016DF" w:rsidTr="00C016DF">
        <w:trPr>
          <w:cantSplit/>
          <w:trHeight w:val="631"/>
          <w:jc w:val="center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6.</w:t>
            </w:r>
          </w:p>
        </w:tc>
        <w:tc>
          <w:tcPr>
            <w:tcW w:w="68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 xml:space="preserve">Уровень зарегистрированной безработицы на конец года </w:t>
            </w:r>
            <w:r w:rsidRPr="00C016DF">
              <w:rPr>
                <w:bCs/>
                <w:iCs/>
              </w:rPr>
              <w:t>(%)</w:t>
            </w:r>
          </w:p>
        </w:tc>
        <w:tc>
          <w:tcPr>
            <w:tcW w:w="16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16DF" w:rsidRPr="00C016DF" w:rsidRDefault="00C016DF" w:rsidP="001F3C97">
            <w:pPr>
              <w:jc w:val="center"/>
              <w:rPr>
                <w:b/>
                <w:bCs/>
                <w:iCs/>
              </w:rPr>
            </w:pPr>
            <w:r w:rsidRPr="00C016DF">
              <w:rPr>
                <w:b/>
                <w:bCs/>
                <w:iCs/>
              </w:rPr>
              <w:t>0,59</w:t>
            </w:r>
          </w:p>
        </w:tc>
      </w:tr>
    </w:tbl>
    <w:p w:rsidR="008D62DC" w:rsidRPr="002D3955" w:rsidRDefault="008D62DC" w:rsidP="008D62DC">
      <w:pPr>
        <w:jc w:val="both"/>
      </w:pPr>
    </w:p>
    <w:p w:rsidR="008D62DC" w:rsidRPr="00191AC8" w:rsidRDefault="008D62DC" w:rsidP="008D62DC">
      <w:pPr>
        <w:rPr>
          <w:i/>
          <w:iCs/>
          <w:sz w:val="22"/>
          <w:szCs w:val="22"/>
        </w:rPr>
      </w:pPr>
      <w:r w:rsidRPr="00191AC8">
        <w:rPr>
          <w:i/>
          <w:iCs/>
          <w:sz w:val="22"/>
          <w:szCs w:val="22"/>
        </w:rPr>
        <w:t>* - в сопоставимых ценах</w:t>
      </w:r>
    </w:p>
    <w:p w:rsidR="002D3955" w:rsidRDefault="002D3955">
      <w:pPr>
        <w:rPr>
          <w:b/>
        </w:rPr>
      </w:pPr>
      <w:r>
        <w:rPr>
          <w:b/>
        </w:rPr>
        <w:br w:type="page"/>
      </w:r>
    </w:p>
    <w:p w:rsidR="007C6337" w:rsidRPr="00B10514" w:rsidRDefault="007C6337" w:rsidP="007C6337">
      <w:pPr>
        <w:ind w:right="142" w:firstLine="567"/>
        <w:jc w:val="both"/>
      </w:pPr>
      <w:r w:rsidRPr="00B10514">
        <w:rPr>
          <w:b/>
        </w:rPr>
        <w:lastRenderedPageBreak/>
        <w:t xml:space="preserve">Оборот </w:t>
      </w:r>
      <w:r w:rsidRPr="00B10514">
        <w:t xml:space="preserve">предприятий и организаций Тихвинского района за 2021 год </w:t>
      </w:r>
      <w:r w:rsidRPr="00B10514">
        <w:rPr>
          <w:b/>
        </w:rPr>
        <w:t xml:space="preserve">составил 98964,7 </w:t>
      </w:r>
      <w:r>
        <w:rPr>
          <w:b/>
        </w:rPr>
        <w:t>млн</w:t>
      </w:r>
      <w:r w:rsidRPr="00B10514">
        <w:rPr>
          <w:b/>
        </w:rPr>
        <w:t xml:space="preserve"> руб.</w:t>
      </w:r>
      <w:r w:rsidRPr="00B10514">
        <w:t xml:space="preserve"> что составило 108% к 2020 году. </w:t>
      </w:r>
      <w:r w:rsidRPr="00B10514">
        <w:rPr>
          <w:b/>
        </w:rPr>
        <w:t xml:space="preserve"> </w:t>
      </w:r>
      <w:r w:rsidRPr="00B10514">
        <w:t xml:space="preserve"> </w:t>
      </w:r>
    </w:p>
    <w:p w:rsidR="007C6337" w:rsidRPr="00B10514" w:rsidRDefault="007C6337" w:rsidP="007C6337">
      <w:pPr>
        <w:ind w:right="142" w:firstLine="567"/>
        <w:jc w:val="both"/>
        <w:rPr>
          <w:b/>
        </w:rPr>
      </w:pPr>
      <w:r w:rsidRPr="00B10514">
        <w:rPr>
          <w:b/>
        </w:rPr>
        <w:t>Объем</w:t>
      </w:r>
      <w:r w:rsidRPr="00B10514">
        <w:rPr>
          <w:b/>
          <w:i/>
        </w:rPr>
        <w:t xml:space="preserve"> </w:t>
      </w:r>
      <w:r w:rsidRPr="00B10514">
        <w:rPr>
          <w:b/>
        </w:rPr>
        <w:t>произведенных и отгруженных товаров, выполненных работ и услуг</w:t>
      </w:r>
      <w:r w:rsidRPr="00B10514">
        <w:t xml:space="preserve"> крупными и средними предприятиями и организациями за январь – декабрь 2021 года </w:t>
      </w:r>
      <w:r w:rsidRPr="00B10514">
        <w:rPr>
          <w:b/>
        </w:rPr>
        <w:t>составил 87119,5</w:t>
      </w:r>
      <w:r>
        <w:rPr>
          <w:b/>
        </w:rPr>
        <w:t xml:space="preserve"> млн</w:t>
      </w:r>
      <w:r w:rsidRPr="00B10514">
        <w:rPr>
          <w:b/>
        </w:rPr>
        <w:t xml:space="preserve"> руб.</w:t>
      </w:r>
      <w:r w:rsidRPr="00B10514">
        <w:t xml:space="preserve"> (</w:t>
      </w:r>
      <w:r w:rsidRPr="00B10514">
        <w:rPr>
          <w:b/>
        </w:rPr>
        <w:t xml:space="preserve">97% </w:t>
      </w:r>
      <w:r w:rsidRPr="00B10514">
        <w:t xml:space="preserve">в </w:t>
      </w:r>
      <w:r w:rsidRPr="00B10514">
        <w:rPr>
          <w:u w:val="single"/>
        </w:rPr>
        <w:t>сопоставимых ценах</w:t>
      </w:r>
      <w:r w:rsidRPr="00B10514">
        <w:t xml:space="preserve"> к АППГ). </w:t>
      </w:r>
    </w:p>
    <w:p w:rsidR="007C6337" w:rsidRPr="00B10514" w:rsidRDefault="007C6337" w:rsidP="007C6337">
      <w:pPr>
        <w:ind w:left="-142"/>
        <w:jc w:val="both"/>
        <w:rPr>
          <w:i/>
          <w:iCs/>
        </w:rPr>
      </w:pPr>
    </w:p>
    <w:p w:rsidR="007C6337" w:rsidRPr="00B10514" w:rsidRDefault="007C6337" w:rsidP="007C6337">
      <w:pPr>
        <w:ind w:left="-142"/>
        <w:jc w:val="center"/>
        <w:rPr>
          <w:b/>
        </w:rPr>
      </w:pPr>
      <w:r w:rsidRPr="00B10514">
        <w:rPr>
          <w:b/>
        </w:rPr>
        <w:t>Отгружено товаров собственного производства,</w:t>
      </w:r>
    </w:p>
    <w:p w:rsidR="007C6337" w:rsidRPr="00B10514" w:rsidRDefault="007C6337" w:rsidP="007C6337">
      <w:pPr>
        <w:ind w:left="-142"/>
        <w:jc w:val="center"/>
        <w:rPr>
          <w:b/>
        </w:rPr>
      </w:pPr>
      <w:r w:rsidRPr="00B10514">
        <w:rPr>
          <w:b/>
        </w:rPr>
        <w:t>выполнено работ и услуг собственными силами</w:t>
      </w:r>
    </w:p>
    <w:p w:rsidR="007C6337" w:rsidRPr="00B10514" w:rsidRDefault="007C6337" w:rsidP="007C6337">
      <w:pPr>
        <w:ind w:left="-142"/>
        <w:jc w:val="center"/>
        <w:rPr>
          <w:sz w:val="22"/>
          <w:szCs w:val="22"/>
        </w:rPr>
      </w:pPr>
      <w:r w:rsidRPr="00B10514">
        <w:rPr>
          <w:sz w:val="22"/>
          <w:szCs w:val="22"/>
        </w:rPr>
        <w:t>(крупные и средние предприятия и организации)</w:t>
      </w:r>
    </w:p>
    <w:p w:rsidR="004B442B" w:rsidRPr="002D3955" w:rsidRDefault="004B442B" w:rsidP="00020199">
      <w:pPr>
        <w:jc w:val="center"/>
      </w:pPr>
    </w:p>
    <w:tbl>
      <w:tblPr>
        <w:tblW w:w="9199" w:type="dxa"/>
        <w:jc w:val="center"/>
        <w:tblBorders>
          <w:top w:val="single" w:sz="6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2"/>
        <w:gridCol w:w="1134"/>
        <w:gridCol w:w="1559"/>
        <w:gridCol w:w="1134"/>
      </w:tblGrid>
      <w:tr w:rsidR="007C6337" w:rsidRPr="007C6337" w:rsidTr="001F3C97">
        <w:trPr>
          <w:cantSplit/>
          <w:trHeight w:val="937"/>
          <w:jc w:val="center"/>
        </w:trPr>
        <w:tc>
          <w:tcPr>
            <w:tcW w:w="53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C6337" w:rsidRPr="007C6337" w:rsidRDefault="007C6337" w:rsidP="007C6337">
            <w:pPr>
              <w:widowControl w:val="0"/>
            </w:pPr>
          </w:p>
          <w:p w:rsidR="007C6337" w:rsidRPr="007C6337" w:rsidRDefault="007C6337" w:rsidP="007C6337">
            <w:pPr>
              <w:widowControl w:val="0"/>
            </w:pPr>
            <w:r w:rsidRPr="007C6337">
              <w:t>Вид экономической деятельности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7C6337" w:rsidRPr="007C6337" w:rsidRDefault="007C6337" w:rsidP="007C6337">
            <w:pPr>
              <w:widowControl w:val="0"/>
              <w:ind w:left="-142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>Объемы</w:t>
            </w:r>
          </w:p>
          <w:p w:rsidR="007C6337" w:rsidRPr="007C6337" w:rsidRDefault="007C6337" w:rsidP="007C6337">
            <w:pPr>
              <w:widowControl w:val="0"/>
              <w:ind w:left="-142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>январь-декабрь</w:t>
            </w:r>
          </w:p>
          <w:p w:rsidR="007C6337" w:rsidRPr="007C6337" w:rsidRDefault="007C6337" w:rsidP="007C6337">
            <w:pPr>
              <w:widowControl w:val="0"/>
              <w:ind w:left="-142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>2021 г.</w:t>
            </w:r>
          </w:p>
          <w:p w:rsidR="007C6337" w:rsidRPr="007C6337" w:rsidRDefault="007C6337" w:rsidP="007C6337">
            <w:pPr>
              <w:widowControl w:val="0"/>
              <w:ind w:left="-142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>(млн руб.)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7C6337" w:rsidRPr="007C6337" w:rsidRDefault="007C6337" w:rsidP="007C6337">
            <w:pPr>
              <w:spacing w:line="276" w:lineRule="auto"/>
              <w:ind w:left="-142" w:right="-115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>К соответствующему периоду</w:t>
            </w:r>
          </w:p>
          <w:p w:rsidR="007C6337" w:rsidRPr="007C6337" w:rsidRDefault="007C6337" w:rsidP="007C6337">
            <w:pPr>
              <w:spacing w:line="276" w:lineRule="auto"/>
              <w:ind w:left="-142" w:right="-115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 xml:space="preserve"> 2020 г. </w:t>
            </w:r>
          </w:p>
          <w:p w:rsidR="007C6337" w:rsidRPr="007C6337" w:rsidRDefault="007C6337" w:rsidP="007C6337">
            <w:pPr>
              <w:spacing w:line="276" w:lineRule="auto"/>
              <w:ind w:left="-142" w:right="-115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>(в сопоставимых ценах) в %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C6337" w:rsidRPr="007C6337" w:rsidRDefault="007C6337" w:rsidP="007C6337">
            <w:pPr>
              <w:widowControl w:val="0"/>
              <w:ind w:left="-142" w:right="-57"/>
              <w:jc w:val="center"/>
              <w:rPr>
                <w:sz w:val="20"/>
                <w:szCs w:val="20"/>
              </w:rPr>
            </w:pPr>
            <w:r w:rsidRPr="007C6337">
              <w:rPr>
                <w:sz w:val="20"/>
                <w:szCs w:val="20"/>
              </w:rPr>
              <w:t xml:space="preserve">Уд. вес в общем </w:t>
            </w:r>
            <w:r w:rsidRPr="007C6337">
              <w:rPr>
                <w:sz w:val="20"/>
                <w:szCs w:val="20"/>
                <w:lang w:val="en-US"/>
              </w:rPr>
              <w:t>V</w:t>
            </w:r>
            <w:r w:rsidRPr="007C6337">
              <w:rPr>
                <w:sz w:val="20"/>
                <w:szCs w:val="20"/>
              </w:rPr>
              <w:t xml:space="preserve"> продукции, (%)</w:t>
            </w:r>
          </w:p>
        </w:tc>
      </w:tr>
      <w:tr w:rsidR="007C6337" w:rsidRPr="007C6337" w:rsidTr="001F3C97">
        <w:trPr>
          <w:trHeight w:val="617"/>
          <w:jc w:val="center"/>
        </w:trPr>
        <w:tc>
          <w:tcPr>
            <w:tcW w:w="5372" w:type="dxa"/>
            <w:tcBorders>
              <w:top w:val="double" w:sz="4" w:space="0" w:color="auto"/>
              <w:left w:val="double" w:sz="4" w:space="0" w:color="auto"/>
            </w:tcBorders>
          </w:tcPr>
          <w:p w:rsidR="007C6337" w:rsidRPr="007C6337" w:rsidRDefault="007C6337" w:rsidP="007C6337">
            <w:pPr>
              <w:widowControl w:val="0"/>
            </w:pPr>
            <w:r w:rsidRPr="007C6337">
              <w:t>Всего по обследуемым видам экономической деятельности, в том числе: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C6337" w:rsidRPr="007C6337" w:rsidRDefault="007C6337" w:rsidP="007C6337">
            <w:pPr>
              <w:widowControl w:val="0"/>
              <w:ind w:left="-142" w:right="-108"/>
              <w:jc w:val="center"/>
            </w:pPr>
            <w:r w:rsidRPr="007C6337">
              <w:t>87119,5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7C6337" w:rsidRPr="007C6337" w:rsidRDefault="007C6337" w:rsidP="007C6337">
            <w:pPr>
              <w:widowControl w:val="0"/>
              <w:ind w:left="-142" w:right="-108"/>
              <w:jc w:val="center"/>
            </w:pPr>
            <w:r w:rsidRPr="007C6337">
              <w:t>97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</w:tcPr>
          <w:p w:rsidR="007C6337" w:rsidRPr="007C6337" w:rsidRDefault="007C6337" w:rsidP="007C6337">
            <w:pPr>
              <w:widowControl w:val="0"/>
              <w:ind w:left="-142" w:right="-85"/>
              <w:jc w:val="center"/>
            </w:pPr>
          </w:p>
        </w:tc>
      </w:tr>
      <w:tr w:rsidR="007C6337" w:rsidRPr="007C6337" w:rsidTr="001F3C97">
        <w:trPr>
          <w:trHeight w:val="276"/>
          <w:jc w:val="center"/>
        </w:trPr>
        <w:tc>
          <w:tcPr>
            <w:tcW w:w="5372" w:type="dxa"/>
            <w:tcBorders>
              <w:left w:val="double" w:sz="4" w:space="0" w:color="auto"/>
            </w:tcBorders>
          </w:tcPr>
          <w:p w:rsidR="007C6337" w:rsidRPr="007C6337" w:rsidRDefault="007C6337" w:rsidP="007C6337">
            <w:pPr>
              <w:widowControl w:val="0"/>
            </w:pPr>
            <w:r w:rsidRPr="007C6337">
              <w:t>Обрабатывающие производства</w:t>
            </w:r>
          </w:p>
        </w:tc>
        <w:tc>
          <w:tcPr>
            <w:tcW w:w="1134" w:type="dxa"/>
          </w:tcPr>
          <w:p w:rsidR="007C6337" w:rsidRPr="007C6337" w:rsidRDefault="007C6337" w:rsidP="007C6337">
            <w:pPr>
              <w:widowControl w:val="0"/>
              <w:ind w:left="-142" w:right="-108"/>
              <w:jc w:val="center"/>
            </w:pPr>
            <w:r w:rsidRPr="007C6337">
              <w:t>76084,9</w:t>
            </w:r>
          </w:p>
        </w:tc>
        <w:tc>
          <w:tcPr>
            <w:tcW w:w="1559" w:type="dxa"/>
          </w:tcPr>
          <w:p w:rsidR="007C6337" w:rsidRPr="007C6337" w:rsidRDefault="007C6337" w:rsidP="007C6337">
            <w:pPr>
              <w:widowControl w:val="0"/>
              <w:ind w:left="-142" w:right="-108"/>
              <w:jc w:val="center"/>
            </w:pPr>
            <w:r w:rsidRPr="007C6337">
              <w:t>100,5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7C6337" w:rsidRPr="007C6337" w:rsidRDefault="007C6337" w:rsidP="007C6337">
            <w:pPr>
              <w:widowControl w:val="0"/>
              <w:ind w:left="-142" w:right="-85"/>
              <w:jc w:val="center"/>
            </w:pPr>
            <w:r w:rsidRPr="007C6337">
              <w:t>87,3</w:t>
            </w:r>
          </w:p>
        </w:tc>
      </w:tr>
      <w:tr w:rsidR="007C6337" w:rsidRPr="007C6337" w:rsidTr="001F3C97">
        <w:trPr>
          <w:trHeight w:val="276"/>
          <w:jc w:val="center"/>
        </w:trPr>
        <w:tc>
          <w:tcPr>
            <w:tcW w:w="5372" w:type="dxa"/>
            <w:tcBorders>
              <w:left w:val="double" w:sz="4" w:space="0" w:color="auto"/>
            </w:tcBorders>
          </w:tcPr>
          <w:p w:rsidR="007C6337" w:rsidRPr="007C6337" w:rsidRDefault="007C6337" w:rsidP="007C6337">
            <w:pPr>
              <w:rPr>
                <w:rFonts w:cs="Tahoma"/>
              </w:rPr>
            </w:pPr>
            <w:r w:rsidRPr="007C6337">
              <w:rPr>
                <w:rFonts w:cs="Tahoma"/>
              </w:rPr>
              <w:t xml:space="preserve">Сельское хозяйство, охота и лесное хозяйство </w:t>
            </w:r>
          </w:p>
        </w:tc>
        <w:tc>
          <w:tcPr>
            <w:tcW w:w="1134" w:type="dxa"/>
          </w:tcPr>
          <w:p w:rsidR="007C6337" w:rsidRPr="007C6337" w:rsidRDefault="007C6337" w:rsidP="007C6337">
            <w:pPr>
              <w:ind w:left="-142" w:right="-108"/>
              <w:jc w:val="center"/>
              <w:rPr>
                <w:rFonts w:cs="Tahoma"/>
              </w:rPr>
            </w:pPr>
            <w:r w:rsidRPr="007C6337">
              <w:rPr>
                <w:rFonts w:cs="Tahoma"/>
              </w:rPr>
              <w:t>1127,8</w:t>
            </w:r>
          </w:p>
        </w:tc>
        <w:tc>
          <w:tcPr>
            <w:tcW w:w="1559" w:type="dxa"/>
          </w:tcPr>
          <w:p w:rsidR="007C6337" w:rsidRPr="007C6337" w:rsidRDefault="007C6337" w:rsidP="007C6337">
            <w:pPr>
              <w:ind w:left="-142" w:right="-108"/>
              <w:jc w:val="center"/>
              <w:rPr>
                <w:rFonts w:cs="Tahoma"/>
              </w:rPr>
            </w:pPr>
            <w:r w:rsidRPr="007C6337">
              <w:rPr>
                <w:rFonts w:cs="Tahoma"/>
              </w:rPr>
              <w:t>106,8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7C6337" w:rsidRPr="007C6337" w:rsidRDefault="007C6337" w:rsidP="007C6337">
            <w:pPr>
              <w:ind w:left="-142" w:right="-85"/>
              <w:jc w:val="center"/>
              <w:rPr>
                <w:rFonts w:cs="Tahoma"/>
              </w:rPr>
            </w:pPr>
            <w:r w:rsidRPr="007C6337">
              <w:rPr>
                <w:rFonts w:cs="Tahoma"/>
              </w:rPr>
              <w:t>1,3</w:t>
            </w:r>
          </w:p>
        </w:tc>
      </w:tr>
      <w:tr w:rsidR="007C6337" w:rsidRPr="007C6337" w:rsidTr="001F3C97">
        <w:trPr>
          <w:trHeight w:val="276"/>
          <w:jc w:val="center"/>
        </w:trPr>
        <w:tc>
          <w:tcPr>
            <w:tcW w:w="5372" w:type="dxa"/>
            <w:tcBorders>
              <w:left w:val="double" w:sz="4" w:space="0" w:color="auto"/>
            </w:tcBorders>
          </w:tcPr>
          <w:p w:rsidR="007C6337" w:rsidRPr="007C6337" w:rsidRDefault="007C6337" w:rsidP="007C6337">
            <w:r w:rsidRPr="007C6337"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504,8</w:t>
            </w:r>
          </w:p>
        </w:tc>
        <w:tc>
          <w:tcPr>
            <w:tcW w:w="1559" w:type="dxa"/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197,7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7C6337" w:rsidRPr="007C6337" w:rsidRDefault="007C6337" w:rsidP="007C6337">
            <w:pPr>
              <w:ind w:left="-142" w:right="-85"/>
              <w:jc w:val="center"/>
            </w:pPr>
            <w:r w:rsidRPr="007C6337">
              <w:t>0,6</w:t>
            </w:r>
          </w:p>
        </w:tc>
      </w:tr>
      <w:tr w:rsidR="007C6337" w:rsidRPr="007C6337" w:rsidTr="001F3C97">
        <w:trPr>
          <w:trHeight w:val="276"/>
          <w:jc w:val="center"/>
        </w:trPr>
        <w:tc>
          <w:tcPr>
            <w:tcW w:w="5372" w:type="dxa"/>
            <w:tcBorders>
              <w:left w:val="double" w:sz="4" w:space="0" w:color="auto"/>
            </w:tcBorders>
          </w:tcPr>
          <w:p w:rsidR="007C6337" w:rsidRPr="007C6337" w:rsidRDefault="007C6337" w:rsidP="007C6337">
            <w:r w:rsidRPr="007C6337"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487,3</w:t>
            </w:r>
          </w:p>
        </w:tc>
        <w:tc>
          <w:tcPr>
            <w:tcW w:w="1559" w:type="dxa"/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120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7C6337" w:rsidRPr="007C6337" w:rsidRDefault="007C6337" w:rsidP="007C6337">
            <w:pPr>
              <w:ind w:left="-142" w:right="-85"/>
              <w:jc w:val="center"/>
            </w:pPr>
            <w:r w:rsidRPr="007C6337">
              <w:t xml:space="preserve">0,6 </w:t>
            </w:r>
          </w:p>
        </w:tc>
      </w:tr>
      <w:tr w:rsidR="007C6337" w:rsidRPr="007C6337" w:rsidTr="001F3C97">
        <w:trPr>
          <w:trHeight w:val="276"/>
          <w:jc w:val="center"/>
        </w:trPr>
        <w:tc>
          <w:tcPr>
            <w:tcW w:w="5372" w:type="dxa"/>
            <w:tcBorders>
              <w:left w:val="double" w:sz="4" w:space="0" w:color="auto"/>
              <w:bottom w:val="single" w:sz="6" w:space="0" w:color="auto"/>
            </w:tcBorders>
          </w:tcPr>
          <w:p w:rsidR="007C6337" w:rsidRPr="007C6337" w:rsidRDefault="007C6337" w:rsidP="007C6337">
            <w:r w:rsidRPr="007C6337">
              <w:t>Транспортировка и хранение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3560,7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в 71 р.</w:t>
            </w:r>
          </w:p>
        </w:tc>
        <w:tc>
          <w:tcPr>
            <w:tcW w:w="1134" w:type="dxa"/>
            <w:tcBorders>
              <w:bottom w:val="single" w:sz="6" w:space="0" w:color="auto"/>
              <w:right w:val="double" w:sz="4" w:space="0" w:color="auto"/>
            </w:tcBorders>
          </w:tcPr>
          <w:p w:rsidR="007C6337" w:rsidRPr="007C6337" w:rsidRDefault="007C6337" w:rsidP="007C6337">
            <w:pPr>
              <w:ind w:left="-142" w:right="-85"/>
              <w:jc w:val="center"/>
            </w:pPr>
            <w:r w:rsidRPr="007C6337">
              <w:t>4,1</w:t>
            </w:r>
          </w:p>
        </w:tc>
      </w:tr>
      <w:tr w:rsidR="007C6337" w:rsidRPr="007C6337" w:rsidTr="001F3C97">
        <w:trPr>
          <w:trHeight w:val="276"/>
          <w:jc w:val="center"/>
        </w:trPr>
        <w:tc>
          <w:tcPr>
            <w:tcW w:w="5372" w:type="dxa"/>
            <w:tcBorders>
              <w:left w:val="double" w:sz="4" w:space="0" w:color="auto"/>
              <w:bottom w:val="double" w:sz="4" w:space="0" w:color="auto"/>
            </w:tcBorders>
          </w:tcPr>
          <w:p w:rsidR="007C6337" w:rsidRPr="007C6337" w:rsidRDefault="007C6337" w:rsidP="007C6337">
            <w:r w:rsidRPr="007C6337">
              <w:t>Деятельность по операциям с недвижимым имуществом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2172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7C6337" w:rsidRPr="007C6337" w:rsidRDefault="007C6337" w:rsidP="007C6337">
            <w:pPr>
              <w:ind w:left="-142" w:right="-108"/>
              <w:jc w:val="center"/>
            </w:pPr>
            <w:r w:rsidRPr="007C6337">
              <w:t>74,1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</w:tcPr>
          <w:p w:rsidR="007C6337" w:rsidRPr="007C6337" w:rsidRDefault="007C6337" w:rsidP="007C6337">
            <w:pPr>
              <w:ind w:left="-142" w:right="-85"/>
              <w:jc w:val="center"/>
            </w:pPr>
            <w:r w:rsidRPr="007C6337">
              <w:t>2,5</w:t>
            </w:r>
          </w:p>
        </w:tc>
      </w:tr>
    </w:tbl>
    <w:p w:rsidR="005243B9" w:rsidRPr="002D3955" w:rsidRDefault="005243B9" w:rsidP="006B33FE"/>
    <w:p w:rsidR="00CC06FA" w:rsidRPr="00CC06FA" w:rsidRDefault="00CC06FA" w:rsidP="00CC06FA">
      <w:pPr>
        <w:jc w:val="center"/>
        <w:rPr>
          <w:b/>
          <w:i/>
          <w:iCs/>
        </w:rPr>
      </w:pPr>
      <w:r w:rsidRPr="00CC06FA">
        <w:rPr>
          <w:b/>
          <w:iCs/>
        </w:rPr>
        <w:t>Динамика объема отгр</w:t>
      </w:r>
      <w:r w:rsidR="00393236">
        <w:rPr>
          <w:b/>
          <w:iCs/>
        </w:rPr>
        <w:t>узки продукции организаций, млн</w:t>
      </w:r>
      <w:r w:rsidRPr="00CC06FA">
        <w:rPr>
          <w:b/>
          <w:iCs/>
        </w:rPr>
        <w:t xml:space="preserve"> руб.</w:t>
      </w:r>
    </w:p>
    <w:p w:rsidR="00CC06FA" w:rsidRPr="002D3955" w:rsidRDefault="00CC06FA" w:rsidP="00CC06FA">
      <w:pPr>
        <w:jc w:val="center"/>
      </w:pPr>
    </w:p>
    <w:p w:rsidR="00F80A02" w:rsidRPr="002D3955" w:rsidRDefault="007C6337" w:rsidP="002E1F98">
      <w:pPr>
        <w:jc w:val="center"/>
      </w:pPr>
      <w:r>
        <w:rPr>
          <w:noProof/>
        </w:rPr>
        <w:drawing>
          <wp:inline distT="0" distB="0" distL="0" distR="0" wp14:anchorId="27DCCDE7" wp14:editId="4586A52A">
            <wp:extent cx="5859780" cy="3070860"/>
            <wp:effectExtent l="0" t="0" r="7620" b="15240"/>
            <wp:docPr id="1" name="Диаграм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C7846" w:rsidRPr="002D3955" w:rsidRDefault="00DC7846" w:rsidP="006B33FE"/>
    <w:p w:rsidR="00EE110B" w:rsidRPr="00EE110B" w:rsidRDefault="00D0556F" w:rsidP="00EE110B">
      <w:pPr>
        <w:jc w:val="center"/>
        <w:rPr>
          <w:rFonts w:eastAsiaTheme="minorHAnsi"/>
          <w:b/>
        </w:rPr>
      </w:pPr>
      <w:r w:rsidRPr="00191AC8">
        <w:rPr>
          <w:b/>
          <w:sz w:val="26"/>
          <w:szCs w:val="26"/>
          <w:u w:val="single"/>
        </w:rPr>
        <w:br w:type="page"/>
      </w:r>
      <w:r w:rsidR="003F327D">
        <w:rPr>
          <w:rFonts w:eastAsiaTheme="minorHAnsi"/>
          <w:b/>
        </w:rPr>
        <w:lastRenderedPageBreak/>
        <w:t>Задачи на 2022</w:t>
      </w:r>
      <w:r w:rsidR="00EE110B" w:rsidRPr="00EE110B">
        <w:rPr>
          <w:rFonts w:eastAsiaTheme="minorHAnsi"/>
          <w:b/>
        </w:rPr>
        <w:t xml:space="preserve"> год:</w:t>
      </w:r>
    </w:p>
    <w:p w:rsidR="00EE110B" w:rsidRPr="00EE110B" w:rsidRDefault="00EE110B" w:rsidP="00EE110B">
      <w:pPr>
        <w:jc w:val="both"/>
        <w:rPr>
          <w:rFonts w:eastAsiaTheme="minorHAnsi"/>
          <w:i/>
          <w:u w:val="single"/>
        </w:rPr>
      </w:pPr>
    </w:p>
    <w:p w:rsidR="00EE110B" w:rsidRPr="00EE110B" w:rsidRDefault="00EE110B" w:rsidP="00EE110B">
      <w:pPr>
        <w:jc w:val="both"/>
        <w:rPr>
          <w:rFonts w:eastAsiaTheme="minorHAnsi"/>
          <w:i/>
          <w:u w:val="single"/>
        </w:rPr>
      </w:pPr>
      <w:r w:rsidRPr="00EE110B">
        <w:rPr>
          <w:rFonts w:eastAsiaTheme="minorHAnsi"/>
          <w:i/>
          <w:u w:val="single"/>
        </w:rPr>
        <w:t xml:space="preserve">В сфере городского хозяйства и ЖКХ </w:t>
      </w:r>
    </w:p>
    <w:p w:rsidR="003F327D" w:rsidRPr="003F327D" w:rsidRDefault="003F327D" w:rsidP="003F327D"/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iCs/>
          <w:sz w:val="24"/>
          <w:szCs w:val="24"/>
        </w:rPr>
        <w:t xml:space="preserve">Эффективное исполнение бюджетов города и района, сельских поселений. 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iCs/>
          <w:sz w:val="24"/>
          <w:szCs w:val="24"/>
        </w:rPr>
        <w:t>Обеспечение реализации национальных проектов, государственных и муниципальных программ на территории Тихвинского района.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 xml:space="preserve">Реализация проекта благоустройства правого берега Вязитского ручья. 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>Реализация Проекта обновления Летнего сада в Тихвине.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 xml:space="preserve">Продолжение реализации программы по ремонту дорог и дворовых территорий. 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>Завершение строительств дома в 1а микрорайоне для переселения граждан из аварийного жилья.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>Завершение строительства распределительных газопроводов в поселках Красава, Березовик.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 xml:space="preserve">Продолжение работ по строительству инженерной инфраструктуры территории Фишева Гора, Заболотье. </w:t>
      </w:r>
    </w:p>
    <w:p w:rsidR="00EE110B" w:rsidRPr="00EE110B" w:rsidRDefault="00EE110B" w:rsidP="00EE110B">
      <w:pPr>
        <w:contextualSpacing/>
        <w:jc w:val="both"/>
        <w:rPr>
          <w:rFonts w:eastAsiaTheme="minorHAnsi"/>
          <w:i/>
          <w:u w:val="single"/>
        </w:rPr>
      </w:pPr>
    </w:p>
    <w:p w:rsidR="00EE110B" w:rsidRPr="00EE110B" w:rsidRDefault="00EE110B" w:rsidP="00EE110B">
      <w:pPr>
        <w:contextualSpacing/>
        <w:jc w:val="both"/>
        <w:rPr>
          <w:rFonts w:eastAsiaTheme="minorHAnsi"/>
          <w:i/>
          <w:u w:val="single"/>
        </w:rPr>
      </w:pPr>
      <w:r w:rsidRPr="00EE110B">
        <w:rPr>
          <w:rFonts w:eastAsiaTheme="minorHAnsi"/>
          <w:i/>
          <w:u w:val="single"/>
        </w:rPr>
        <w:t>В социальной сфере:</w:t>
      </w:r>
    </w:p>
    <w:p w:rsidR="00EE110B" w:rsidRPr="00EE110B" w:rsidRDefault="00EE110B" w:rsidP="00EE110B">
      <w:pPr>
        <w:contextualSpacing/>
        <w:jc w:val="both"/>
        <w:rPr>
          <w:rFonts w:eastAsiaTheme="minorHAnsi"/>
          <w:i/>
          <w:u w:val="single"/>
        </w:rPr>
      </w:pPr>
    </w:p>
    <w:p w:rsidR="003F327D" w:rsidRPr="003F327D" w:rsidRDefault="003F327D" w:rsidP="003F327D">
      <w:pPr>
        <w:pStyle w:val="afa"/>
        <w:numPr>
          <w:ilvl w:val="0"/>
          <w:numId w:val="44"/>
        </w:numPr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>Завершение предпроектных работ по новой школе на 600 мест в Тихвине.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ind w:left="714" w:hanging="357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>Продолжение капитального ремонта районного дома культуры в Тихвине.</w:t>
      </w:r>
    </w:p>
    <w:p w:rsidR="003F327D" w:rsidRPr="003F327D" w:rsidRDefault="003F327D" w:rsidP="003F327D">
      <w:pPr>
        <w:pStyle w:val="afa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F327D">
        <w:rPr>
          <w:rFonts w:ascii="Times New Roman" w:hAnsi="Times New Roman"/>
          <w:sz w:val="24"/>
          <w:szCs w:val="24"/>
        </w:rPr>
        <w:t>Ремонт пришкольных стадионов в Шугозеро и Ганьково.</w:t>
      </w:r>
    </w:p>
    <w:p w:rsidR="003F327D" w:rsidRDefault="003F327D">
      <w:r>
        <w:br w:type="page"/>
      </w:r>
    </w:p>
    <w:p w:rsidR="00410595" w:rsidRPr="00191AC8" w:rsidRDefault="00410595" w:rsidP="00C07383">
      <w:pPr>
        <w:jc w:val="both"/>
        <w:rPr>
          <w:b/>
          <w:szCs w:val="28"/>
        </w:rPr>
      </w:pPr>
      <w:r w:rsidRPr="00C263A3">
        <w:rPr>
          <w:b/>
          <w:szCs w:val="28"/>
        </w:rPr>
        <w:lastRenderedPageBreak/>
        <w:t>Показатель № 1</w:t>
      </w:r>
      <w:r w:rsidRPr="00A10B1A">
        <w:rPr>
          <w:b/>
          <w:szCs w:val="28"/>
        </w:rPr>
        <w:t xml:space="preserve"> «Число субъектов малого и среднего предпринимательства в расчете на 10 тыс. человек населения»</w:t>
      </w:r>
    </w:p>
    <w:p w:rsidR="00965564" w:rsidRPr="00C95EA1" w:rsidRDefault="00965564" w:rsidP="00965564">
      <w:pPr>
        <w:ind w:firstLine="708"/>
        <w:jc w:val="both"/>
      </w:pPr>
      <w:r w:rsidRPr="00C95EA1">
        <w:t>Данные по числу субъектов МСП по состоянию на 01.01.20</w:t>
      </w:r>
      <w:r>
        <w:t>22</w:t>
      </w:r>
      <w:r w:rsidRPr="00C95EA1">
        <w:t xml:space="preserve"> года (за </w:t>
      </w:r>
      <w:r>
        <w:t xml:space="preserve">2021 </w:t>
      </w:r>
      <w:r w:rsidRPr="00C95EA1">
        <w:t xml:space="preserve">год), </w:t>
      </w:r>
      <w:r>
        <w:t xml:space="preserve">на </w:t>
      </w:r>
      <w:r w:rsidRPr="00C95EA1">
        <w:t>01.01.20</w:t>
      </w:r>
      <w:r>
        <w:t>21</w:t>
      </w:r>
      <w:r w:rsidRPr="00C95EA1">
        <w:t xml:space="preserve"> (за 20</w:t>
      </w:r>
      <w:r>
        <w:t>20</w:t>
      </w:r>
      <w:r w:rsidRPr="00C95EA1">
        <w:t xml:space="preserve"> год)</w:t>
      </w:r>
      <w:r>
        <w:t>, на 01.01.2020 (за 2019 год)</w:t>
      </w:r>
      <w:r w:rsidRPr="00C95EA1">
        <w:t xml:space="preserve"> сформированы из единого Реестра субъектов МСП </w:t>
      </w:r>
      <w:proofErr w:type="spellStart"/>
      <w:r w:rsidRPr="00C95EA1">
        <w:t>https</w:t>
      </w:r>
      <w:proofErr w:type="spellEnd"/>
      <w:r w:rsidRPr="00C95EA1">
        <w:t>//:rmsp.nalog.ru</w:t>
      </w:r>
    </w:p>
    <w:p w:rsidR="00965564" w:rsidRPr="00C95EA1" w:rsidRDefault="00965564" w:rsidP="00965564">
      <w:pPr>
        <w:ind w:firstLine="708"/>
        <w:jc w:val="both"/>
      </w:pPr>
      <w:r w:rsidRPr="00C95EA1">
        <w:t xml:space="preserve"> Значение показателя в 20</w:t>
      </w:r>
      <w:r>
        <w:t>21</w:t>
      </w:r>
      <w:r w:rsidRPr="00C95EA1">
        <w:t xml:space="preserve"> г. составило </w:t>
      </w:r>
      <w:r>
        <w:t xml:space="preserve">301,3 ед. </w:t>
      </w:r>
      <w:r w:rsidRPr="00C95EA1">
        <w:t>В сравнении с 20</w:t>
      </w:r>
      <w:r>
        <w:t>20</w:t>
      </w:r>
      <w:r w:rsidRPr="00C95EA1">
        <w:t xml:space="preserve"> годом (</w:t>
      </w:r>
      <w:r>
        <w:t xml:space="preserve">296,3 </w:t>
      </w:r>
      <w:r w:rsidRPr="00C95EA1">
        <w:t>ед</w:t>
      </w:r>
      <w:r>
        <w:t>.</w:t>
      </w:r>
      <w:r w:rsidRPr="00C95EA1">
        <w:t xml:space="preserve">) по данному показателю имеется </w:t>
      </w:r>
      <w:r>
        <w:t>увеличение</w:t>
      </w:r>
      <w:r w:rsidRPr="00C95EA1">
        <w:t xml:space="preserve"> значения на </w:t>
      </w:r>
      <w:r>
        <w:t>5 единиц, в сравнении с 2019 годом (301,3 ед.) осталось на одном уровне</w:t>
      </w:r>
      <w:r w:rsidRPr="002C0D8D">
        <w:t>.</w:t>
      </w:r>
    </w:p>
    <w:p w:rsidR="00965564" w:rsidRPr="00C95EA1" w:rsidRDefault="00965564" w:rsidP="00965564">
      <w:pPr>
        <w:ind w:firstLine="720"/>
        <w:jc w:val="both"/>
      </w:pPr>
      <w:r>
        <w:t>С учетом сложившейся в настоящее время экономической ситуации, с ограничительными мерами</w:t>
      </w:r>
      <w:r w:rsidRPr="002C0D8D">
        <w:t xml:space="preserve"> </w:t>
      </w:r>
      <w:r>
        <w:t xml:space="preserve">направленные на нераспространение новой коронавирусной инфекции </w:t>
      </w:r>
      <w:r>
        <w:rPr>
          <w:lang w:val="en-US"/>
        </w:rPr>
        <w:t>COVID</w:t>
      </w:r>
      <w:r w:rsidRPr="00C96AE6">
        <w:t>-19</w:t>
      </w:r>
      <w:r>
        <w:t xml:space="preserve">, которые действовали в 2021 году </w:t>
      </w:r>
      <w:r w:rsidRPr="00C96AE6">
        <w:t>(</w:t>
      </w:r>
      <w:r>
        <w:t xml:space="preserve">частичное ограничение деятельности субъектов малого предпринимательства), в </w:t>
      </w:r>
      <w:r w:rsidRPr="00C95EA1">
        <w:t xml:space="preserve">планируемом периоде </w:t>
      </w:r>
      <w:r>
        <w:t xml:space="preserve">на </w:t>
      </w:r>
      <w:r w:rsidRPr="00C95EA1">
        <w:t>20</w:t>
      </w:r>
      <w:r>
        <w:t xml:space="preserve">22 </w:t>
      </w:r>
      <w:r w:rsidRPr="00C95EA1">
        <w:t>-</w:t>
      </w:r>
      <w:r>
        <w:t xml:space="preserve"> </w:t>
      </w:r>
      <w:r w:rsidRPr="00C95EA1">
        <w:t>202</w:t>
      </w:r>
      <w:r>
        <w:t>4</w:t>
      </w:r>
      <w:r w:rsidRPr="00C95EA1">
        <w:t xml:space="preserve"> годы значение показателя прогнозируется соответственно на уровне </w:t>
      </w:r>
      <w:r>
        <w:t>301,3</w:t>
      </w:r>
      <w:r w:rsidRPr="00C95EA1">
        <w:t xml:space="preserve"> ед.; </w:t>
      </w:r>
      <w:r>
        <w:t>304,3 ед.; 306,6</w:t>
      </w:r>
      <w:r w:rsidRPr="00C95EA1">
        <w:t xml:space="preserve">. ед. </w:t>
      </w:r>
    </w:p>
    <w:p w:rsidR="00410595" w:rsidRPr="00191AC8" w:rsidRDefault="00410595" w:rsidP="00410595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№ 2</w:t>
      </w:r>
      <w:r w:rsidRPr="00A10B1A">
        <w:rPr>
          <w:b/>
          <w:szCs w:val="28"/>
        </w:rPr>
        <w:t xml:space="preserve">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</w:t>
      </w:r>
    </w:p>
    <w:p w:rsidR="000555C5" w:rsidRPr="00C95EA1" w:rsidRDefault="000555C5" w:rsidP="000555C5">
      <w:pPr>
        <w:ind w:firstLine="708"/>
        <w:jc w:val="both"/>
      </w:pPr>
      <w:r w:rsidRPr="00C95EA1">
        <w:t>Показатель за 20</w:t>
      </w:r>
      <w:r>
        <w:t>21</w:t>
      </w:r>
      <w:r w:rsidRPr="00C95EA1">
        <w:t xml:space="preserve"> год отражен на основе</w:t>
      </w:r>
      <w:r>
        <w:t xml:space="preserve"> статистических данных и данных УФНС по Ленинградской области</w:t>
      </w:r>
      <w:r w:rsidRPr="00C95EA1">
        <w:t xml:space="preserve"> и составил </w:t>
      </w:r>
      <w:r>
        <w:t>32,27</w:t>
      </w:r>
      <w:r w:rsidRPr="00C95EA1">
        <w:t>%.</w:t>
      </w:r>
    </w:p>
    <w:p w:rsidR="000555C5" w:rsidRPr="00C95EA1" w:rsidRDefault="000555C5" w:rsidP="000555C5">
      <w:pPr>
        <w:ind w:firstLine="708"/>
        <w:jc w:val="both"/>
      </w:pPr>
      <w:r w:rsidRPr="00C95EA1">
        <w:t>Отчетные показатели за 201</w:t>
      </w:r>
      <w:r>
        <w:t>9</w:t>
      </w:r>
      <w:r w:rsidRPr="00C95EA1">
        <w:t xml:space="preserve"> и 20</w:t>
      </w:r>
      <w:r>
        <w:t>20</w:t>
      </w:r>
      <w:r w:rsidRPr="00C95EA1">
        <w:t xml:space="preserve"> </w:t>
      </w:r>
      <w:r w:rsidRPr="00521106">
        <w:t xml:space="preserve">годы </w:t>
      </w:r>
      <w:r>
        <w:t>составили</w:t>
      </w:r>
      <w:r w:rsidRPr="00C95EA1">
        <w:t xml:space="preserve"> </w:t>
      </w:r>
      <w:r>
        <w:t>25,7% и 28,97%</w:t>
      </w:r>
      <w:r w:rsidRPr="00C95EA1">
        <w:t xml:space="preserve"> соответственно. </w:t>
      </w:r>
    </w:p>
    <w:p w:rsidR="000555C5" w:rsidRDefault="000555C5" w:rsidP="000555C5">
      <w:pPr>
        <w:ind w:firstLine="708"/>
        <w:jc w:val="both"/>
      </w:pPr>
      <w:r w:rsidRPr="00C95EA1">
        <w:t>По сравнению с 20</w:t>
      </w:r>
      <w:r>
        <w:t>20</w:t>
      </w:r>
      <w:r w:rsidRPr="00C95EA1">
        <w:t xml:space="preserve"> годом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</w:r>
      <w:r>
        <w:t xml:space="preserve">организаций района увеличилась </w:t>
      </w:r>
      <w:r w:rsidRPr="00C95EA1">
        <w:t xml:space="preserve">на </w:t>
      </w:r>
      <w:r>
        <w:t>3,3</w:t>
      </w:r>
      <w:r w:rsidRPr="00C95EA1">
        <w:t xml:space="preserve">%. </w:t>
      </w:r>
    </w:p>
    <w:p w:rsidR="000555C5" w:rsidRPr="0064536C" w:rsidRDefault="000555C5" w:rsidP="000555C5">
      <w:pPr>
        <w:ind w:firstLine="708"/>
        <w:jc w:val="both"/>
      </w:pPr>
      <w:r w:rsidRPr="0064536C">
        <w:t>Увеличение показателя связано в основном за счет увеличения численности субъектов малого и среднего предпринимательства на 13 ед. и уменьшением среднесписочной численности работников всех предприятий и организаций (темп роста к 2020 году составил 90</w:t>
      </w:r>
      <w:r>
        <w:t>%</w:t>
      </w:r>
      <w:r w:rsidRPr="0064536C">
        <w:t>).</w:t>
      </w:r>
    </w:p>
    <w:p w:rsidR="000555C5" w:rsidRDefault="000555C5" w:rsidP="000555C5">
      <w:pPr>
        <w:ind w:firstLine="708"/>
        <w:jc w:val="both"/>
      </w:pPr>
      <w:r w:rsidRPr="0064536C">
        <w:t>В планируемом периоде 2022-2024 годы с учетом сложившейся в настоящее время экономической ситуации, прогноза снижения</w:t>
      </w:r>
      <w:r w:rsidRPr="005104A0">
        <w:t xml:space="preserve"> среднегодовой численности населения (2022 год -</w:t>
      </w:r>
      <w:r>
        <w:t xml:space="preserve"> </w:t>
      </w:r>
      <w:r w:rsidRPr="005104A0">
        <w:t>67,5; 2023 год</w:t>
      </w:r>
      <w:r>
        <w:t xml:space="preserve"> </w:t>
      </w:r>
      <w:r w:rsidRPr="005104A0">
        <w:t>-</w:t>
      </w:r>
      <w:r>
        <w:t xml:space="preserve"> </w:t>
      </w:r>
      <w:r w:rsidRPr="005104A0">
        <w:t xml:space="preserve">67,1, 2024 год – 66,3) значение показателя прогнозируется соответственно 32,96%; 32,98 %; </w:t>
      </w:r>
      <w:r>
        <w:t>33,0</w:t>
      </w:r>
      <w:r w:rsidRPr="005104A0">
        <w:t>%.</w:t>
      </w:r>
      <w:r w:rsidRPr="00C95EA1">
        <w:t xml:space="preserve"> </w:t>
      </w:r>
    </w:p>
    <w:p w:rsidR="008764A2" w:rsidRDefault="008764A2" w:rsidP="00BA370D">
      <w:pPr>
        <w:jc w:val="both"/>
        <w:rPr>
          <w:b/>
          <w:szCs w:val="28"/>
        </w:rPr>
      </w:pPr>
      <w:r w:rsidRPr="00C263A3">
        <w:rPr>
          <w:b/>
          <w:szCs w:val="28"/>
        </w:rPr>
        <w:t xml:space="preserve">Показатель № 3 </w:t>
      </w:r>
      <w:r w:rsidRPr="00EE0438">
        <w:rPr>
          <w:b/>
          <w:szCs w:val="28"/>
        </w:rPr>
        <w:t>«Объем инвестиций в основной капитал (за исключением бюджетных средств) в расчете на 1 жителя»</w:t>
      </w:r>
    </w:p>
    <w:p w:rsidR="00F212E6" w:rsidRPr="003C0A55" w:rsidRDefault="00F212E6" w:rsidP="00F212E6">
      <w:pPr>
        <w:pStyle w:val="afb"/>
        <w:ind w:firstLine="680"/>
        <w:jc w:val="both"/>
      </w:pPr>
      <w:r w:rsidRPr="003C0A55">
        <w:t xml:space="preserve">По данным </w:t>
      </w:r>
      <w:proofErr w:type="spellStart"/>
      <w:r w:rsidRPr="003C0A55">
        <w:t>Петростата</w:t>
      </w:r>
      <w:proofErr w:type="spellEnd"/>
      <w:r w:rsidRPr="003C0A55">
        <w:t xml:space="preserve"> общий объем инвестиций в основной капитал крупных и средних предприятий и организаций Тихвинского района за 20</w:t>
      </w:r>
      <w:r>
        <w:t>20</w:t>
      </w:r>
      <w:r w:rsidRPr="003C0A55">
        <w:t xml:space="preserve"> год составил 2</w:t>
      </w:r>
      <w:r>
        <w:t> млрд</w:t>
      </w:r>
      <w:r w:rsidRPr="003C0A55">
        <w:t xml:space="preserve"> </w:t>
      </w:r>
      <w:r>
        <w:t>491 млн</w:t>
      </w:r>
      <w:r w:rsidRPr="003C0A55">
        <w:t> </w:t>
      </w:r>
      <w:r w:rsidRPr="00D01076">
        <w:t>102</w:t>
      </w:r>
      <w:r w:rsidRPr="003C0A55">
        <w:t xml:space="preserve"> тыс. руб. или </w:t>
      </w:r>
      <w:r>
        <w:t>118,8</w:t>
      </w:r>
      <w:r w:rsidRPr="003C0A55">
        <w:t xml:space="preserve">% к аналогичному периоду прошлого года. Объем бюджетных средств в них – </w:t>
      </w:r>
      <w:r>
        <w:t>662</w:t>
      </w:r>
      <w:r w:rsidRPr="003C0A55">
        <w:t xml:space="preserve"> млн. </w:t>
      </w:r>
      <w:r>
        <w:t>83</w:t>
      </w:r>
      <w:r w:rsidRPr="003C0A55">
        <w:t xml:space="preserve"> тыс. рублей. </w:t>
      </w:r>
    </w:p>
    <w:p w:rsidR="00F212E6" w:rsidRPr="00B10514" w:rsidRDefault="00F212E6" w:rsidP="00F212E6">
      <w:pPr>
        <w:pStyle w:val="afb"/>
        <w:ind w:right="142" w:firstLine="567"/>
        <w:jc w:val="both"/>
        <w:rPr>
          <w:szCs w:val="24"/>
        </w:rPr>
      </w:pPr>
      <w:r w:rsidRPr="003C0A55">
        <w:rPr>
          <w:szCs w:val="24"/>
        </w:rPr>
        <w:t xml:space="preserve">В структуре инвестиций по источникам финансирования доля собственных средств предприятий составляет </w:t>
      </w:r>
      <w:r>
        <w:rPr>
          <w:szCs w:val="24"/>
        </w:rPr>
        <w:t>73,3</w:t>
      </w:r>
      <w:r w:rsidRPr="00DD5872">
        <w:rPr>
          <w:szCs w:val="24"/>
        </w:rPr>
        <w:t>% (</w:t>
      </w:r>
      <w:r w:rsidRPr="00B10514">
        <w:rPr>
          <w:szCs w:val="24"/>
        </w:rPr>
        <w:t>1824,8</w:t>
      </w:r>
      <w:r>
        <w:rPr>
          <w:szCs w:val="24"/>
        </w:rPr>
        <w:t xml:space="preserve"> млн</w:t>
      </w:r>
      <w:r w:rsidRPr="00DD5872">
        <w:rPr>
          <w:szCs w:val="24"/>
        </w:rPr>
        <w:t xml:space="preserve"> руб</w:t>
      </w:r>
      <w:r>
        <w:rPr>
          <w:szCs w:val="24"/>
        </w:rPr>
        <w:t>.).</w:t>
      </w:r>
      <w:r w:rsidRPr="003C0A55">
        <w:t xml:space="preserve"> </w:t>
      </w:r>
      <w:r w:rsidRPr="00DD5872">
        <w:rPr>
          <w:szCs w:val="24"/>
        </w:rPr>
        <w:t>Объем привлеченных средств с на</w:t>
      </w:r>
      <w:r>
        <w:rPr>
          <w:szCs w:val="24"/>
        </w:rPr>
        <w:t>чала года – 26</w:t>
      </w:r>
      <w:r w:rsidRPr="00DD5872">
        <w:rPr>
          <w:szCs w:val="24"/>
        </w:rPr>
        <w:t>,</w:t>
      </w:r>
      <w:r>
        <w:rPr>
          <w:szCs w:val="24"/>
        </w:rPr>
        <w:t>7</w:t>
      </w:r>
      <w:r w:rsidRPr="00DD5872">
        <w:rPr>
          <w:szCs w:val="24"/>
        </w:rPr>
        <w:t>% (</w:t>
      </w:r>
      <w:r w:rsidRPr="00B10514">
        <w:rPr>
          <w:szCs w:val="24"/>
        </w:rPr>
        <w:t>666,3</w:t>
      </w:r>
      <w:r>
        <w:rPr>
          <w:szCs w:val="24"/>
        </w:rPr>
        <w:t xml:space="preserve"> млн</w:t>
      </w:r>
      <w:r w:rsidRPr="00DD5872">
        <w:rPr>
          <w:szCs w:val="24"/>
        </w:rPr>
        <w:t xml:space="preserve"> руб.).  </w:t>
      </w:r>
    </w:p>
    <w:p w:rsidR="00F212E6" w:rsidRPr="007A3D3B" w:rsidRDefault="00F212E6" w:rsidP="00F212E6">
      <w:pPr>
        <w:pStyle w:val="afb"/>
        <w:ind w:firstLine="709"/>
        <w:jc w:val="both"/>
        <w:rPr>
          <w:shd w:val="clear" w:color="auto" w:fill="FEFEFE"/>
        </w:rPr>
      </w:pPr>
      <w:r w:rsidRPr="000B75C1">
        <w:rPr>
          <w:szCs w:val="24"/>
          <w:shd w:val="clear" w:color="auto" w:fill="FFFFFF"/>
        </w:rPr>
        <w:t xml:space="preserve">Наибольший удельный вес в </w:t>
      </w:r>
      <w:r>
        <w:rPr>
          <w:szCs w:val="24"/>
          <w:shd w:val="clear" w:color="auto" w:fill="FFFFFF"/>
        </w:rPr>
        <w:t xml:space="preserve">общем </w:t>
      </w:r>
      <w:r w:rsidRPr="000B75C1">
        <w:rPr>
          <w:szCs w:val="24"/>
          <w:shd w:val="clear" w:color="auto" w:fill="FFFFFF"/>
        </w:rPr>
        <w:t xml:space="preserve">объеме инвестиций в основной капитал составляют инвестиции </w:t>
      </w:r>
      <w:r>
        <w:rPr>
          <w:szCs w:val="24"/>
          <w:shd w:val="clear" w:color="auto" w:fill="FFFFFF"/>
        </w:rPr>
        <w:t xml:space="preserve">ВЭД «Деятельность по операциям с недвижимым имуществом» - 27% </w:t>
      </w:r>
      <w:r w:rsidRPr="00F212E6">
        <w:rPr>
          <w:szCs w:val="24"/>
          <w:shd w:val="clear" w:color="auto" w:fill="FFFFFF"/>
        </w:rPr>
        <w:t>(сдача основных средств производства в аренду)</w:t>
      </w:r>
      <w:r>
        <w:rPr>
          <w:szCs w:val="24"/>
          <w:shd w:val="clear" w:color="auto" w:fill="FFFFFF"/>
        </w:rPr>
        <w:t>, инвестиции промышленных</w:t>
      </w:r>
      <w:r w:rsidRPr="004711BD">
        <w:rPr>
          <w:szCs w:val="24"/>
          <w:shd w:val="clear" w:color="auto" w:fill="FFFFFF"/>
        </w:rPr>
        <w:t xml:space="preserve"> </w:t>
      </w:r>
      <w:r w:rsidRPr="000B75C1">
        <w:rPr>
          <w:szCs w:val="24"/>
          <w:shd w:val="clear" w:color="auto" w:fill="FFFFFF"/>
        </w:rPr>
        <w:t>предприятий</w:t>
      </w:r>
      <w:r>
        <w:rPr>
          <w:szCs w:val="24"/>
          <w:shd w:val="clear" w:color="auto" w:fill="FFFFFF"/>
        </w:rPr>
        <w:t xml:space="preserve"> – 22,5%, в т.ч. </w:t>
      </w:r>
      <w:r w:rsidRPr="000B75C1">
        <w:rPr>
          <w:szCs w:val="24"/>
          <w:shd w:val="clear" w:color="auto" w:fill="FFFFFF"/>
        </w:rPr>
        <w:t xml:space="preserve">обрабатывающих производств – </w:t>
      </w:r>
      <w:r>
        <w:rPr>
          <w:szCs w:val="24"/>
          <w:shd w:val="clear" w:color="auto" w:fill="FFFFFF"/>
        </w:rPr>
        <w:t>16,6</w:t>
      </w:r>
      <w:r w:rsidRPr="000B75C1">
        <w:rPr>
          <w:szCs w:val="24"/>
          <w:shd w:val="clear" w:color="auto" w:fill="FFFFFF"/>
        </w:rPr>
        <w:t>%</w:t>
      </w:r>
      <w:r>
        <w:rPr>
          <w:szCs w:val="24"/>
          <w:shd w:val="clear" w:color="auto" w:fill="FFFFFF"/>
        </w:rPr>
        <w:t xml:space="preserve">. </w:t>
      </w:r>
      <w:r w:rsidRPr="007A3D3B">
        <w:rPr>
          <w:szCs w:val="24"/>
          <w:shd w:val="clear" w:color="auto" w:fill="FFFFFF"/>
        </w:rPr>
        <w:t xml:space="preserve">В основном - это инвестиции предприятий </w:t>
      </w:r>
      <w:r w:rsidRPr="007A3D3B">
        <w:rPr>
          <w:shd w:val="clear" w:color="auto" w:fill="FEFEFE"/>
        </w:rPr>
        <w:t xml:space="preserve">холдинга НПК «Объединенная Вагонная Компания» </w:t>
      </w:r>
      <w:r w:rsidRPr="007A3D3B">
        <w:rPr>
          <w:szCs w:val="24"/>
          <w:shd w:val="clear" w:color="auto" w:fill="FFFFFF"/>
        </w:rPr>
        <w:t>(</w:t>
      </w:r>
      <w:r>
        <w:rPr>
          <w:szCs w:val="24"/>
          <w:shd w:val="clear" w:color="auto" w:fill="FFFFFF"/>
        </w:rPr>
        <w:t>6,7</w:t>
      </w:r>
      <w:r w:rsidRPr="007A3D3B">
        <w:rPr>
          <w:szCs w:val="24"/>
          <w:shd w:val="clear" w:color="auto" w:fill="FFFFFF"/>
        </w:rPr>
        <w:t xml:space="preserve">%) </w:t>
      </w:r>
      <w:r w:rsidRPr="007A3D3B">
        <w:rPr>
          <w:shd w:val="clear" w:color="auto" w:fill="FEFEFE"/>
        </w:rPr>
        <w:t xml:space="preserve">и ООО «ИКЕА </w:t>
      </w:r>
      <w:proofErr w:type="spellStart"/>
      <w:r w:rsidRPr="007A3D3B">
        <w:rPr>
          <w:shd w:val="clear" w:color="auto" w:fill="FEFEFE"/>
        </w:rPr>
        <w:t>Индастри</w:t>
      </w:r>
      <w:proofErr w:type="spellEnd"/>
      <w:r w:rsidRPr="007A3D3B">
        <w:rPr>
          <w:shd w:val="clear" w:color="auto" w:fill="FEFEFE"/>
        </w:rPr>
        <w:t xml:space="preserve"> Тихвин» (</w:t>
      </w:r>
      <w:r>
        <w:rPr>
          <w:shd w:val="clear" w:color="auto" w:fill="FEFEFE"/>
        </w:rPr>
        <w:t>7,3</w:t>
      </w:r>
      <w:r w:rsidRPr="007A3D3B">
        <w:rPr>
          <w:shd w:val="clear" w:color="auto" w:fill="FEFEFE"/>
        </w:rPr>
        <w:t>%) в модернизацию производства (новое оборудование, автоматизация производственных процессов, здания, сооружения и т.п.).</w:t>
      </w:r>
    </w:p>
    <w:p w:rsidR="00F212E6" w:rsidRDefault="00F212E6" w:rsidP="00F212E6">
      <w:pPr>
        <w:pStyle w:val="afb"/>
        <w:ind w:firstLine="709"/>
        <w:jc w:val="both"/>
        <w:rPr>
          <w:shd w:val="clear" w:color="auto" w:fill="FEFEFE"/>
        </w:rPr>
      </w:pPr>
      <w:r w:rsidRPr="007A3D3B">
        <w:rPr>
          <w:shd w:val="clear" w:color="auto" w:fill="FEFEFE"/>
        </w:rPr>
        <w:t xml:space="preserve">Значительная доля </w:t>
      </w:r>
      <w:r>
        <w:rPr>
          <w:shd w:val="clear" w:color="auto" w:fill="FEFEFE"/>
        </w:rPr>
        <w:t xml:space="preserve">приходится на инвестиции ВЭД «Деятельность административная и сопутствующие услуги» - 17% (в основном – это сдача в арену оборудования). </w:t>
      </w:r>
    </w:p>
    <w:p w:rsidR="00F212E6" w:rsidRPr="00BA370D" w:rsidRDefault="00F212E6" w:rsidP="00F212E6">
      <w:pPr>
        <w:ind w:firstLine="709"/>
        <w:jc w:val="both"/>
      </w:pPr>
      <w:r w:rsidRPr="00EA4E1A">
        <w:t xml:space="preserve">Прогнозируемый объем инвестиций в основной капитал крупных и средних предприятий за счет всех источников финансирования за 2022 год составит 1736,6 млн руб., в 2023 - 2024 гг. составит 2031,7 млн руб. и 2282,7 млн руб. соответственно. Основной </w:t>
      </w:r>
      <w:r w:rsidRPr="00EA4E1A">
        <w:lastRenderedPageBreak/>
        <w:t xml:space="preserve">объем инвестиций поступит на модернизацию и развитие производственных мощностей действующих предприятий </w:t>
      </w:r>
      <w:r w:rsidRPr="00EA4E1A">
        <w:rPr>
          <w:shd w:val="clear" w:color="auto" w:fill="FEFEFE"/>
        </w:rPr>
        <w:t xml:space="preserve">холдинга НПК «Объединенная Вагонная Компания»: </w:t>
      </w:r>
      <w:r w:rsidRPr="00EA4E1A">
        <w:rPr>
          <w:bCs/>
        </w:rPr>
        <w:t xml:space="preserve">АО «ТВСЗ», АО «ТихвинХимМаш», </w:t>
      </w:r>
      <w:r w:rsidRPr="00EA4E1A">
        <w:rPr>
          <w:shd w:val="clear" w:color="auto" w:fill="FEFEFE"/>
        </w:rPr>
        <w:t xml:space="preserve">АО «ТихвинСпецМаш», АО </w:t>
      </w:r>
      <w:hyperlink r:id="rId8" w:tgtFrame="_blank" w:history="1">
        <w:r w:rsidRPr="00BA370D">
          <w:rPr>
            <w:rStyle w:val="af9"/>
            <w:color w:val="auto"/>
            <w:u w:val="none"/>
            <w:shd w:val="clear" w:color="auto" w:fill="FEFEFE"/>
          </w:rPr>
          <w:t>ТСЗ «</w:t>
        </w:r>
        <w:proofErr w:type="spellStart"/>
        <w:r w:rsidRPr="00BA370D">
          <w:rPr>
            <w:rStyle w:val="af9"/>
            <w:color w:val="auto"/>
            <w:u w:val="none"/>
            <w:shd w:val="clear" w:color="auto" w:fill="FEFEFE"/>
          </w:rPr>
          <w:t>Титран</w:t>
        </w:r>
        <w:proofErr w:type="spellEnd"/>
        <w:r w:rsidRPr="00BA370D">
          <w:rPr>
            <w:rStyle w:val="af9"/>
            <w:color w:val="auto"/>
            <w:u w:val="none"/>
            <w:shd w:val="clear" w:color="auto" w:fill="FEFEFE"/>
          </w:rPr>
          <w:t>-Экспресс»</w:t>
        </w:r>
      </w:hyperlink>
      <w:r w:rsidRPr="00BA370D">
        <w:rPr>
          <w:rStyle w:val="af9"/>
          <w:color w:val="auto"/>
          <w:u w:val="none"/>
          <w:shd w:val="clear" w:color="auto" w:fill="FEFEFE"/>
        </w:rPr>
        <w:t>, а также ООО «Тихвинский ферросплавный завод».</w:t>
      </w:r>
    </w:p>
    <w:p w:rsidR="00F212E6" w:rsidRPr="00327A42" w:rsidRDefault="00F212E6" w:rsidP="00F212E6">
      <w:pPr>
        <w:pStyle w:val="afb"/>
        <w:ind w:firstLine="708"/>
        <w:jc w:val="both"/>
        <w:rPr>
          <w:szCs w:val="24"/>
        </w:rPr>
      </w:pPr>
      <w:r w:rsidRPr="00327A42">
        <w:rPr>
          <w:szCs w:val="24"/>
        </w:rPr>
        <w:t xml:space="preserve">В сфере обеспечения </w:t>
      </w:r>
      <w:r w:rsidRPr="00327A42">
        <w:rPr>
          <w:iCs/>
          <w:szCs w:val="24"/>
        </w:rPr>
        <w:t xml:space="preserve">электроэнергией, газом, водоснабжения и водоотведения </w:t>
      </w:r>
      <w:r w:rsidRPr="00327A42">
        <w:rPr>
          <w:szCs w:val="24"/>
        </w:rPr>
        <w:t>объем инвестиций прогнозируется в 2021</w:t>
      </w:r>
      <w:r w:rsidR="00BA370D">
        <w:rPr>
          <w:szCs w:val="24"/>
        </w:rPr>
        <w:t xml:space="preserve"> </w:t>
      </w:r>
      <w:r>
        <w:rPr>
          <w:szCs w:val="24"/>
        </w:rPr>
        <w:t>-</w:t>
      </w:r>
      <w:r w:rsidR="00BA370D">
        <w:rPr>
          <w:szCs w:val="24"/>
        </w:rPr>
        <w:t xml:space="preserve"> </w:t>
      </w:r>
      <w:r w:rsidRPr="00327A42">
        <w:rPr>
          <w:szCs w:val="24"/>
        </w:rPr>
        <w:t>2024 гг. 165</w:t>
      </w:r>
      <w:r>
        <w:rPr>
          <w:szCs w:val="24"/>
        </w:rPr>
        <w:t xml:space="preserve"> </w:t>
      </w:r>
      <w:r w:rsidRPr="00327A42">
        <w:rPr>
          <w:szCs w:val="24"/>
        </w:rPr>
        <w:t>-</w:t>
      </w:r>
      <w:r>
        <w:rPr>
          <w:szCs w:val="24"/>
        </w:rPr>
        <w:t xml:space="preserve"> 220 млн</w:t>
      </w:r>
      <w:r w:rsidRPr="00327A42">
        <w:rPr>
          <w:szCs w:val="24"/>
        </w:rPr>
        <w:t xml:space="preserve"> руб. в год соответственно.</w:t>
      </w:r>
    </w:p>
    <w:p w:rsidR="00F212E6" w:rsidRPr="00F212E6" w:rsidRDefault="00F212E6" w:rsidP="00F212E6">
      <w:pPr>
        <w:pStyle w:val="afb"/>
        <w:ind w:firstLine="708"/>
        <w:jc w:val="both"/>
        <w:rPr>
          <w:szCs w:val="24"/>
        </w:rPr>
      </w:pPr>
      <w:r w:rsidRPr="00327A42">
        <w:rPr>
          <w:szCs w:val="24"/>
        </w:rPr>
        <w:t xml:space="preserve">Общий объем инвестиций в основной капитал </w:t>
      </w:r>
      <w:r w:rsidRPr="00327A42">
        <w:rPr>
          <w:iCs/>
          <w:szCs w:val="24"/>
        </w:rPr>
        <w:t>сельхозпредприятий района</w:t>
      </w:r>
      <w:r w:rsidRPr="00327A42">
        <w:rPr>
          <w:szCs w:val="24"/>
        </w:rPr>
        <w:t xml:space="preserve"> </w:t>
      </w:r>
      <w:r w:rsidR="00BA370D">
        <w:rPr>
          <w:szCs w:val="24"/>
        </w:rPr>
        <w:t>в</w:t>
      </w:r>
      <w:r w:rsidRPr="00327A42">
        <w:rPr>
          <w:szCs w:val="24"/>
        </w:rPr>
        <w:t xml:space="preserve"> </w:t>
      </w:r>
      <w:r w:rsidRPr="00BA370D">
        <w:rPr>
          <w:szCs w:val="24"/>
        </w:rPr>
        <w:t>2022</w:t>
      </w:r>
      <w:r w:rsidR="00BA370D">
        <w:rPr>
          <w:szCs w:val="24"/>
        </w:rPr>
        <w:t xml:space="preserve"> </w:t>
      </w:r>
      <w:r w:rsidRPr="00BA370D">
        <w:rPr>
          <w:szCs w:val="24"/>
        </w:rPr>
        <w:t xml:space="preserve">-2024 гг. </w:t>
      </w:r>
      <w:r>
        <w:rPr>
          <w:szCs w:val="24"/>
        </w:rPr>
        <w:t>прогнозируется в размере 90 млн</w:t>
      </w:r>
      <w:r w:rsidRPr="00327A42">
        <w:rPr>
          <w:szCs w:val="24"/>
        </w:rPr>
        <w:t xml:space="preserve"> рублей. </w:t>
      </w:r>
      <w:r w:rsidRPr="00F212E6">
        <w:rPr>
          <w:szCs w:val="24"/>
        </w:rPr>
        <w:t>Средства планируется направлять на создание условий для содержания племенного скота и закупку новой сельскохозяйственной техники.</w:t>
      </w:r>
    </w:p>
    <w:p w:rsidR="00F212E6" w:rsidRDefault="00F212E6" w:rsidP="00F212E6">
      <w:pPr>
        <w:ind w:firstLine="708"/>
        <w:jc w:val="both"/>
        <w:rPr>
          <w:szCs w:val="28"/>
        </w:rPr>
      </w:pPr>
      <w:r w:rsidRPr="00EA4E1A">
        <w:rPr>
          <w:szCs w:val="28"/>
        </w:rPr>
        <w:t>К концу планового периода не ожидается значительного увеличения показателя в связи с окончанием сроков реализации крупных инвестиционных проектов, объемы инвестиций в реализацию которых в последние годы составляли около 90% от общего объема инвестиций. Заместить этот объем пока нечем, новых крупных инвестиционных проектов на 2022 – 2024 гг. не ожидается.</w:t>
      </w:r>
    </w:p>
    <w:p w:rsidR="00F212E6" w:rsidRPr="005C3C03" w:rsidRDefault="00F212E6" w:rsidP="00F212E6">
      <w:pPr>
        <w:ind w:firstLine="708"/>
        <w:jc w:val="both"/>
        <w:rPr>
          <w:i/>
          <w:szCs w:val="28"/>
        </w:rPr>
      </w:pPr>
      <w:r w:rsidRPr="008909A7">
        <w:rPr>
          <w:i/>
          <w:szCs w:val="28"/>
        </w:rPr>
        <w:t xml:space="preserve">Для улучшения инвестиционной привлекательности территории района в ближайшие годы </w:t>
      </w:r>
      <w:r>
        <w:rPr>
          <w:i/>
          <w:szCs w:val="28"/>
        </w:rPr>
        <w:t>надо решить задачу</w:t>
      </w:r>
      <w:r w:rsidRPr="008909A7">
        <w:rPr>
          <w:i/>
          <w:szCs w:val="28"/>
        </w:rPr>
        <w:t xml:space="preserve"> подготовки территорий </w:t>
      </w:r>
      <w:r>
        <w:rPr>
          <w:i/>
          <w:szCs w:val="28"/>
        </w:rPr>
        <w:t xml:space="preserve">имеющихся </w:t>
      </w:r>
      <w:r w:rsidRPr="008909A7">
        <w:rPr>
          <w:i/>
          <w:szCs w:val="28"/>
        </w:rPr>
        <w:t>промышленных площадок для размещения производственных предприятий.</w:t>
      </w:r>
    </w:p>
    <w:p w:rsidR="00BD4609" w:rsidRPr="00191AC8" w:rsidRDefault="0077203C" w:rsidP="009E4087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4</w:t>
      </w:r>
      <w:r w:rsidRPr="001A56DC">
        <w:rPr>
          <w:b/>
          <w:szCs w:val="28"/>
        </w:rPr>
        <w:t xml:space="preserve"> </w:t>
      </w:r>
      <w:r w:rsidRPr="0077203C">
        <w:rPr>
          <w:b/>
          <w:szCs w:val="28"/>
        </w:rPr>
        <w:t xml:space="preserve">«Доля площади земельных участков, являющихся объектами </w:t>
      </w:r>
      <w:r w:rsidR="00154B82" w:rsidRPr="0077203C">
        <w:rPr>
          <w:b/>
          <w:szCs w:val="28"/>
        </w:rPr>
        <w:t>налогообложения земельным налогом, в общей площади территории городского округа (муниципального района)»</w:t>
      </w:r>
    </w:p>
    <w:p w:rsidR="003A778F" w:rsidRDefault="003A778F" w:rsidP="003A778F">
      <w:pPr>
        <w:shd w:val="clear" w:color="auto" w:fill="FFFFFF"/>
        <w:ind w:firstLine="720"/>
        <w:jc w:val="both"/>
      </w:pPr>
      <w:r>
        <w:t xml:space="preserve">Площадь участков, являющихся объектами налогообложения земельным налогом – 129710,38 га. Площадь участков, подлежащая налогообложению - </w:t>
      </w:r>
      <w:smartTag w:uri="urn:schemas-microsoft-com:office:smarttags" w:element="metricconverter">
        <w:smartTagPr>
          <w:attr w:name="ProductID" w:val="161240 га"/>
        </w:smartTagPr>
        <w:r>
          <w:t>161240 га</w:t>
        </w:r>
      </w:smartTag>
      <w:r>
        <w:t xml:space="preserve">. Справочно: </w:t>
      </w:r>
      <w:r w:rsidRPr="006B6E6B">
        <w:t xml:space="preserve">общая площадь </w:t>
      </w:r>
      <w:r>
        <w:t>Тихвин</w:t>
      </w:r>
      <w:r w:rsidRPr="006B6E6B">
        <w:t xml:space="preserve">ского </w:t>
      </w:r>
      <w:r w:rsidRPr="004942B7">
        <w:t xml:space="preserve">муниципального района составляет около </w:t>
      </w:r>
      <w:smartTag w:uri="urn:schemas-microsoft-com:office:smarttags" w:element="metricconverter">
        <w:smartTagPr>
          <w:attr w:name="ProductID" w:val="701772 га"/>
        </w:smartTagPr>
        <w:r w:rsidRPr="004942B7">
          <w:t>7</w:t>
        </w:r>
        <w:r>
          <w:t>01772</w:t>
        </w:r>
        <w:r w:rsidRPr="004942B7">
          <w:t xml:space="preserve"> га</w:t>
        </w:r>
      </w:smartTag>
      <w:r w:rsidRPr="004942B7">
        <w:t xml:space="preserve">. </w:t>
      </w:r>
    </w:p>
    <w:p w:rsidR="003A778F" w:rsidRDefault="003A778F" w:rsidP="003A778F">
      <w:pPr>
        <w:shd w:val="clear" w:color="auto" w:fill="FFFFFF"/>
        <w:ind w:firstLine="708"/>
        <w:jc w:val="both"/>
      </w:pPr>
      <w:r>
        <w:t xml:space="preserve">Площадь участков, право постоянного бессрочного пользования на которые прекращено на основании заявлений граждан, составила 12,96 га. </w:t>
      </w:r>
    </w:p>
    <w:p w:rsidR="003A778F" w:rsidRDefault="003A778F" w:rsidP="003A778F">
      <w:pPr>
        <w:shd w:val="clear" w:color="auto" w:fill="FFFFFF"/>
        <w:ind w:firstLine="708"/>
        <w:jc w:val="both"/>
      </w:pPr>
      <w:r>
        <w:t xml:space="preserve">Тенденция увеличения площади земельных участков, являющихся объектами налогообложения в границах населенных пунктов, сохраняется вследствие заключения договоров купли-продажи, в </w:t>
      </w:r>
      <w:r w:rsidRPr="00423143">
        <w:t>основном, по льготной цене (3% ИЖС, 15% - прочие). В 202</w:t>
      </w:r>
      <w:r>
        <w:t>1</w:t>
      </w:r>
      <w:r w:rsidRPr="00423143">
        <w:t xml:space="preserve"> году площадь составила </w:t>
      </w:r>
      <w:r>
        <w:t>18,18</w:t>
      </w:r>
      <w:r w:rsidRPr="00E47244">
        <w:t xml:space="preserve"> </w:t>
      </w:r>
      <w:r w:rsidRPr="00423143">
        <w:t>га.</w:t>
      </w:r>
    </w:p>
    <w:p w:rsidR="003A778F" w:rsidRPr="00E532C4" w:rsidRDefault="003A778F" w:rsidP="003A778F">
      <w:pPr>
        <w:shd w:val="clear" w:color="auto" w:fill="FFFFFF"/>
        <w:ind w:firstLine="708"/>
        <w:jc w:val="both"/>
      </w:pPr>
      <w:r>
        <w:t xml:space="preserve">Ежегодный выкуп земельных участков площадью не </w:t>
      </w:r>
      <w:r w:rsidRPr="00423143">
        <w:t xml:space="preserve">менее </w:t>
      </w:r>
      <w:r>
        <w:t>18,18</w:t>
      </w:r>
      <w:r w:rsidRPr="00423143">
        <w:t xml:space="preserve"> га</w:t>
      </w:r>
      <w:r>
        <w:t xml:space="preserve"> стабильной ситуацией - прогнозируется дальнейший прирост площади земельных участков, являющимися объектами налогообложения, на 0,02% в год. Прирост ожидается, в основном, за счет земельных участков, недавно предоставленных в аренду для строительства и строительства объектов на которых завершено. </w:t>
      </w:r>
      <w:r w:rsidRPr="00C03EE3">
        <w:rPr>
          <w:i/>
        </w:rPr>
        <w:t xml:space="preserve"> </w:t>
      </w:r>
    </w:p>
    <w:p w:rsidR="00154B82" w:rsidRPr="00191AC8" w:rsidRDefault="00154B82" w:rsidP="009E4087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5</w:t>
      </w:r>
      <w:r w:rsidRPr="00715F25">
        <w:rPr>
          <w:b/>
          <w:szCs w:val="28"/>
        </w:rPr>
        <w:t xml:space="preserve"> </w:t>
      </w:r>
      <w:r w:rsidRPr="0077203C">
        <w:rPr>
          <w:b/>
          <w:szCs w:val="28"/>
        </w:rPr>
        <w:t>«Доля прибыльных сельскохозяйственных организаций в общем их числе»</w:t>
      </w:r>
    </w:p>
    <w:p w:rsidR="00D4518D" w:rsidRDefault="00D4518D" w:rsidP="00D4518D">
      <w:pPr>
        <w:jc w:val="both"/>
      </w:pPr>
      <w:r>
        <w:tab/>
        <w:t>В составе агропромышленного комплекса в 2021 году хозяйственную деятельность осуществляли 3 сельскохозяйственных предприятия, производящих животноводческую продукцию, 2 рыбоводных предприятия, 1 предприятие по выращиванию шампиньонов, 12 крестьянских (фермерских) хозяйства.</w:t>
      </w:r>
    </w:p>
    <w:p w:rsidR="00D4518D" w:rsidRDefault="00D4518D" w:rsidP="00D4518D">
      <w:pPr>
        <w:ind w:firstLine="708"/>
        <w:jc w:val="both"/>
      </w:pPr>
      <w:r>
        <w:t xml:space="preserve">Отчетность о финансово-хозяйственной деятельности представили 3 сельскохозяйственных предприятия и 2 рыбоводных предприятия. </w:t>
      </w:r>
    </w:p>
    <w:p w:rsidR="00D4518D" w:rsidRDefault="00D4518D" w:rsidP="00D4518D">
      <w:pPr>
        <w:ind w:firstLine="708"/>
        <w:jc w:val="both"/>
      </w:pPr>
      <w:r>
        <w:t xml:space="preserve">Государственную поддержку в 2021 году получали 3 сельскохозяйственных предприятия, 2 рыбоводных предприятия. </w:t>
      </w:r>
    </w:p>
    <w:p w:rsidR="00D4518D" w:rsidRDefault="00D4518D" w:rsidP="00D4518D">
      <w:pPr>
        <w:jc w:val="both"/>
      </w:pPr>
      <w:r>
        <w:tab/>
        <w:t>По итогам работы за 2021 год 4 предприятия завершили год с прибылью, одно предприятие с убытком. Соответственно, показатель составил 80%.</w:t>
      </w:r>
    </w:p>
    <w:p w:rsidR="00D4518D" w:rsidRDefault="00D4518D" w:rsidP="00D4518D">
      <w:pPr>
        <w:jc w:val="both"/>
      </w:pPr>
      <w:r>
        <w:tab/>
        <w:t>По итогам работы за 2020 год 3 предприятия из 4 получающих государственную поддержку завершили год с прибылью, значение показателя 75%.</w:t>
      </w:r>
    </w:p>
    <w:p w:rsidR="00D4518D" w:rsidRDefault="00D4518D" w:rsidP="00D4518D">
      <w:pPr>
        <w:ind w:firstLine="708"/>
        <w:jc w:val="both"/>
      </w:pPr>
      <w:r>
        <w:t>Для дальнейшего развития сельхозпроизводства необходимо повышать уровень инвестиционной активности предприятий, доступность предприятий к долгосрочным кредитным ресурсам, расширение рынка сбыта. Значение показателя в 2022 году планируется сохранить на уровне 80%.</w:t>
      </w:r>
    </w:p>
    <w:p w:rsidR="005820AD" w:rsidRPr="00191AC8" w:rsidRDefault="005820AD" w:rsidP="00715F25">
      <w:pPr>
        <w:jc w:val="both"/>
        <w:rPr>
          <w:b/>
          <w:szCs w:val="28"/>
        </w:rPr>
      </w:pPr>
      <w:r w:rsidRPr="0008290E">
        <w:rPr>
          <w:b/>
          <w:szCs w:val="28"/>
        </w:rPr>
        <w:lastRenderedPageBreak/>
        <w:t>Показатель 6</w:t>
      </w:r>
      <w:r w:rsidRPr="00BC784E">
        <w:rPr>
          <w:b/>
          <w:szCs w:val="28"/>
        </w:rPr>
        <w:t xml:space="preserve"> «Доля протяженности автомобильных дорог общего пользования</w:t>
      </w:r>
      <w:r w:rsidRPr="00191AC8">
        <w:rPr>
          <w:b/>
          <w:szCs w:val="28"/>
        </w:rPr>
        <w:t xml:space="preserve"> местного значения, не отвечающих нормативным требованиям, в общей протяженности автомобильных дорог общего пользования местного значения»</w:t>
      </w:r>
    </w:p>
    <w:p w:rsidR="00630900" w:rsidRPr="0015166E" w:rsidRDefault="00630900" w:rsidP="003A778F">
      <w:pPr>
        <w:autoSpaceDE w:val="0"/>
        <w:autoSpaceDN w:val="0"/>
        <w:adjustRightInd w:val="0"/>
        <w:ind w:firstLine="708"/>
        <w:jc w:val="both"/>
      </w:pPr>
      <w:r w:rsidRPr="0015166E">
        <w:t>1. Общая протяженность автомобильных дорог общего пользования местного значения в Тихвинском районе составляет 559,7 км, в том числе: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>-</w:t>
      </w:r>
      <w:r>
        <w:t xml:space="preserve"> </w:t>
      </w:r>
      <w:r w:rsidRPr="0015166E">
        <w:t>протяженность дорог общего пользования местного значения между населенными пунктами - 181 км;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>-</w:t>
      </w:r>
      <w:r>
        <w:t xml:space="preserve"> </w:t>
      </w:r>
      <w:r w:rsidRPr="0015166E">
        <w:t>протяженность улично-дорожной сети - 418,7 км, в том числе по поселениям:</w:t>
      </w:r>
    </w:p>
    <w:p w:rsidR="00630900" w:rsidRDefault="00630900" w:rsidP="003A778F">
      <w:pPr>
        <w:autoSpaceDE w:val="0"/>
        <w:autoSpaceDN w:val="0"/>
        <w:adjustRightInd w:val="0"/>
        <w:jc w:val="both"/>
      </w:pPr>
      <w:r w:rsidRPr="0015166E">
        <w:t>Тихвинское городское поселение - 153 км;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>Борское сельское поселение - 24,9 км</w:t>
      </w:r>
      <w:r>
        <w:t>;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>Ганьковское сельское поселение - 53,1 км;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>Горское сельское поселение - 25,6 км;</w:t>
      </w:r>
    </w:p>
    <w:p w:rsidR="00630900" w:rsidRDefault="00630900" w:rsidP="003A778F">
      <w:pPr>
        <w:autoSpaceDE w:val="0"/>
        <w:autoSpaceDN w:val="0"/>
        <w:adjustRightInd w:val="0"/>
        <w:jc w:val="both"/>
      </w:pPr>
      <w:r w:rsidRPr="0015166E">
        <w:t>Коськовское сельское поселение - 19,5 км;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>Мелегежское сельское поселение -</w:t>
      </w:r>
      <w:r w:rsidR="00CA75D0">
        <w:t xml:space="preserve"> 28,8</w:t>
      </w:r>
      <w:r w:rsidRPr="0015166E">
        <w:t xml:space="preserve"> км;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 xml:space="preserve">Пашозерское сельское поселение </w:t>
      </w:r>
      <w:r w:rsidR="00CA75D0">
        <w:t>–</w:t>
      </w:r>
      <w:r w:rsidRPr="0015166E">
        <w:t xml:space="preserve"> 13</w:t>
      </w:r>
      <w:r w:rsidR="00CA75D0">
        <w:t>,5</w:t>
      </w:r>
      <w:r w:rsidRPr="0015166E">
        <w:t xml:space="preserve"> км;</w:t>
      </w:r>
    </w:p>
    <w:p w:rsidR="00630900" w:rsidRDefault="00630900" w:rsidP="003A778F">
      <w:pPr>
        <w:autoSpaceDE w:val="0"/>
        <w:autoSpaceDN w:val="0"/>
        <w:adjustRightInd w:val="0"/>
        <w:jc w:val="both"/>
      </w:pPr>
      <w:r w:rsidRPr="0015166E">
        <w:t>Цвылевское сельское поселение - 58,5 км;</w:t>
      </w:r>
    </w:p>
    <w:p w:rsidR="00630900" w:rsidRPr="0015166E" w:rsidRDefault="00630900" w:rsidP="003A778F">
      <w:pPr>
        <w:autoSpaceDE w:val="0"/>
        <w:autoSpaceDN w:val="0"/>
        <w:adjustRightInd w:val="0"/>
        <w:jc w:val="both"/>
      </w:pPr>
      <w:r w:rsidRPr="0015166E">
        <w:t>Шугозерское сельское поселение - 41,8 км</w:t>
      </w:r>
      <w:r>
        <w:t>.</w:t>
      </w:r>
    </w:p>
    <w:p w:rsidR="00630900" w:rsidRPr="0015166E" w:rsidRDefault="00630900" w:rsidP="003A778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5166E">
        <w:rPr>
          <w:bCs/>
        </w:rPr>
        <w:t>2.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- 326,1 км (54,</w:t>
      </w:r>
      <w:r w:rsidR="004F6FDA">
        <w:rPr>
          <w:bCs/>
        </w:rPr>
        <w:t>38</w:t>
      </w:r>
      <w:r w:rsidRPr="0015166E">
        <w:rPr>
          <w:bCs/>
        </w:rPr>
        <w:t>%).</w:t>
      </w:r>
    </w:p>
    <w:p w:rsidR="00630900" w:rsidRPr="0015166E" w:rsidRDefault="00630900" w:rsidP="003A778F">
      <w:pPr>
        <w:autoSpaceDE w:val="0"/>
        <w:autoSpaceDN w:val="0"/>
        <w:adjustRightInd w:val="0"/>
        <w:ind w:firstLine="708"/>
        <w:jc w:val="both"/>
      </w:pPr>
      <w:r w:rsidRPr="0015166E">
        <w:t>Автомобильные дороги общего пользования местного значения не передавались на техническое обслуживание на основе долгосрочных контрактов.</w:t>
      </w:r>
    </w:p>
    <w:p w:rsidR="00630900" w:rsidRPr="0015166E" w:rsidRDefault="00630900" w:rsidP="003A778F">
      <w:pPr>
        <w:autoSpaceDE w:val="0"/>
        <w:autoSpaceDN w:val="0"/>
        <w:adjustRightInd w:val="0"/>
        <w:ind w:firstLine="708"/>
        <w:jc w:val="both"/>
      </w:pPr>
      <w:r w:rsidRPr="0015166E">
        <w:t>Автомобильные дороги не общего пользования местного значения на территории Тихвинского района отсутствуют.</w:t>
      </w:r>
    </w:p>
    <w:p w:rsidR="00630900" w:rsidRPr="0015166E" w:rsidRDefault="00630900" w:rsidP="003A778F">
      <w:pPr>
        <w:autoSpaceDE w:val="0"/>
        <w:autoSpaceDN w:val="0"/>
        <w:adjustRightInd w:val="0"/>
        <w:ind w:firstLine="708"/>
        <w:jc w:val="both"/>
      </w:pPr>
      <w:r w:rsidRPr="0015166E">
        <w:t>Дорожную</w:t>
      </w:r>
      <w:r>
        <w:t xml:space="preserve"> деятельность на территории МО </w:t>
      </w:r>
      <w:r w:rsidRPr="0015166E">
        <w:t xml:space="preserve">Тихвинский район, в том числе </w:t>
      </w:r>
      <w:proofErr w:type="gramStart"/>
      <w:r w:rsidRPr="0015166E">
        <w:t>по</w:t>
      </w:r>
      <w:proofErr w:type="gramEnd"/>
      <w:r w:rsidRPr="0015166E">
        <w:t xml:space="preserve"> а/дорогам регионального и федерального значения, осуществляе</w:t>
      </w:r>
      <w:r>
        <w:t>т</w:t>
      </w:r>
      <w:r w:rsidRPr="0015166E">
        <w:t xml:space="preserve"> ГП «Лодейнопольское ДРСУ».</w:t>
      </w:r>
    </w:p>
    <w:p w:rsidR="00630900" w:rsidRPr="0015166E" w:rsidRDefault="00630900" w:rsidP="003A778F">
      <w:pPr>
        <w:autoSpaceDE w:val="0"/>
        <w:autoSpaceDN w:val="0"/>
        <w:adjustRightInd w:val="0"/>
        <w:ind w:firstLine="708"/>
        <w:jc w:val="both"/>
      </w:pPr>
      <w:r w:rsidRPr="0015166E">
        <w:t xml:space="preserve">Дорожную деятельность на территории </w:t>
      </w:r>
      <w:r>
        <w:t xml:space="preserve">МО </w:t>
      </w:r>
      <w:r w:rsidRPr="0015166E">
        <w:t xml:space="preserve">Тихвинское городское поселение </w:t>
      </w:r>
      <w:r>
        <w:t>осуществляет</w:t>
      </w:r>
      <w:r w:rsidRPr="0015166E">
        <w:t xml:space="preserve"> МБУ «Зеленый город».</w:t>
      </w:r>
    </w:p>
    <w:p w:rsidR="00281B99" w:rsidRPr="00191AC8" w:rsidRDefault="00281B99" w:rsidP="001F0597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7</w:t>
      </w:r>
      <w:r w:rsidRPr="00BC784E">
        <w:rPr>
          <w:b/>
          <w:szCs w:val="28"/>
        </w:rPr>
        <w:t xml:space="preserve"> «Доля населения, проживающего в населенных пунктах, не имеющих</w:t>
      </w:r>
      <w:r w:rsidRPr="00191AC8">
        <w:rPr>
          <w:b/>
          <w:szCs w:val="28"/>
        </w:rPr>
        <w:t xml:space="preserve">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</w:t>
      </w:r>
    </w:p>
    <w:p w:rsidR="00630900" w:rsidRPr="0015166E" w:rsidRDefault="00630900" w:rsidP="00630900">
      <w:pPr>
        <w:ind w:firstLine="708"/>
        <w:jc w:val="both"/>
        <w:rPr>
          <w:b/>
        </w:rPr>
      </w:pPr>
      <w:r w:rsidRPr="0015166E">
        <w:t>Значение показателя в 2021 году - 0,91% (2020 г. - 0,91%). В плановом периоде не прогнозируются изменения показателя.</w:t>
      </w:r>
    </w:p>
    <w:p w:rsidR="00281B99" w:rsidRPr="00191AC8" w:rsidRDefault="00281B99" w:rsidP="003B436C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8</w:t>
      </w:r>
      <w:r w:rsidRPr="00191AC8">
        <w:rPr>
          <w:b/>
          <w:szCs w:val="28"/>
        </w:rPr>
        <w:t xml:space="preserve"> «Среднемесячная номинальная начисленная заработная плата работников»</w:t>
      </w:r>
    </w:p>
    <w:tbl>
      <w:tblPr>
        <w:tblW w:w="93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6"/>
        <w:gridCol w:w="1082"/>
        <w:gridCol w:w="1472"/>
        <w:gridCol w:w="1017"/>
      </w:tblGrid>
      <w:tr w:rsidR="00281B99" w:rsidRPr="000209A8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:rsidR="00281B99" w:rsidRPr="000209A8" w:rsidRDefault="00281B99">
            <w:pPr>
              <w:rPr>
                <w:b/>
              </w:rPr>
            </w:pPr>
            <w:r w:rsidRPr="000209A8">
              <w:rPr>
                <w:b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281B99" w:rsidRPr="000209A8" w:rsidRDefault="00281B99" w:rsidP="00281B99">
            <w:pPr>
              <w:jc w:val="center"/>
              <w:rPr>
                <w:b/>
              </w:rPr>
            </w:pPr>
            <w:r w:rsidRPr="000209A8">
              <w:rPr>
                <w:b/>
              </w:rPr>
              <w:t>рублей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:rsidR="00281B99" w:rsidRPr="00432EA7" w:rsidRDefault="00561561" w:rsidP="008764A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8764A2">
              <w:rPr>
                <w:b/>
              </w:rPr>
              <w:t>20</w:t>
            </w:r>
            <w:r w:rsidR="002B3A33" w:rsidRPr="00432EA7">
              <w:rPr>
                <w:b/>
              </w:rPr>
              <w:t xml:space="preserve"> г.</w:t>
            </w:r>
            <w:r w:rsidR="00281B99" w:rsidRPr="00432EA7">
              <w:rPr>
                <w:b/>
              </w:rPr>
              <w:t xml:space="preserve">   </w:t>
            </w:r>
          </w:p>
        </w:tc>
        <w:tc>
          <w:tcPr>
            <w:tcW w:w="1017" w:type="dxa"/>
            <w:vAlign w:val="center"/>
          </w:tcPr>
          <w:p w:rsidR="00281B99" w:rsidRPr="00432EA7" w:rsidRDefault="00281B99">
            <w:pPr>
              <w:jc w:val="center"/>
              <w:rPr>
                <w:b/>
              </w:rPr>
            </w:pPr>
            <w:r w:rsidRPr="00432EA7">
              <w:rPr>
                <w:b/>
              </w:rPr>
              <w:t>%</w:t>
            </w:r>
          </w:p>
          <w:p w:rsidR="00281B99" w:rsidRPr="00432EA7" w:rsidRDefault="00C8260A" w:rsidP="008764A2">
            <w:pPr>
              <w:jc w:val="center"/>
              <w:rPr>
                <w:b/>
              </w:rPr>
            </w:pPr>
            <w:r w:rsidRPr="00432EA7">
              <w:rPr>
                <w:b/>
              </w:rPr>
              <w:t>к 201</w:t>
            </w:r>
            <w:r w:rsidR="008764A2">
              <w:rPr>
                <w:b/>
              </w:rPr>
              <w:t>9</w:t>
            </w:r>
          </w:p>
        </w:tc>
      </w:tr>
      <w:tr w:rsidR="00281B99" w:rsidRPr="000209A8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:rsidR="00281B99" w:rsidRPr="002D0C6D" w:rsidRDefault="00281B99" w:rsidP="00281B99">
            <w:r w:rsidRPr="002D0C6D">
              <w:t>крупных и средних предприятий и некоммерческих организаций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281B99" w:rsidRPr="002D0C6D" w:rsidRDefault="00281B99" w:rsidP="00281B99">
            <w:pPr>
              <w:jc w:val="center"/>
            </w:pPr>
            <w:r w:rsidRPr="002D0C6D"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:rsidR="00281B99" w:rsidRPr="002D0C6D" w:rsidRDefault="003631BC" w:rsidP="008764A2">
            <w:pPr>
              <w:jc w:val="center"/>
            </w:pPr>
            <w:r>
              <w:t>51001</w:t>
            </w:r>
          </w:p>
        </w:tc>
        <w:tc>
          <w:tcPr>
            <w:tcW w:w="1017" w:type="dxa"/>
            <w:vAlign w:val="center"/>
          </w:tcPr>
          <w:p w:rsidR="00281B99" w:rsidRPr="00432EA7" w:rsidRDefault="003631BC">
            <w:pPr>
              <w:jc w:val="center"/>
            </w:pPr>
            <w:r>
              <w:t>108,1</w:t>
            </w:r>
          </w:p>
        </w:tc>
      </w:tr>
      <w:tr w:rsidR="002D3807" w:rsidRPr="000209A8" w:rsidTr="00CC6452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:rsidR="002D3807" w:rsidRPr="00354FBB" w:rsidRDefault="002D3807" w:rsidP="002D3807">
            <w:r w:rsidRPr="00354FBB">
              <w:t>муниципальных дошкольных 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2D3807" w:rsidRPr="00A909C8" w:rsidRDefault="002D3807" w:rsidP="002D3807">
            <w:pPr>
              <w:jc w:val="center"/>
            </w:pPr>
            <w:r w:rsidRPr="00A909C8"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:rsidR="002D3807" w:rsidRPr="00CC6452" w:rsidRDefault="003631BC" w:rsidP="002D3807">
            <w:pPr>
              <w:jc w:val="center"/>
            </w:pPr>
            <w:r w:rsidRPr="00CC6452">
              <w:t>32804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2D3807" w:rsidRPr="00CC6452" w:rsidRDefault="00CC6452" w:rsidP="002D3807">
            <w:pPr>
              <w:jc w:val="center"/>
            </w:pPr>
            <w:r w:rsidRPr="00CC6452">
              <w:t>103,6</w:t>
            </w:r>
          </w:p>
        </w:tc>
      </w:tr>
      <w:tr w:rsidR="002D3807" w:rsidRPr="000209A8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:rsidR="002D3807" w:rsidRPr="00354FBB" w:rsidRDefault="002D3807" w:rsidP="002D3807">
            <w:r w:rsidRPr="00354FBB">
              <w:t>муниципальных общеобразовательных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2D3807" w:rsidRPr="00A909C8" w:rsidRDefault="002D3807" w:rsidP="002D3807">
            <w:pPr>
              <w:jc w:val="center"/>
            </w:pPr>
            <w:r w:rsidRPr="00A909C8"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:rsidR="002D3807" w:rsidRPr="00CC6452" w:rsidRDefault="003631BC" w:rsidP="008764A2">
            <w:pPr>
              <w:jc w:val="center"/>
            </w:pPr>
            <w:r w:rsidRPr="00CC6452">
              <w:t>44750</w:t>
            </w:r>
          </w:p>
        </w:tc>
        <w:tc>
          <w:tcPr>
            <w:tcW w:w="1017" w:type="dxa"/>
            <w:vAlign w:val="center"/>
          </w:tcPr>
          <w:p w:rsidR="002D3807" w:rsidRPr="00CC6452" w:rsidRDefault="00CC6452" w:rsidP="00A909C8">
            <w:pPr>
              <w:jc w:val="center"/>
            </w:pPr>
            <w:r w:rsidRPr="00CC6452">
              <w:t>108,9</w:t>
            </w:r>
          </w:p>
        </w:tc>
      </w:tr>
      <w:tr w:rsidR="002D3807" w:rsidRPr="000209A8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:rsidR="002D3807" w:rsidRPr="00354FBB" w:rsidRDefault="002D3807" w:rsidP="002D3807">
            <w:r w:rsidRPr="00354FBB">
              <w:t>учителей муниципальных общеобразовательных учреждений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2D3807" w:rsidRPr="00A909C8" w:rsidRDefault="002D3807" w:rsidP="002D3807">
            <w:pPr>
              <w:jc w:val="center"/>
            </w:pPr>
            <w:r w:rsidRPr="00A909C8"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:rsidR="002D3807" w:rsidRPr="00CC6452" w:rsidRDefault="0025369E" w:rsidP="008764A2">
            <w:pPr>
              <w:jc w:val="center"/>
            </w:pPr>
            <w:r w:rsidRPr="00CC6452">
              <w:t>48192,9</w:t>
            </w:r>
          </w:p>
        </w:tc>
        <w:tc>
          <w:tcPr>
            <w:tcW w:w="1017" w:type="dxa"/>
            <w:vAlign w:val="center"/>
          </w:tcPr>
          <w:p w:rsidR="002D3807" w:rsidRPr="00CC6452" w:rsidRDefault="008E68D3" w:rsidP="00A909C8">
            <w:pPr>
              <w:jc w:val="center"/>
            </w:pPr>
            <w:r w:rsidRPr="00CC6452">
              <w:t>102,5</w:t>
            </w:r>
          </w:p>
        </w:tc>
      </w:tr>
      <w:tr w:rsidR="00432EA7" w:rsidRPr="000209A8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:rsidR="00432EA7" w:rsidRPr="00A909C8" w:rsidRDefault="00432EA7" w:rsidP="00432EA7">
            <w:r w:rsidRPr="00A909C8">
              <w:t>муниципальных учреждений культуры и искусства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432EA7" w:rsidRPr="00A909C8" w:rsidRDefault="00432EA7" w:rsidP="00432EA7">
            <w:pPr>
              <w:jc w:val="center"/>
            </w:pPr>
            <w:r w:rsidRPr="00A909C8"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:rsidR="00432EA7" w:rsidRPr="00432EA7" w:rsidRDefault="003631BC" w:rsidP="008764A2">
            <w:pPr>
              <w:jc w:val="center"/>
            </w:pPr>
            <w:r>
              <w:t>39108</w:t>
            </w:r>
          </w:p>
        </w:tc>
        <w:tc>
          <w:tcPr>
            <w:tcW w:w="1017" w:type="dxa"/>
            <w:vAlign w:val="center"/>
          </w:tcPr>
          <w:p w:rsidR="00432EA7" w:rsidRPr="00432EA7" w:rsidRDefault="008E68D3" w:rsidP="00432EA7">
            <w:pPr>
              <w:jc w:val="center"/>
            </w:pPr>
            <w:r>
              <w:t>102,3</w:t>
            </w:r>
          </w:p>
        </w:tc>
      </w:tr>
      <w:tr w:rsidR="00281B99" w:rsidRPr="00191AC8" w:rsidTr="00432EA7">
        <w:trPr>
          <w:trHeight w:val="664"/>
        </w:trPr>
        <w:tc>
          <w:tcPr>
            <w:tcW w:w="5826" w:type="dxa"/>
            <w:shd w:val="clear" w:color="auto" w:fill="auto"/>
            <w:vAlign w:val="center"/>
          </w:tcPr>
          <w:p w:rsidR="00281B99" w:rsidRPr="002D0C6D" w:rsidRDefault="00281B99" w:rsidP="00281B99">
            <w:r w:rsidRPr="002D0C6D">
              <w:t>муниципальных учреждений физической культуры и спорта</w:t>
            </w:r>
          </w:p>
        </w:tc>
        <w:tc>
          <w:tcPr>
            <w:tcW w:w="1082" w:type="dxa"/>
            <w:shd w:val="clear" w:color="auto" w:fill="auto"/>
            <w:noWrap/>
            <w:vAlign w:val="center"/>
          </w:tcPr>
          <w:p w:rsidR="00281B99" w:rsidRPr="002D0C6D" w:rsidRDefault="00281B99" w:rsidP="00281B99">
            <w:pPr>
              <w:jc w:val="center"/>
            </w:pPr>
            <w:r w:rsidRPr="002D0C6D">
              <w:t>-"-</w:t>
            </w:r>
          </w:p>
        </w:tc>
        <w:tc>
          <w:tcPr>
            <w:tcW w:w="1472" w:type="dxa"/>
            <w:shd w:val="clear" w:color="auto" w:fill="auto"/>
            <w:noWrap/>
            <w:vAlign w:val="center"/>
          </w:tcPr>
          <w:p w:rsidR="00281B99" w:rsidRPr="00E67340" w:rsidRDefault="00E67340" w:rsidP="003631BC">
            <w:pPr>
              <w:jc w:val="center"/>
            </w:pPr>
            <w:r w:rsidRPr="00E67340">
              <w:t>3</w:t>
            </w:r>
            <w:r w:rsidR="003631BC">
              <w:t>33023</w:t>
            </w:r>
          </w:p>
        </w:tc>
        <w:tc>
          <w:tcPr>
            <w:tcW w:w="1017" w:type="dxa"/>
            <w:vAlign w:val="center"/>
          </w:tcPr>
          <w:p w:rsidR="00281B99" w:rsidRPr="00E67340" w:rsidRDefault="00764A66">
            <w:pPr>
              <w:jc w:val="center"/>
            </w:pPr>
            <w:r>
              <w:t>108,6</w:t>
            </w:r>
          </w:p>
        </w:tc>
      </w:tr>
    </w:tbl>
    <w:p w:rsidR="00281B99" w:rsidRPr="00191AC8" w:rsidRDefault="00281B99" w:rsidP="003B436C">
      <w:pPr>
        <w:jc w:val="both"/>
        <w:rPr>
          <w:szCs w:val="28"/>
        </w:rPr>
      </w:pPr>
    </w:p>
    <w:p w:rsidR="003631BC" w:rsidRPr="00F5426D" w:rsidRDefault="003631BC" w:rsidP="003631BC">
      <w:pPr>
        <w:ind w:firstLine="708"/>
        <w:jc w:val="both"/>
      </w:pPr>
      <w:r w:rsidRPr="003631BC">
        <w:rPr>
          <w:b/>
        </w:rPr>
        <w:t>Среднемесячная номинальная начисленная заработная плата работников крупных и средних предприятий и некоммерческих организаций</w:t>
      </w:r>
      <w:r w:rsidRPr="005C0E3E">
        <w:t xml:space="preserve"> по району </w:t>
      </w:r>
      <w:r>
        <w:t xml:space="preserve">за 2021 год </w:t>
      </w:r>
      <w:r w:rsidRPr="005C0E3E">
        <w:t xml:space="preserve">составила </w:t>
      </w:r>
      <w:r>
        <w:t>51001 рубль</w:t>
      </w:r>
      <w:r w:rsidRPr="005C0E3E">
        <w:t>. По сравнению с соответствующим периодом прошлого года она</w:t>
      </w:r>
      <w:r>
        <w:t xml:space="preserve"> увеличи</w:t>
      </w:r>
      <w:r w:rsidRPr="00825489">
        <w:t>лась на</w:t>
      </w:r>
      <w:r w:rsidRPr="00AC1AFC">
        <w:t xml:space="preserve"> </w:t>
      </w:r>
      <w:r>
        <w:t>8,1</w:t>
      </w:r>
      <w:r w:rsidRPr="009D4AF1">
        <w:t>%</w:t>
      </w:r>
      <w:r>
        <w:t>. Положительная динамика уровня заработной платы в 2021 году, в значительной степени, отразила выход из непростой ситуации, сложившая</w:t>
      </w:r>
      <w:r w:rsidRPr="00F5426D">
        <w:t xml:space="preserve">ся в экономике района под влиянием фактора пандемии и введения сопутствующих ограничений в работе </w:t>
      </w:r>
      <w:r>
        <w:t xml:space="preserve">предприятий и </w:t>
      </w:r>
      <w:r w:rsidRPr="00F5426D">
        <w:t>организаций</w:t>
      </w:r>
      <w:r>
        <w:t xml:space="preserve"> в 2020 году.</w:t>
      </w:r>
    </w:p>
    <w:p w:rsidR="003631BC" w:rsidRPr="00A54A95" w:rsidRDefault="003631BC" w:rsidP="003631BC">
      <w:pPr>
        <w:ind w:firstLine="708"/>
        <w:jc w:val="both"/>
      </w:pPr>
      <w:r w:rsidRPr="00AC661E">
        <w:rPr>
          <w:b/>
          <w:i/>
        </w:rPr>
        <w:t>Среднемесячная номинальная начисленная заработная плата работников крупных и средних предприятий (статистическая форма П-4)</w:t>
      </w:r>
      <w:r w:rsidRPr="00A54A95">
        <w:t xml:space="preserve"> по району в 2021 году составила 51231 рубль. По сравнению с соответствующим периодом прошлого года ее уровень увеличился на 8,4%. При этом реальная заработная плата осталась на уровне прошлого года (при годовом ИПЦ – 108,4%). По данным органов Госстатистики по крупным и средним предприятиям и организациям наибольшую среднюю заработную плату в 2021 г. получали работники предприятий обрабатывающих производств – 56503 рублей (увеличение к 2020 г. на 11,5%).</w:t>
      </w:r>
    </w:p>
    <w:p w:rsidR="003631BC" w:rsidRDefault="003631BC" w:rsidP="003631BC">
      <w:pPr>
        <w:ind w:firstLine="708"/>
        <w:jc w:val="both"/>
      </w:pPr>
      <w:r w:rsidRPr="00162E50">
        <w:t xml:space="preserve"> Темпы роста среднемесячной номинальной начисленной заработной платы работников крупных и средних предприятий и некоммерческих организаций района прогнозируются в 2022 г. в пределах 2%, в 2023 - 2024 гг. – в пределах 4% соответственно. Это связано с преодолением негативных последствий </w:t>
      </w:r>
      <w:r w:rsidRPr="00162E50">
        <w:rPr>
          <w:lang w:val="en-US"/>
        </w:rPr>
        <w:t>COVID</w:t>
      </w:r>
      <w:r w:rsidRPr="00162E50">
        <w:t xml:space="preserve"> 19 - снижением объемов производимой продукции, услуг предприятиями и организациями района и, как следствие, замедлением роста фондов оплаты труда, а также неопределенной ситуацией в экономике в 2022 году.  Постепенное снижение темпов роста зарплаты заложено в утвержденной Стратегии социально-экономического развития Тихвинского района на период до 2030 года.</w:t>
      </w:r>
    </w:p>
    <w:p w:rsidR="003631BC" w:rsidRPr="00B64BF7" w:rsidRDefault="003631BC" w:rsidP="003631BC">
      <w:pPr>
        <w:pStyle w:val="afb"/>
        <w:ind w:firstLine="708"/>
        <w:jc w:val="both"/>
        <w:rPr>
          <w:szCs w:val="24"/>
        </w:rPr>
      </w:pPr>
      <w:r w:rsidRPr="00D85690">
        <w:rPr>
          <w:szCs w:val="24"/>
        </w:rPr>
        <w:t xml:space="preserve">Основное влияние на уровень средней заработной платы работников промышленных предприятий района в ближайшие годы </w:t>
      </w:r>
      <w:r>
        <w:rPr>
          <w:szCs w:val="24"/>
        </w:rPr>
        <w:t xml:space="preserve">по-прежнему </w:t>
      </w:r>
      <w:r w:rsidRPr="00D85690">
        <w:rPr>
          <w:szCs w:val="24"/>
        </w:rPr>
        <w:t xml:space="preserve">будет оказывать уровень средней заработной платы работников </w:t>
      </w:r>
      <w:r>
        <w:rPr>
          <w:iCs/>
          <w:szCs w:val="24"/>
        </w:rPr>
        <w:t>предприятий</w:t>
      </w:r>
      <w:r w:rsidRPr="00D85690">
        <w:rPr>
          <w:iCs/>
          <w:szCs w:val="24"/>
        </w:rPr>
        <w:t xml:space="preserve"> холдинга НПК «Объединенна</w:t>
      </w:r>
      <w:r>
        <w:rPr>
          <w:iCs/>
          <w:szCs w:val="24"/>
        </w:rPr>
        <w:t>я вагонная компания»: Тихвинского вагоностроительного завода, заводов</w:t>
      </w:r>
      <w:r w:rsidRPr="00D85690">
        <w:rPr>
          <w:iCs/>
          <w:szCs w:val="24"/>
        </w:rPr>
        <w:t xml:space="preserve"> ТихвинХимМаш, </w:t>
      </w:r>
      <w:proofErr w:type="spellStart"/>
      <w:r w:rsidRPr="00D85690">
        <w:rPr>
          <w:iCs/>
          <w:szCs w:val="24"/>
        </w:rPr>
        <w:t>Титран</w:t>
      </w:r>
      <w:proofErr w:type="spellEnd"/>
      <w:r w:rsidRPr="00D85690">
        <w:rPr>
          <w:iCs/>
          <w:szCs w:val="24"/>
        </w:rPr>
        <w:t xml:space="preserve">-Экспресс и </w:t>
      </w:r>
      <w:r w:rsidRPr="00D85690">
        <w:rPr>
          <w:szCs w:val="24"/>
          <w:shd w:val="clear" w:color="auto" w:fill="FEFEFE"/>
        </w:rPr>
        <w:t>ТихвинСпецМаш</w:t>
      </w:r>
      <w:r w:rsidRPr="00D85690">
        <w:rPr>
          <w:iCs/>
          <w:szCs w:val="24"/>
        </w:rPr>
        <w:t>.</w:t>
      </w:r>
    </w:p>
    <w:p w:rsidR="00E901B5" w:rsidRPr="00B64BF7" w:rsidRDefault="00E901B5" w:rsidP="00315C17">
      <w:pPr>
        <w:ind w:firstLine="708"/>
        <w:jc w:val="both"/>
      </w:pPr>
    </w:p>
    <w:p w:rsidR="00E901B5" w:rsidRPr="00962A66" w:rsidRDefault="00E901B5" w:rsidP="00E901B5">
      <w:pPr>
        <w:jc w:val="center"/>
        <w:outlineLvl w:val="0"/>
        <w:rPr>
          <w:b/>
          <w:sz w:val="28"/>
          <w:szCs w:val="28"/>
        </w:rPr>
      </w:pPr>
      <w:r w:rsidRPr="004854A2">
        <w:rPr>
          <w:b/>
          <w:sz w:val="28"/>
          <w:szCs w:val="28"/>
        </w:rPr>
        <w:t>Образование</w:t>
      </w:r>
    </w:p>
    <w:p w:rsidR="00BE6C7C" w:rsidRPr="001738E4" w:rsidRDefault="00BE6C7C" w:rsidP="00BE6C7C">
      <w:pPr>
        <w:jc w:val="center"/>
        <w:outlineLvl w:val="0"/>
      </w:pPr>
    </w:p>
    <w:p w:rsidR="00BE6C7C" w:rsidRPr="001738E4" w:rsidRDefault="00BE6C7C" w:rsidP="00BE6C7C">
      <w:pPr>
        <w:ind w:firstLine="709"/>
        <w:jc w:val="both"/>
        <w:rPr>
          <w:lang w:eastAsia="zh-HK"/>
        </w:rPr>
      </w:pPr>
      <w:r w:rsidRPr="001738E4">
        <w:t>Реализация целей, поставленных перед системой образования района, осуществляется через различные направления деятельности и решение определённых задач на текущий период и перспективу.</w:t>
      </w:r>
      <w:r w:rsidRPr="001738E4">
        <w:rPr>
          <w:lang w:eastAsia="zh-HK"/>
        </w:rPr>
        <w:t xml:space="preserve"> </w:t>
      </w:r>
    </w:p>
    <w:p w:rsidR="00BE6C7C" w:rsidRPr="001738E4" w:rsidRDefault="00BE6C7C" w:rsidP="00BE6C7C">
      <w:pPr>
        <w:jc w:val="both"/>
      </w:pPr>
    </w:p>
    <w:p w:rsidR="00BE6C7C" w:rsidRPr="00C403FE" w:rsidRDefault="00BE6C7C" w:rsidP="00BE6C7C">
      <w:pPr>
        <w:jc w:val="center"/>
        <w:outlineLvl w:val="0"/>
        <w:rPr>
          <w:b/>
          <w:i/>
        </w:rPr>
      </w:pPr>
      <w:r w:rsidRPr="00725423">
        <w:rPr>
          <w:b/>
          <w:i/>
        </w:rPr>
        <w:t>Дошкольное образование</w:t>
      </w:r>
    </w:p>
    <w:p w:rsidR="001F2D61" w:rsidRPr="00962A66" w:rsidRDefault="001F2D61" w:rsidP="001F2D61">
      <w:pPr>
        <w:jc w:val="center"/>
      </w:pPr>
    </w:p>
    <w:tbl>
      <w:tblPr>
        <w:tblW w:w="951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1"/>
        <w:gridCol w:w="1716"/>
        <w:gridCol w:w="1716"/>
      </w:tblGrid>
      <w:tr w:rsidR="00725423" w:rsidRPr="00C403FE" w:rsidTr="004854A2">
        <w:trPr>
          <w:trHeight w:val="581"/>
          <w:jc w:val="center"/>
        </w:trPr>
        <w:tc>
          <w:tcPr>
            <w:tcW w:w="60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25423" w:rsidRPr="00C403FE" w:rsidRDefault="00725423" w:rsidP="004854A2">
            <w:pPr>
              <w:jc w:val="center"/>
              <w:rPr>
                <w:b/>
              </w:rPr>
            </w:pPr>
            <w:r w:rsidRPr="00C403FE">
              <w:rPr>
                <w:b/>
              </w:rPr>
              <w:t>Образовательные учреждения</w:t>
            </w:r>
          </w:p>
        </w:tc>
        <w:tc>
          <w:tcPr>
            <w:tcW w:w="17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25423" w:rsidRPr="00C403FE" w:rsidRDefault="00725423" w:rsidP="004854A2">
            <w:pPr>
              <w:jc w:val="center"/>
              <w:rPr>
                <w:b/>
              </w:rPr>
            </w:pPr>
            <w:r w:rsidRPr="00C403FE">
              <w:rPr>
                <w:b/>
              </w:rPr>
              <w:t>Кол-во</w:t>
            </w:r>
          </w:p>
        </w:tc>
        <w:tc>
          <w:tcPr>
            <w:tcW w:w="17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25423" w:rsidRPr="00C403FE" w:rsidRDefault="00725423" w:rsidP="004854A2">
            <w:pPr>
              <w:jc w:val="center"/>
              <w:rPr>
                <w:b/>
              </w:rPr>
            </w:pPr>
            <w:r w:rsidRPr="00C403FE">
              <w:rPr>
                <w:b/>
              </w:rPr>
              <w:t>Численность детей</w:t>
            </w:r>
          </w:p>
        </w:tc>
      </w:tr>
      <w:tr w:rsidR="00725423" w:rsidRPr="00C403FE" w:rsidTr="004854A2">
        <w:trPr>
          <w:trHeight w:val="254"/>
          <w:jc w:val="center"/>
        </w:trPr>
        <w:tc>
          <w:tcPr>
            <w:tcW w:w="60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5423" w:rsidRPr="00C403FE" w:rsidRDefault="00725423" w:rsidP="004854A2">
            <w:r w:rsidRPr="00C403FE">
              <w:t>Сеть учреждений, реализующих основную общеобразовательную программу дошкольного образования: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19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3569</w:t>
            </w:r>
          </w:p>
        </w:tc>
      </w:tr>
      <w:tr w:rsidR="00725423" w:rsidRPr="00C403FE" w:rsidTr="004854A2">
        <w:trPr>
          <w:trHeight w:val="335"/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725423" w:rsidRPr="00C403FE" w:rsidRDefault="00725423" w:rsidP="004854A2">
            <w:r w:rsidRPr="00C403FE">
              <w:t xml:space="preserve">МДОУ (городские) 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7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3267</w:t>
            </w:r>
          </w:p>
        </w:tc>
      </w:tr>
      <w:tr w:rsidR="00725423" w:rsidRPr="00C403FE" w:rsidTr="004854A2">
        <w:trPr>
          <w:trHeight w:val="365"/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725423" w:rsidRPr="00C403FE" w:rsidRDefault="00725423" w:rsidP="004854A2">
            <w:r w:rsidRPr="00C403FE">
              <w:t>Автономная некоммерческая организация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2</w:t>
            </w:r>
          </w:p>
        </w:tc>
      </w:tr>
      <w:tr w:rsidR="00725423" w:rsidRPr="00C403FE" w:rsidTr="004854A2">
        <w:trPr>
          <w:trHeight w:val="670"/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725423" w:rsidRPr="00C403FE" w:rsidRDefault="00725423" w:rsidP="004854A2">
            <w:r w:rsidRPr="00C403FE">
              <w:t xml:space="preserve">Общеобразовательные учреждения, расположенных в сельской местности, имеющие в составе дошкольные группы 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10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285</w:t>
            </w:r>
          </w:p>
        </w:tc>
      </w:tr>
      <w:tr w:rsidR="00725423" w:rsidRPr="00C403FE" w:rsidTr="004854A2">
        <w:trPr>
          <w:trHeight w:val="633"/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725423" w:rsidRPr="00C403FE" w:rsidRDefault="00725423" w:rsidP="004854A2">
            <w:r w:rsidRPr="00C403FE">
              <w:t xml:space="preserve">МОУ ДОД «Тихвинский Центр детского творчества» (группы </w:t>
            </w:r>
            <w:proofErr w:type="spellStart"/>
            <w:r w:rsidRPr="00C403FE">
              <w:t>предшкольной</w:t>
            </w:r>
            <w:proofErr w:type="spellEnd"/>
            <w:r w:rsidRPr="00C403FE">
              <w:t xml:space="preserve"> подготовки)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1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725423" w:rsidRPr="005B1B37" w:rsidRDefault="00725423" w:rsidP="004854A2">
            <w:pPr>
              <w:jc w:val="center"/>
            </w:pPr>
            <w:r w:rsidRPr="005B1B37">
              <w:t>15</w:t>
            </w:r>
          </w:p>
        </w:tc>
      </w:tr>
    </w:tbl>
    <w:p w:rsidR="00E901B5" w:rsidRPr="00EA22DB" w:rsidRDefault="00E901B5" w:rsidP="00E901B5">
      <w:pPr>
        <w:jc w:val="both"/>
        <w:rPr>
          <w:color w:val="FF0000"/>
          <w:lang w:eastAsia="zh-HK"/>
        </w:rPr>
      </w:pPr>
    </w:p>
    <w:p w:rsidR="00725423" w:rsidRPr="005B1B37" w:rsidRDefault="00725423" w:rsidP="00725423">
      <w:pPr>
        <w:jc w:val="both"/>
      </w:pPr>
      <w:r w:rsidRPr="00C403FE">
        <w:rPr>
          <w:b/>
        </w:rPr>
        <w:lastRenderedPageBreak/>
        <w:t>Показатель 8 «Среднемесячная номинальная начисленная заработная плата работников»</w:t>
      </w:r>
      <w:r w:rsidRPr="00C403FE">
        <w:t xml:space="preserve"> </w:t>
      </w:r>
      <w:r w:rsidRPr="005B1B37">
        <w:t>Нормативное финансирование учебного процесса, при котором бюджетные средства следуют за учащимся; на систему оплаты труда педагога, ориентировано на результат.</w:t>
      </w:r>
    </w:p>
    <w:p w:rsidR="00725423" w:rsidRPr="005B1B37" w:rsidRDefault="00725423" w:rsidP="00725423">
      <w:pPr>
        <w:tabs>
          <w:tab w:val="left" w:pos="7980"/>
        </w:tabs>
        <w:jc w:val="both"/>
        <w:rPr>
          <w:lang w:eastAsia="zh-HK"/>
        </w:rPr>
      </w:pPr>
      <w:r w:rsidRPr="005B1B37">
        <w:t>В Тихвинском районе размер средней заработной платы работников образовательных учреждений имеет тенденцию к увеличению:</w:t>
      </w:r>
      <w:r w:rsidRPr="005B1B37">
        <w:rPr>
          <w:lang w:eastAsia="zh-HK"/>
        </w:rPr>
        <w:t xml:space="preserve"> </w:t>
      </w:r>
    </w:p>
    <w:p w:rsidR="00725423" w:rsidRPr="007B0E2E" w:rsidRDefault="00725423" w:rsidP="00725423">
      <w:pPr>
        <w:jc w:val="both"/>
        <w:rPr>
          <w:color w:val="000000" w:themeColor="text1"/>
          <w:lang w:eastAsia="zh-HK"/>
        </w:rPr>
      </w:pPr>
      <w:r w:rsidRPr="0034016A">
        <w:rPr>
          <w:color w:val="000000" w:themeColor="text1"/>
          <w:lang w:eastAsia="zh-HK"/>
        </w:rPr>
        <w:t xml:space="preserve">- </w:t>
      </w:r>
      <w:r w:rsidRPr="007B0E2E">
        <w:rPr>
          <w:color w:val="000000" w:themeColor="text1"/>
          <w:lang w:eastAsia="zh-HK"/>
        </w:rPr>
        <w:t>в 2021 году среднемесячная номинальная начисленная заработная плата работников муниципальных дошкольных образовател</w:t>
      </w:r>
      <w:r w:rsidR="001B19FA">
        <w:rPr>
          <w:color w:val="000000" w:themeColor="text1"/>
          <w:lang w:eastAsia="zh-HK"/>
        </w:rPr>
        <w:t>ьных учреждений составила 103.6</w:t>
      </w:r>
      <w:r w:rsidRPr="007B0E2E">
        <w:rPr>
          <w:color w:val="000000" w:themeColor="text1"/>
          <w:lang w:eastAsia="zh-HK"/>
        </w:rPr>
        <w:t>% к уровню 2020 г</w:t>
      </w:r>
      <w:r w:rsidR="004854A2">
        <w:rPr>
          <w:color w:val="000000" w:themeColor="text1"/>
          <w:lang w:eastAsia="zh-HK"/>
        </w:rPr>
        <w:t>ода, в 2022 году составит 102</w:t>
      </w:r>
      <w:r w:rsidRPr="007B0E2E">
        <w:rPr>
          <w:color w:val="000000" w:themeColor="text1"/>
          <w:lang w:eastAsia="zh-HK"/>
        </w:rPr>
        <w:t>% к уровню 2021 г</w:t>
      </w:r>
      <w:r w:rsidR="004854A2">
        <w:rPr>
          <w:color w:val="000000" w:themeColor="text1"/>
          <w:lang w:eastAsia="zh-HK"/>
        </w:rPr>
        <w:t>ода, в 2023 году составит 102</w:t>
      </w:r>
      <w:r w:rsidRPr="007B0E2E">
        <w:rPr>
          <w:color w:val="000000" w:themeColor="text1"/>
          <w:lang w:eastAsia="zh-HK"/>
        </w:rPr>
        <w:t>% к уровню 2022 г</w:t>
      </w:r>
      <w:r w:rsidR="004854A2">
        <w:rPr>
          <w:color w:val="000000" w:themeColor="text1"/>
          <w:lang w:eastAsia="zh-HK"/>
        </w:rPr>
        <w:t>ода, в 2024 году составит 102</w:t>
      </w:r>
      <w:r w:rsidRPr="007B0E2E">
        <w:rPr>
          <w:color w:val="000000" w:themeColor="text1"/>
          <w:lang w:eastAsia="zh-HK"/>
        </w:rPr>
        <w:t>% к уровню 20</w:t>
      </w:r>
      <w:r w:rsidR="004854A2">
        <w:rPr>
          <w:color w:val="000000" w:themeColor="text1"/>
          <w:lang w:eastAsia="zh-HK"/>
        </w:rPr>
        <w:t>23 года и достигнет 34 813.5</w:t>
      </w:r>
      <w:r w:rsidRPr="007B0E2E">
        <w:rPr>
          <w:color w:val="000000" w:themeColor="text1"/>
          <w:lang w:eastAsia="zh-HK"/>
        </w:rPr>
        <w:t xml:space="preserve"> руб.;</w:t>
      </w:r>
    </w:p>
    <w:p w:rsidR="00725423" w:rsidRPr="007B0E2E" w:rsidRDefault="00725423" w:rsidP="00725423">
      <w:pPr>
        <w:jc w:val="both"/>
        <w:rPr>
          <w:color w:val="000000" w:themeColor="text1"/>
          <w:lang w:eastAsia="zh-HK"/>
        </w:rPr>
      </w:pPr>
      <w:r w:rsidRPr="007B0E2E">
        <w:rPr>
          <w:color w:val="000000" w:themeColor="text1"/>
          <w:lang w:eastAsia="zh-HK"/>
        </w:rPr>
        <w:t>- среднемесячная номинальная начисленная заработная плата работников общеобразовательных учреждений в 2</w:t>
      </w:r>
      <w:r w:rsidR="001B19FA">
        <w:rPr>
          <w:color w:val="000000" w:themeColor="text1"/>
          <w:lang w:eastAsia="zh-HK"/>
        </w:rPr>
        <w:t>021 году составила 108.9</w:t>
      </w:r>
      <w:r w:rsidRPr="007B0E2E">
        <w:rPr>
          <w:color w:val="000000" w:themeColor="text1"/>
          <w:lang w:eastAsia="zh-HK"/>
        </w:rPr>
        <w:t>% к уровню 2020 г</w:t>
      </w:r>
      <w:r w:rsidR="001B19FA">
        <w:rPr>
          <w:color w:val="000000" w:themeColor="text1"/>
          <w:lang w:eastAsia="zh-HK"/>
        </w:rPr>
        <w:t>ода, в 2022 году составит 104</w:t>
      </w:r>
      <w:r w:rsidRPr="007B0E2E">
        <w:rPr>
          <w:color w:val="000000" w:themeColor="text1"/>
          <w:lang w:eastAsia="zh-HK"/>
        </w:rPr>
        <w:t xml:space="preserve">% к уровню 2021 года, в 2023 году составит </w:t>
      </w:r>
      <w:r w:rsidR="001B19FA">
        <w:rPr>
          <w:color w:val="000000" w:themeColor="text1"/>
          <w:lang w:eastAsia="zh-HK"/>
        </w:rPr>
        <w:t>104</w:t>
      </w:r>
      <w:r w:rsidRPr="007B0E2E">
        <w:rPr>
          <w:color w:val="000000" w:themeColor="text1"/>
          <w:lang w:eastAsia="zh-HK"/>
        </w:rPr>
        <w:t>% к уровню 2022 года, в 2024 году сост</w:t>
      </w:r>
      <w:r w:rsidR="001B19FA">
        <w:rPr>
          <w:color w:val="000000" w:themeColor="text1"/>
          <w:lang w:eastAsia="zh-HK"/>
        </w:rPr>
        <w:t>авит 104</w:t>
      </w:r>
      <w:r>
        <w:rPr>
          <w:color w:val="000000" w:themeColor="text1"/>
          <w:lang w:eastAsia="zh-HK"/>
        </w:rPr>
        <w:t>% к уровню 2023 года и достигнет 50 337,</w:t>
      </w:r>
      <w:r w:rsidRPr="007B0E2E">
        <w:rPr>
          <w:color w:val="000000" w:themeColor="text1"/>
          <w:lang w:eastAsia="zh-HK"/>
        </w:rPr>
        <w:t>70 руб.;</w:t>
      </w:r>
    </w:p>
    <w:p w:rsidR="00725423" w:rsidRDefault="00725423" w:rsidP="00725423">
      <w:pPr>
        <w:jc w:val="both"/>
        <w:rPr>
          <w:color w:val="000000" w:themeColor="text1"/>
          <w:lang w:eastAsia="zh-HK"/>
        </w:rPr>
      </w:pPr>
      <w:r w:rsidRPr="007B0E2E">
        <w:rPr>
          <w:color w:val="000000" w:themeColor="text1"/>
          <w:lang w:eastAsia="zh-HK"/>
        </w:rPr>
        <w:t>- среднемесячная номинальная начисленная заработная плата учителей общеобразовательных учрежде</w:t>
      </w:r>
      <w:r w:rsidR="001B19FA">
        <w:rPr>
          <w:color w:val="000000" w:themeColor="text1"/>
          <w:lang w:eastAsia="zh-HK"/>
        </w:rPr>
        <w:t>ний в 2021 году составила 102.5</w:t>
      </w:r>
      <w:r w:rsidRPr="007B0E2E">
        <w:rPr>
          <w:color w:val="000000" w:themeColor="text1"/>
          <w:lang w:eastAsia="zh-HK"/>
        </w:rPr>
        <w:t>% к уровню 2020 года, в 2022 году составит 101.99% к уровн</w:t>
      </w:r>
      <w:r w:rsidR="001B19FA">
        <w:rPr>
          <w:color w:val="000000" w:themeColor="text1"/>
          <w:lang w:eastAsia="zh-HK"/>
        </w:rPr>
        <w:t>ю 2021 года, в 2023 году – 102</w:t>
      </w:r>
      <w:r w:rsidRPr="007B0E2E">
        <w:rPr>
          <w:color w:val="000000" w:themeColor="text1"/>
          <w:lang w:eastAsia="zh-HK"/>
        </w:rPr>
        <w:t>% к уровн</w:t>
      </w:r>
      <w:r w:rsidR="001B19FA">
        <w:rPr>
          <w:color w:val="000000" w:themeColor="text1"/>
          <w:lang w:eastAsia="zh-HK"/>
        </w:rPr>
        <w:t>ю 2022 года, в 2024 году – 102</w:t>
      </w:r>
      <w:r w:rsidRPr="007B0E2E">
        <w:rPr>
          <w:color w:val="000000" w:themeColor="text1"/>
          <w:lang w:eastAsia="zh-HK"/>
        </w:rPr>
        <w:t>% к уровню 2023 года и достигнет 51 135.70 руб.</w:t>
      </w: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9 «Доля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лет»</w:t>
      </w:r>
      <w:r>
        <w:rPr>
          <w:b/>
        </w:rPr>
        <w:t>.</w:t>
      </w:r>
    </w:p>
    <w:p w:rsidR="00725423" w:rsidRPr="005B1B37" w:rsidRDefault="00725423" w:rsidP="00725423">
      <w:pPr>
        <w:tabs>
          <w:tab w:val="left" w:pos="7980"/>
        </w:tabs>
        <w:ind w:firstLine="709"/>
        <w:jc w:val="both"/>
      </w:pPr>
      <w:r w:rsidRPr="005B1B37"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(4144 чел.) в Тихвинском районе – в 2021 году – 94% (к сведению: доля детей в возрасте от 1 года до 6 лет, получающих дошкольную образовательную услугу и (или) услугу по их содержанию в муниципальных образовательных учреждениях и негосударственных учреждениях – в 2020 году составила 93%). В 2022, 2023,</w:t>
      </w:r>
      <w:r>
        <w:t xml:space="preserve"> </w:t>
      </w:r>
      <w:r w:rsidRPr="005B1B37">
        <w:t xml:space="preserve">2024 гг. доля составит 94%. </w:t>
      </w: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10 «Доля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лет»</w:t>
      </w:r>
      <w:r>
        <w:rPr>
          <w:b/>
        </w:rPr>
        <w:t>.</w:t>
      </w:r>
    </w:p>
    <w:p w:rsidR="00725423" w:rsidRPr="005B1B37" w:rsidRDefault="00725423" w:rsidP="0072542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1B37">
        <w:rPr>
          <w:rFonts w:ascii="Times New Roman" w:hAnsi="Times New Roman" w:cs="Times New Roman"/>
          <w:sz w:val="24"/>
          <w:szCs w:val="24"/>
        </w:rPr>
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 в 2021 году составила 0% (в 2020 году – 0%). С 2021 по 2024 год доля детей в возрасте 1 - 6 лет, состоящих на учете для определения в муниципальные дошкольные образовательные учреждения,</w:t>
      </w:r>
      <w:r>
        <w:rPr>
          <w:rFonts w:ascii="Times New Roman" w:hAnsi="Times New Roman" w:cs="Times New Roman"/>
          <w:sz w:val="24"/>
          <w:szCs w:val="24"/>
        </w:rPr>
        <w:t xml:space="preserve"> будет оставаться прежней -</w:t>
      </w:r>
      <w:r w:rsidRPr="005B1B37">
        <w:rPr>
          <w:rFonts w:ascii="Times New Roman" w:hAnsi="Times New Roman" w:cs="Times New Roman"/>
          <w:sz w:val="24"/>
          <w:szCs w:val="24"/>
        </w:rPr>
        <w:t xml:space="preserve"> 0%. </w:t>
      </w: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11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</w:t>
      </w:r>
      <w:r>
        <w:rPr>
          <w:b/>
        </w:rPr>
        <w:t>.</w:t>
      </w:r>
    </w:p>
    <w:p w:rsidR="00725423" w:rsidRPr="0030213D" w:rsidRDefault="00725423" w:rsidP="00725423">
      <w:pPr>
        <w:pStyle w:val="ConsPlusCell"/>
        <w:ind w:firstLine="708"/>
        <w:jc w:val="both"/>
        <w:rPr>
          <w:b/>
          <w:i/>
        </w:rPr>
      </w:pPr>
      <w:r w:rsidRPr="0030213D"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– 14,3%. В 2022 - 202</w:t>
      </w:r>
      <w:r>
        <w:t>4</w:t>
      </w:r>
      <w:r w:rsidRPr="0030213D">
        <w:t xml:space="preserve"> годах доля также останется на этом уровне.</w:t>
      </w:r>
    </w:p>
    <w:p w:rsidR="0094667F" w:rsidRDefault="0094667F">
      <w:pPr>
        <w:rPr>
          <w:b/>
          <w:i/>
        </w:rPr>
      </w:pPr>
      <w:r>
        <w:rPr>
          <w:b/>
          <w:i/>
        </w:rPr>
        <w:br w:type="page"/>
      </w:r>
    </w:p>
    <w:p w:rsidR="00BE6C7C" w:rsidRPr="001738E4" w:rsidRDefault="00BE6C7C" w:rsidP="00BE6C7C">
      <w:pPr>
        <w:pStyle w:val="ConsPlusCell"/>
        <w:ind w:firstLine="708"/>
        <w:jc w:val="center"/>
        <w:rPr>
          <w:b/>
          <w:i/>
        </w:rPr>
      </w:pPr>
      <w:r w:rsidRPr="004854A2">
        <w:rPr>
          <w:b/>
          <w:i/>
        </w:rPr>
        <w:lastRenderedPageBreak/>
        <w:t>Общее и дополнительное образование</w:t>
      </w:r>
    </w:p>
    <w:p w:rsidR="009D365E" w:rsidRPr="00A60B18" w:rsidRDefault="009D365E" w:rsidP="009D365E">
      <w:pPr>
        <w:pStyle w:val="ConsPlusCell"/>
        <w:ind w:firstLine="708"/>
        <w:jc w:val="center"/>
        <w:rPr>
          <w:b/>
          <w:i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5"/>
        <w:gridCol w:w="2157"/>
        <w:gridCol w:w="3920"/>
      </w:tblGrid>
      <w:tr w:rsidR="00725423" w:rsidRPr="001738E4" w:rsidTr="004854A2">
        <w:trPr>
          <w:trHeight w:val="270"/>
          <w:jc w:val="center"/>
        </w:trPr>
        <w:tc>
          <w:tcPr>
            <w:tcW w:w="3215" w:type="dxa"/>
            <w:tcBorders>
              <w:bottom w:val="double" w:sz="4" w:space="0" w:color="auto"/>
            </w:tcBorders>
            <w:shd w:val="clear" w:color="auto" w:fill="auto"/>
          </w:tcPr>
          <w:p w:rsidR="00725423" w:rsidRPr="001738E4" w:rsidRDefault="00725423" w:rsidP="004854A2">
            <w:pPr>
              <w:jc w:val="center"/>
              <w:rPr>
                <w:b/>
              </w:rPr>
            </w:pPr>
            <w:r w:rsidRPr="001738E4">
              <w:rPr>
                <w:b/>
              </w:rPr>
              <w:t>ОУ</w:t>
            </w:r>
          </w:p>
        </w:tc>
        <w:tc>
          <w:tcPr>
            <w:tcW w:w="2157" w:type="dxa"/>
            <w:tcBorders>
              <w:bottom w:val="double" w:sz="4" w:space="0" w:color="auto"/>
            </w:tcBorders>
            <w:shd w:val="clear" w:color="auto" w:fill="auto"/>
          </w:tcPr>
          <w:p w:rsidR="00725423" w:rsidRPr="001738E4" w:rsidRDefault="00725423" w:rsidP="004854A2">
            <w:pPr>
              <w:jc w:val="center"/>
              <w:rPr>
                <w:b/>
              </w:rPr>
            </w:pPr>
            <w:r w:rsidRPr="001738E4">
              <w:rPr>
                <w:b/>
              </w:rPr>
              <w:t>Кол-во</w:t>
            </w:r>
          </w:p>
        </w:tc>
        <w:tc>
          <w:tcPr>
            <w:tcW w:w="3920" w:type="dxa"/>
            <w:tcBorders>
              <w:bottom w:val="double" w:sz="4" w:space="0" w:color="auto"/>
            </w:tcBorders>
            <w:shd w:val="clear" w:color="auto" w:fill="auto"/>
          </w:tcPr>
          <w:p w:rsidR="00725423" w:rsidRPr="001738E4" w:rsidRDefault="00725423" w:rsidP="004854A2">
            <w:pPr>
              <w:jc w:val="center"/>
              <w:rPr>
                <w:b/>
              </w:rPr>
            </w:pPr>
            <w:r w:rsidRPr="001738E4">
              <w:rPr>
                <w:b/>
              </w:rPr>
              <w:t>Численность учащихся</w:t>
            </w:r>
          </w:p>
        </w:tc>
      </w:tr>
      <w:tr w:rsidR="00725423" w:rsidRPr="001738E4" w:rsidTr="004854A2">
        <w:trPr>
          <w:trHeight w:val="286"/>
          <w:jc w:val="center"/>
        </w:trPr>
        <w:tc>
          <w:tcPr>
            <w:tcW w:w="321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25423" w:rsidRPr="001738E4" w:rsidRDefault="00725423" w:rsidP="004854A2">
            <w:pPr>
              <w:jc w:val="both"/>
            </w:pPr>
            <w:r w:rsidRPr="001738E4">
              <w:t>Общеобразовательные учреждения:</w:t>
            </w:r>
          </w:p>
        </w:tc>
        <w:tc>
          <w:tcPr>
            <w:tcW w:w="215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25423" w:rsidRPr="001738E4" w:rsidRDefault="00725423" w:rsidP="004854A2">
            <w:pPr>
              <w:jc w:val="center"/>
            </w:pPr>
            <w:r w:rsidRPr="001738E4">
              <w:t>18</w:t>
            </w:r>
          </w:p>
        </w:tc>
        <w:tc>
          <w:tcPr>
            <w:tcW w:w="39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725423" w:rsidRPr="00E1331C" w:rsidRDefault="00725423" w:rsidP="004854A2">
            <w:pPr>
              <w:jc w:val="center"/>
            </w:pPr>
            <w:r w:rsidRPr="00E1331C">
              <w:t xml:space="preserve">6987 (в т. ч. 35 заочное обучение) </w:t>
            </w:r>
            <w:r w:rsidRPr="00E1331C">
              <w:rPr>
                <w:b/>
              </w:rPr>
              <w:t>по состоянию на 20.09.2021</w:t>
            </w:r>
            <w:r w:rsidRPr="00E1331C">
              <w:t xml:space="preserve"> </w:t>
            </w:r>
            <w:r w:rsidRPr="00E1331C">
              <w:rPr>
                <w:b/>
              </w:rPr>
              <w:t>г.</w:t>
            </w:r>
          </w:p>
        </w:tc>
      </w:tr>
      <w:tr w:rsidR="00725423" w:rsidRPr="001738E4" w:rsidTr="004854A2">
        <w:trPr>
          <w:trHeight w:val="286"/>
          <w:jc w:val="center"/>
        </w:trPr>
        <w:tc>
          <w:tcPr>
            <w:tcW w:w="3215" w:type="dxa"/>
            <w:tcBorders>
              <w:top w:val="single" w:sz="4" w:space="0" w:color="auto"/>
            </w:tcBorders>
            <w:shd w:val="clear" w:color="auto" w:fill="auto"/>
          </w:tcPr>
          <w:p w:rsidR="00725423" w:rsidRPr="001738E4" w:rsidRDefault="00725423" w:rsidP="004854A2">
            <w:pPr>
              <w:jc w:val="both"/>
            </w:pPr>
            <w:r w:rsidRPr="001738E4">
              <w:t xml:space="preserve">Городские </w:t>
            </w:r>
          </w:p>
        </w:tc>
        <w:tc>
          <w:tcPr>
            <w:tcW w:w="2157" w:type="dxa"/>
            <w:tcBorders>
              <w:top w:val="single" w:sz="4" w:space="0" w:color="auto"/>
            </w:tcBorders>
            <w:shd w:val="clear" w:color="auto" w:fill="auto"/>
          </w:tcPr>
          <w:p w:rsidR="00725423" w:rsidRPr="001738E4" w:rsidRDefault="00725423" w:rsidP="004854A2">
            <w:pPr>
              <w:jc w:val="center"/>
            </w:pPr>
            <w:r w:rsidRPr="001738E4">
              <w:t>8</w:t>
            </w:r>
          </w:p>
        </w:tc>
        <w:tc>
          <w:tcPr>
            <w:tcW w:w="3920" w:type="dxa"/>
            <w:tcBorders>
              <w:top w:val="single" w:sz="4" w:space="0" w:color="auto"/>
            </w:tcBorders>
            <w:shd w:val="clear" w:color="auto" w:fill="auto"/>
          </w:tcPr>
          <w:p w:rsidR="00725423" w:rsidRPr="00E1331C" w:rsidRDefault="00725423" w:rsidP="004854A2">
            <w:pPr>
              <w:jc w:val="center"/>
            </w:pPr>
            <w:r w:rsidRPr="00E1331C">
              <w:t>6394 (в т. ч. 35 заочное обучение)</w:t>
            </w:r>
          </w:p>
        </w:tc>
      </w:tr>
      <w:tr w:rsidR="00725423" w:rsidRPr="001738E4" w:rsidTr="004854A2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:rsidR="00725423" w:rsidRPr="001738E4" w:rsidRDefault="00725423" w:rsidP="004854A2">
            <w:pPr>
              <w:jc w:val="both"/>
            </w:pPr>
            <w:r w:rsidRPr="001738E4">
              <w:t xml:space="preserve">Сельские </w:t>
            </w:r>
          </w:p>
        </w:tc>
        <w:tc>
          <w:tcPr>
            <w:tcW w:w="2157" w:type="dxa"/>
            <w:shd w:val="clear" w:color="auto" w:fill="auto"/>
          </w:tcPr>
          <w:p w:rsidR="00725423" w:rsidRPr="001738E4" w:rsidRDefault="00725423" w:rsidP="004854A2">
            <w:pPr>
              <w:jc w:val="center"/>
            </w:pPr>
            <w:r w:rsidRPr="001738E4">
              <w:t>10</w:t>
            </w:r>
          </w:p>
        </w:tc>
        <w:tc>
          <w:tcPr>
            <w:tcW w:w="3920" w:type="dxa"/>
            <w:shd w:val="clear" w:color="auto" w:fill="auto"/>
          </w:tcPr>
          <w:p w:rsidR="00725423" w:rsidRPr="00E1331C" w:rsidRDefault="00725423" w:rsidP="004854A2">
            <w:pPr>
              <w:jc w:val="center"/>
            </w:pPr>
            <w:r w:rsidRPr="00E1331C">
              <w:t>593</w:t>
            </w:r>
          </w:p>
        </w:tc>
      </w:tr>
      <w:tr w:rsidR="00725423" w:rsidRPr="001738E4" w:rsidTr="004854A2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:rsidR="00725423" w:rsidRPr="001738E4" w:rsidRDefault="00725423" w:rsidP="004854A2">
            <w:pPr>
              <w:jc w:val="both"/>
            </w:pPr>
            <w:r w:rsidRPr="001738E4">
              <w:t xml:space="preserve">Средние </w:t>
            </w:r>
          </w:p>
        </w:tc>
        <w:tc>
          <w:tcPr>
            <w:tcW w:w="2157" w:type="dxa"/>
            <w:shd w:val="clear" w:color="auto" w:fill="auto"/>
          </w:tcPr>
          <w:p w:rsidR="00725423" w:rsidRPr="001738E4" w:rsidRDefault="00725423" w:rsidP="004854A2">
            <w:pPr>
              <w:jc w:val="center"/>
            </w:pPr>
            <w:r w:rsidRPr="001738E4">
              <w:t>10</w:t>
            </w:r>
          </w:p>
        </w:tc>
        <w:tc>
          <w:tcPr>
            <w:tcW w:w="3920" w:type="dxa"/>
            <w:shd w:val="clear" w:color="auto" w:fill="auto"/>
          </w:tcPr>
          <w:p w:rsidR="00725423" w:rsidRPr="00E1331C" w:rsidRDefault="00725423" w:rsidP="004854A2">
            <w:pPr>
              <w:jc w:val="center"/>
            </w:pPr>
            <w:r w:rsidRPr="00E1331C">
              <w:t>6553 (в т. ч. 35 заочное обучение)</w:t>
            </w:r>
          </w:p>
        </w:tc>
      </w:tr>
      <w:tr w:rsidR="00725423" w:rsidRPr="001738E4" w:rsidTr="004854A2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:rsidR="00725423" w:rsidRPr="001738E4" w:rsidRDefault="00725423" w:rsidP="004854A2">
            <w:pPr>
              <w:jc w:val="both"/>
            </w:pPr>
            <w:r w:rsidRPr="001738E4">
              <w:t xml:space="preserve">Основные </w:t>
            </w:r>
          </w:p>
        </w:tc>
        <w:tc>
          <w:tcPr>
            <w:tcW w:w="2157" w:type="dxa"/>
            <w:shd w:val="clear" w:color="auto" w:fill="auto"/>
          </w:tcPr>
          <w:p w:rsidR="00725423" w:rsidRPr="001738E4" w:rsidRDefault="00725423" w:rsidP="004854A2">
            <w:pPr>
              <w:jc w:val="center"/>
            </w:pPr>
            <w:r w:rsidRPr="001738E4">
              <w:t>8</w:t>
            </w:r>
          </w:p>
        </w:tc>
        <w:tc>
          <w:tcPr>
            <w:tcW w:w="3920" w:type="dxa"/>
            <w:shd w:val="clear" w:color="auto" w:fill="auto"/>
          </w:tcPr>
          <w:p w:rsidR="00725423" w:rsidRPr="00E1331C" w:rsidRDefault="00725423" w:rsidP="004854A2">
            <w:pPr>
              <w:jc w:val="center"/>
            </w:pPr>
            <w:r w:rsidRPr="00E1331C">
              <w:t>434</w:t>
            </w:r>
          </w:p>
        </w:tc>
      </w:tr>
      <w:tr w:rsidR="00725423" w:rsidRPr="001738E4" w:rsidTr="004854A2">
        <w:trPr>
          <w:trHeight w:val="286"/>
          <w:jc w:val="center"/>
        </w:trPr>
        <w:tc>
          <w:tcPr>
            <w:tcW w:w="3215" w:type="dxa"/>
            <w:shd w:val="clear" w:color="auto" w:fill="auto"/>
          </w:tcPr>
          <w:p w:rsidR="00725423" w:rsidRPr="001738E4" w:rsidRDefault="00725423" w:rsidP="004854A2">
            <w:r w:rsidRPr="001738E4">
              <w:t>Учреждения дополнительного образования (УДОД)</w:t>
            </w:r>
          </w:p>
        </w:tc>
        <w:tc>
          <w:tcPr>
            <w:tcW w:w="2157" w:type="dxa"/>
            <w:shd w:val="clear" w:color="auto" w:fill="auto"/>
          </w:tcPr>
          <w:p w:rsidR="00725423" w:rsidRPr="001738E4" w:rsidRDefault="00725423" w:rsidP="004854A2">
            <w:pPr>
              <w:jc w:val="center"/>
            </w:pPr>
            <w:r w:rsidRPr="001738E4">
              <w:t>5 (3 УДОД - подведомственные комитету по образованию)</w:t>
            </w:r>
          </w:p>
        </w:tc>
        <w:tc>
          <w:tcPr>
            <w:tcW w:w="3920" w:type="dxa"/>
            <w:shd w:val="clear" w:color="auto" w:fill="auto"/>
          </w:tcPr>
          <w:p w:rsidR="00725423" w:rsidRPr="00E1331C" w:rsidRDefault="00725423" w:rsidP="004854A2">
            <w:r w:rsidRPr="00E1331C">
              <w:t>9471 человек;</w:t>
            </w:r>
          </w:p>
          <w:p w:rsidR="00725423" w:rsidRPr="00E1331C" w:rsidRDefault="00725423" w:rsidP="004854A2">
            <w:proofErr w:type="gramStart"/>
            <w:r w:rsidRPr="00E1331C">
              <w:t>в подведомственных комитету</w:t>
            </w:r>
            <w:proofErr w:type="gramEnd"/>
            <w:r w:rsidRPr="00E1331C">
              <w:t xml:space="preserve"> по образованию УДОД – 7800 чел.</w:t>
            </w:r>
          </w:p>
        </w:tc>
      </w:tr>
    </w:tbl>
    <w:p w:rsidR="00E901B5" w:rsidRPr="00EA22DB" w:rsidRDefault="00E901B5" w:rsidP="00E901B5">
      <w:pPr>
        <w:jc w:val="center"/>
        <w:rPr>
          <w:color w:val="FF0000"/>
        </w:rPr>
      </w:pP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13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</w:t>
      </w:r>
      <w:r>
        <w:rPr>
          <w:b/>
        </w:rPr>
        <w:t>.</w:t>
      </w:r>
    </w:p>
    <w:p w:rsidR="00725423" w:rsidRPr="005765F1" w:rsidRDefault="00725423" w:rsidP="00725423">
      <w:pPr>
        <w:pStyle w:val="af3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5765F1">
        <w:rPr>
          <w:rFonts w:ascii="Times New Roman" w:hAnsi="Times New Roman" w:cs="Times New Roman"/>
          <w:sz w:val="24"/>
          <w:szCs w:val="24"/>
        </w:rPr>
        <w:t xml:space="preserve">По результатам государственной итоговой аттестации в 2021 году 100% выпускников получили аттестат о среднем общем образовании. Повышение показателей по удельному весу </w:t>
      </w:r>
      <w:r w:rsidRPr="005765F1">
        <w:rPr>
          <w:rFonts w:ascii="Times New Roman" w:hAnsi="Times New Roman" w:cs="Times New Roman"/>
          <w:noProof/>
          <w:sz w:val="24"/>
          <w:szCs w:val="24"/>
        </w:rPr>
        <w:t>лиц, сдавших государственную итоговую аттестацию в формате ЕГЭ, планируется за счет:</w:t>
      </w:r>
    </w:p>
    <w:p w:rsidR="00725423" w:rsidRPr="005765F1" w:rsidRDefault="00725423" w:rsidP="00725423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5765F1">
        <w:t xml:space="preserve">повышения эффективности использования ресурсов учебного плана ОУ, применения различных современных методов обучения при подготовке к государственной итоговой аттестации в формате ЕГЭ; </w:t>
      </w:r>
    </w:p>
    <w:p w:rsidR="00725423" w:rsidRPr="005765F1" w:rsidRDefault="00725423" w:rsidP="00725423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5765F1">
        <w:t xml:space="preserve">сохранения качества образования выпускников 3 ступени образования;  </w:t>
      </w:r>
    </w:p>
    <w:p w:rsidR="00725423" w:rsidRPr="005765F1" w:rsidRDefault="00725423" w:rsidP="00725423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5765F1">
        <w:t>повышения мотивации всех участников образовательного процесса;</w:t>
      </w:r>
    </w:p>
    <w:p w:rsidR="00725423" w:rsidRPr="005765F1" w:rsidRDefault="00725423" w:rsidP="00725423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360"/>
        <w:jc w:val="both"/>
      </w:pPr>
      <w:r w:rsidRPr="005765F1">
        <w:t>повышения персональной ответственности руководителей общеобразовательных учреждений.</w:t>
      </w:r>
    </w:p>
    <w:p w:rsidR="00725423" w:rsidRDefault="00725423" w:rsidP="00725423">
      <w:pPr>
        <w:widowControl w:val="0"/>
        <w:autoSpaceDE w:val="0"/>
        <w:autoSpaceDN w:val="0"/>
        <w:adjustRightInd w:val="0"/>
        <w:jc w:val="both"/>
      </w:pPr>
      <w:r w:rsidRPr="005765F1">
        <w:t>Плановые показатели на 2022 - 2024 годы - 100%</w:t>
      </w:r>
      <w:r>
        <w:t>.</w:t>
      </w: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14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  <w:r>
        <w:rPr>
          <w:b/>
        </w:rPr>
        <w:t>.</w:t>
      </w:r>
    </w:p>
    <w:p w:rsidR="00725423" w:rsidRDefault="00725423" w:rsidP="00725423">
      <w:pPr>
        <w:ind w:firstLine="709"/>
        <w:jc w:val="both"/>
      </w:pPr>
      <w:r w:rsidRPr="005B1B37">
        <w:t>В 2021 году условия обучения детей продолжают улучшаться в результате реализации комплекса мер по оснащению материально-технической базы общеобразовательных учреждений</w:t>
      </w:r>
      <w:r>
        <w:rPr>
          <w:color w:val="FF0000"/>
        </w:rPr>
        <w:t xml:space="preserve">. </w:t>
      </w:r>
      <w:r w:rsidRPr="00971D1C">
        <w:t xml:space="preserve">В 2021году </w:t>
      </w:r>
      <w:r>
        <w:t xml:space="preserve">и на последующий период </w:t>
      </w:r>
      <w:r w:rsidRPr="00AA1ADF">
        <w:t>2022</w:t>
      </w:r>
      <w:r>
        <w:t xml:space="preserve"> </w:t>
      </w:r>
      <w:r w:rsidRPr="00AA1ADF">
        <w:t>-</w:t>
      </w:r>
      <w:r>
        <w:t xml:space="preserve"> </w:t>
      </w:r>
      <w:r w:rsidRPr="00AA1ADF">
        <w:t xml:space="preserve">2024 </w:t>
      </w:r>
      <w:r>
        <w:t>годы п</w:t>
      </w:r>
      <w:r w:rsidRPr="00971D1C">
        <w:t xml:space="preserve">оказатель – 100%. </w:t>
      </w: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15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</w:t>
      </w:r>
      <w:r>
        <w:rPr>
          <w:b/>
        </w:rPr>
        <w:t>.</w:t>
      </w:r>
    </w:p>
    <w:p w:rsidR="00725423" w:rsidRDefault="00725423" w:rsidP="00725423">
      <w:pPr>
        <w:ind w:firstLine="708"/>
        <w:jc w:val="both"/>
      </w:pPr>
      <w:r w:rsidRPr="005D10EA">
        <w:t xml:space="preserve">Значение показателя в 2021 г. – 5,5%. Показатель остается 5,5% (требуется капитальный ремонт МОУ «СОШ №6». </w:t>
      </w:r>
      <w:r>
        <w:t>В 2022 - 2024</w:t>
      </w:r>
      <w:r w:rsidRPr="0030213D">
        <w:t xml:space="preserve"> годах доля также останется на этом уровне.</w:t>
      </w: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16 «Доля детей первой и второй групп здоровья в общей численности обучающихся в муниципальных общеобразовательных учреждениях»</w:t>
      </w:r>
      <w:r>
        <w:rPr>
          <w:b/>
        </w:rPr>
        <w:t>.</w:t>
      </w:r>
    </w:p>
    <w:p w:rsidR="00725423" w:rsidRPr="0022529E" w:rsidRDefault="00725423" w:rsidP="00725423">
      <w:pPr>
        <w:tabs>
          <w:tab w:val="left" w:pos="3345"/>
        </w:tabs>
        <w:ind w:firstLine="680"/>
        <w:jc w:val="both"/>
      </w:pPr>
      <w:bookmarkStart w:id="1" w:name="Par365"/>
      <w:bookmarkEnd w:id="1"/>
      <w:r>
        <w:t>В 2021</w:t>
      </w:r>
      <w:r w:rsidRPr="0022529E">
        <w:t xml:space="preserve"> году доля детей первой и второй групп здоровья в общей численности обучающихся в муниципальных о</w:t>
      </w:r>
      <w:r>
        <w:t xml:space="preserve">бщеобразовательных учреждениях </w:t>
      </w:r>
      <w:r w:rsidRPr="0022529E">
        <w:t xml:space="preserve">составляет </w:t>
      </w:r>
      <w:r>
        <w:t>89</w:t>
      </w:r>
      <w:r w:rsidRPr="0022529E">
        <w:t>,</w:t>
      </w:r>
      <w:r>
        <w:t>4</w:t>
      </w:r>
      <w:r w:rsidRPr="0022529E">
        <w:t>%. Плановый показатель на 2</w:t>
      </w:r>
      <w:r>
        <w:t>022</w:t>
      </w:r>
      <w:r w:rsidRPr="0022529E">
        <w:t xml:space="preserve"> год - </w:t>
      </w:r>
      <w:r>
        <w:t>89</w:t>
      </w:r>
      <w:r w:rsidRPr="0022529E">
        <w:t>,</w:t>
      </w:r>
      <w:r>
        <w:t>7</w:t>
      </w:r>
      <w:r w:rsidRPr="0022529E">
        <w:t>%, 2023</w:t>
      </w:r>
      <w:r>
        <w:t xml:space="preserve"> год</w:t>
      </w:r>
      <w:r w:rsidRPr="0022529E">
        <w:t xml:space="preserve"> – 89,</w:t>
      </w:r>
      <w:r>
        <w:t>7</w:t>
      </w:r>
      <w:r w:rsidRPr="0022529E">
        <w:t>%</w:t>
      </w:r>
      <w:r>
        <w:t>, 2024 год - 89,9%</w:t>
      </w:r>
      <w:r w:rsidRPr="0022529E">
        <w:t>.</w:t>
      </w:r>
    </w:p>
    <w:p w:rsidR="00725423" w:rsidRPr="00E81BCD" w:rsidRDefault="00725423" w:rsidP="00725423">
      <w:pPr>
        <w:jc w:val="both"/>
        <w:rPr>
          <w:b/>
        </w:rPr>
      </w:pPr>
      <w:r w:rsidRPr="00E81BCD">
        <w:rPr>
          <w:b/>
        </w:rPr>
        <w:t>Показатель 17 «Доля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учреждениях»</w:t>
      </w:r>
      <w:r>
        <w:rPr>
          <w:b/>
        </w:rPr>
        <w:t>.</w:t>
      </w:r>
    </w:p>
    <w:p w:rsidR="00725423" w:rsidRPr="00AA1ADF" w:rsidRDefault="00725423" w:rsidP="00725423">
      <w:pPr>
        <w:ind w:firstLine="708"/>
        <w:jc w:val="both"/>
      </w:pPr>
      <w:r w:rsidRPr="00971D1C">
        <w:t>В 2021году все обучающиеся в 18 общеобразовательных учреждениях занимаются в первую смену</w:t>
      </w:r>
      <w:r w:rsidRPr="00AA1ADF">
        <w:t>. Плановый показатель на 2022 и последующие годы составляет 0%.</w:t>
      </w:r>
    </w:p>
    <w:p w:rsidR="00725423" w:rsidRPr="00C403FE" w:rsidRDefault="00725423" w:rsidP="00725423">
      <w:pPr>
        <w:jc w:val="both"/>
        <w:rPr>
          <w:b/>
        </w:rPr>
      </w:pPr>
      <w:r w:rsidRPr="00C403FE">
        <w:rPr>
          <w:b/>
        </w:rPr>
        <w:lastRenderedPageBreak/>
        <w:t>Показатель 18 «Расходы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  <w:r>
        <w:rPr>
          <w:b/>
        </w:rPr>
        <w:t>.</w:t>
      </w:r>
    </w:p>
    <w:p w:rsidR="00725423" w:rsidRDefault="00725423" w:rsidP="00725423">
      <w:pPr>
        <w:ind w:firstLine="709"/>
        <w:jc w:val="both"/>
        <w:rPr>
          <w:color w:val="000000" w:themeColor="text1"/>
        </w:rPr>
      </w:pPr>
      <w:r w:rsidRPr="00817B80">
        <w:rPr>
          <w:color w:val="000000" w:themeColor="text1"/>
        </w:rPr>
        <w:t>В 2021 году расходы бюджета муниципального образования на общее образование в расчёте на 1 обучающегося в муниципальных образовательных учреждениях составили 23.93 тыс. руб. – 106.5% к уровню 2020 года, в 2022 году расходы бюджета муниципального образования на общее образование в расчёте на 1 обучающегося в муниципальных образовательных учреждениях составят 24.93 тыс. руб. – 100.0% к уровню 2021 года, в 2023 году составят 24.93 тыс. руб. - 100,0% к уровню 2022 года, в 2024 году - на уровне 2023 года и достигнут 24.93 тыс. руб. в расчёте на 1 обучающегося.</w:t>
      </w:r>
    </w:p>
    <w:p w:rsidR="00725423" w:rsidRPr="001738E4" w:rsidRDefault="00725423" w:rsidP="00725423">
      <w:pPr>
        <w:jc w:val="both"/>
        <w:rPr>
          <w:b/>
        </w:rPr>
      </w:pPr>
      <w:r w:rsidRPr="001738E4">
        <w:rPr>
          <w:b/>
        </w:rPr>
        <w:t>Показатель 19 «Доля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</w:r>
      <w:r>
        <w:rPr>
          <w:b/>
        </w:rPr>
        <w:t>.</w:t>
      </w:r>
    </w:p>
    <w:p w:rsidR="00725423" w:rsidRPr="00AA1ADF" w:rsidRDefault="00725423" w:rsidP="00725423">
      <w:pPr>
        <w:pStyle w:val="ConsPlusCell"/>
        <w:ind w:firstLine="708"/>
        <w:jc w:val="both"/>
      </w:pPr>
      <w:r w:rsidRPr="00BA30F5">
        <w:t>Система дополнительного образования Тихвинского муниципального района представлена 5 учреждениями, из которых 3 учреждения подведомственны комитету по образованию, 2 – комитету по культуре, спорту и молодежной политике</w:t>
      </w:r>
      <w:r w:rsidRPr="00E81BCD">
        <w:rPr>
          <w:color w:val="FF0000"/>
        </w:rPr>
        <w:t xml:space="preserve">. </w:t>
      </w:r>
      <w:r w:rsidRPr="00AA1ADF">
        <w:t xml:space="preserve">В 2021 году доля детей в возрасте 5 - 18 лет, получающих услуги по дополнительному образованию в организациях различной организационно-правовой формы собственности, составила </w:t>
      </w:r>
      <w:r>
        <w:t>88,8</w:t>
      </w:r>
      <w:r w:rsidRPr="00AA1ADF">
        <w:t>%.</w:t>
      </w:r>
      <w:r w:rsidRPr="00E81BCD">
        <w:rPr>
          <w:color w:val="FF0000"/>
        </w:rPr>
        <w:t xml:space="preserve"> </w:t>
      </w:r>
      <w:r w:rsidRPr="00AA1ADF">
        <w:t>Плановые показатели: 2022</w:t>
      </w:r>
      <w:r>
        <w:t xml:space="preserve"> </w:t>
      </w:r>
      <w:r w:rsidRPr="00AA1ADF">
        <w:t>год</w:t>
      </w:r>
      <w:r>
        <w:t xml:space="preserve"> </w:t>
      </w:r>
      <w:r w:rsidRPr="00AA1ADF">
        <w:t>-</w:t>
      </w:r>
      <w:r>
        <w:t xml:space="preserve"> </w:t>
      </w:r>
      <w:r w:rsidRPr="00AA1ADF">
        <w:t>89,4%; 2023 год</w:t>
      </w:r>
      <w:r>
        <w:t xml:space="preserve"> </w:t>
      </w:r>
      <w:r w:rsidRPr="00AA1ADF">
        <w:t>- 89,7%;2024 год</w:t>
      </w:r>
      <w:r>
        <w:t xml:space="preserve"> </w:t>
      </w:r>
      <w:r w:rsidRPr="00AA1ADF">
        <w:t>-</w:t>
      </w:r>
      <w:r>
        <w:t xml:space="preserve"> </w:t>
      </w:r>
      <w:r w:rsidRPr="00AA1ADF">
        <w:t>89,9%</w:t>
      </w:r>
      <w:r>
        <w:t>.</w:t>
      </w:r>
      <w:r w:rsidRPr="00AA1ADF">
        <w:t xml:space="preserve"> </w:t>
      </w:r>
    </w:p>
    <w:p w:rsidR="001F2D61" w:rsidRDefault="001F2D61" w:rsidP="000C7880">
      <w:pPr>
        <w:jc w:val="both"/>
        <w:rPr>
          <w:b/>
          <w:szCs w:val="28"/>
        </w:rPr>
      </w:pPr>
    </w:p>
    <w:p w:rsidR="001F2D61" w:rsidRPr="001F2D61" w:rsidRDefault="001F2D61" w:rsidP="001F2D61">
      <w:pPr>
        <w:jc w:val="center"/>
        <w:rPr>
          <w:b/>
          <w:sz w:val="28"/>
          <w:szCs w:val="28"/>
        </w:rPr>
      </w:pPr>
      <w:r w:rsidRPr="00262726">
        <w:rPr>
          <w:b/>
          <w:sz w:val="28"/>
          <w:szCs w:val="28"/>
        </w:rPr>
        <w:t>Культура</w:t>
      </w:r>
    </w:p>
    <w:p w:rsidR="001F2D61" w:rsidRDefault="001F2D61" w:rsidP="000C7880">
      <w:pPr>
        <w:jc w:val="both"/>
        <w:rPr>
          <w:b/>
          <w:szCs w:val="28"/>
        </w:rPr>
      </w:pPr>
    </w:p>
    <w:p w:rsidR="000C7880" w:rsidRPr="00191AC8" w:rsidRDefault="000C7880" w:rsidP="000C7880">
      <w:pPr>
        <w:jc w:val="both"/>
        <w:rPr>
          <w:b/>
          <w:szCs w:val="28"/>
        </w:rPr>
      </w:pPr>
      <w:r w:rsidRPr="00262726">
        <w:rPr>
          <w:b/>
          <w:szCs w:val="28"/>
        </w:rPr>
        <w:t>Показатель 20</w:t>
      </w:r>
      <w:r w:rsidRPr="00191AC8">
        <w:rPr>
          <w:b/>
          <w:szCs w:val="28"/>
        </w:rPr>
        <w:t xml:space="preserve"> «Уровень фактической обеспеченности учреждениями культ</w:t>
      </w:r>
      <w:r w:rsidR="00D0556F" w:rsidRPr="00191AC8">
        <w:rPr>
          <w:b/>
          <w:szCs w:val="28"/>
        </w:rPr>
        <w:t>уры от нормативной потребности»</w:t>
      </w:r>
    </w:p>
    <w:p w:rsidR="00EF2115" w:rsidRPr="004305B9" w:rsidRDefault="00EF2115" w:rsidP="00EF2115">
      <w:pPr>
        <w:jc w:val="both"/>
        <w:rPr>
          <w:i/>
          <w:szCs w:val="28"/>
        </w:rPr>
      </w:pPr>
      <w:r w:rsidRPr="004305B9">
        <w:rPr>
          <w:i/>
          <w:szCs w:val="28"/>
        </w:rPr>
        <w:t>- клубами и учреждениями клубного типа</w:t>
      </w:r>
    </w:p>
    <w:p w:rsidR="00006E32" w:rsidRPr="00A45EDB" w:rsidRDefault="00006E32" w:rsidP="00006E32">
      <w:pPr>
        <w:tabs>
          <w:tab w:val="left" w:pos="567"/>
        </w:tabs>
        <w:jc w:val="both"/>
      </w:pPr>
      <w:bookmarkStart w:id="2" w:name="_Hlk101796589"/>
      <w:r>
        <w:tab/>
      </w:r>
      <w:r w:rsidRPr="00A45EDB">
        <w:t xml:space="preserve">Во всех поселениях Тихвинского района есть клубы или учреждения клубного типа. </w:t>
      </w:r>
      <w:r w:rsidR="00CD2841">
        <w:t>Причина, по которой у</w:t>
      </w:r>
      <w:r w:rsidRPr="00A45EDB">
        <w:t>ровень</w:t>
      </w:r>
      <w:r w:rsidR="00CD2841" w:rsidRPr="00CD2841">
        <w:t xml:space="preserve"> </w:t>
      </w:r>
      <w:r w:rsidR="00CD2841" w:rsidRPr="00A45EDB">
        <w:t xml:space="preserve">фактической обеспеченности клубами </w:t>
      </w:r>
      <w:r w:rsidR="00CD2841">
        <w:t>и учреждениями клубного типа в 2021 году (96,93%)</w:t>
      </w:r>
      <w:r w:rsidRPr="00A45EDB">
        <w:t xml:space="preserve">, не достигает </w:t>
      </w:r>
      <w:r w:rsidR="00CD2841">
        <w:t>нормативной потребности в 100%</w:t>
      </w:r>
      <w:r w:rsidR="00266EA5">
        <w:t>,</w:t>
      </w:r>
      <w:r w:rsidRPr="00A45EDB">
        <w:t xml:space="preserve"> обусловлен</w:t>
      </w:r>
      <w:r w:rsidR="00CD2841">
        <w:t>а</w:t>
      </w:r>
      <w:r w:rsidRPr="00A45EDB">
        <w:t xml:space="preserve"> тем, что </w:t>
      </w:r>
      <w:r w:rsidR="00CD2841">
        <w:t>обеспеченность</w:t>
      </w:r>
      <w:r w:rsidR="00CD2841" w:rsidRPr="00A45EDB">
        <w:t xml:space="preserve"> </w:t>
      </w:r>
      <w:r w:rsidRPr="00A45EDB">
        <w:t xml:space="preserve">жители Борского сельского поселения </w:t>
      </w:r>
      <w:r w:rsidR="00CD2841">
        <w:t xml:space="preserve">составила </w:t>
      </w:r>
      <w:r w:rsidRPr="00A45EDB">
        <w:t xml:space="preserve">77,16%, </w:t>
      </w:r>
      <w:proofErr w:type="spellStart"/>
      <w:r w:rsidRPr="00A45EDB">
        <w:t>Мелегежского</w:t>
      </w:r>
      <w:proofErr w:type="spellEnd"/>
      <w:r w:rsidRPr="00A45EDB">
        <w:t xml:space="preserve"> </w:t>
      </w:r>
      <w:r w:rsidR="00266EA5">
        <w:t xml:space="preserve">- </w:t>
      </w:r>
      <w:r w:rsidRPr="00A45EDB">
        <w:t xml:space="preserve">80,91%, Горского </w:t>
      </w:r>
      <w:r w:rsidR="00266EA5">
        <w:t>–</w:t>
      </w:r>
      <w:r w:rsidR="00CD2841">
        <w:t xml:space="preserve"> </w:t>
      </w:r>
      <w:r w:rsidRPr="00A45EDB">
        <w:t>89,13</w:t>
      </w:r>
      <w:r w:rsidR="00CD2841">
        <w:t xml:space="preserve">%, Шугозерского - </w:t>
      </w:r>
      <w:r w:rsidRPr="00A45EDB">
        <w:t>69,40</w:t>
      </w:r>
      <w:r w:rsidR="00266EA5">
        <w:t>%</w:t>
      </w:r>
      <w:r w:rsidRPr="00A45EDB">
        <w:t xml:space="preserve">, </w:t>
      </w:r>
      <w:proofErr w:type="spellStart"/>
      <w:r w:rsidRPr="00A45EDB">
        <w:t>Коськовского</w:t>
      </w:r>
      <w:proofErr w:type="spellEnd"/>
      <w:r w:rsidR="00CD2841">
        <w:t xml:space="preserve"> - </w:t>
      </w:r>
      <w:r w:rsidRPr="00A45EDB">
        <w:t>84,03</w:t>
      </w:r>
      <w:r w:rsidR="00266EA5">
        <w:t>%</w:t>
      </w:r>
      <w:r w:rsidRPr="00A45EDB">
        <w:t xml:space="preserve">, </w:t>
      </w:r>
      <w:proofErr w:type="spellStart"/>
      <w:r w:rsidRPr="00A45EDB">
        <w:t>Цвылевского</w:t>
      </w:r>
      <w:proofErr w:type="spellEnd"/>
      <w:r w:rsidRPr="00A45EDB">
        <w:t xml:space="preserve"> </w:t>
      </w:r>
      <w:r w:rsidR="00266EA5">
        <w:t>–</w:t>
      </w:r>
      <w:r w:rsidR="00CD2841">
        <w:t xml:space="preserve"> </w:t>
      </w:r>
      <w:r w:rsidRPr="00A45EDB">
        <w:t>55,56</w:t>
      </w:r>
      <w:r w:rsidR="00266EA5">
        <w:t>%</w:t>
      </w:r>
      <w:r w:rsidRPr="00A45EDB">
        <w:t xml:space="preserve">, Пашозерского </w:t>
      </w:r>
      <w:r w:rsidR="00CD2841">
        <w:t xml:space="preserve">- </w:t>
      </w:r>
      <w:r w:rsidR="00266EA5">
        <w:t>98,23%.</w:t>
      </w:r>
    </w:p>
    <w:p w:rsidR="00006E32" w:rsidRPr="00A45EDB" w:rsidRDefault="00006E32" w:rsidP="00006E32">
      <w:pPr>
        <w:jc w:val="both"/>
      </w:pPr>
      <w:r>
        <w:t>Причина уменьшения показателя</w:t>
      </w:r>
      <w:r w:rsidRPr="00A45EDB">
        <w:t xml:space="preserve">: в </w:t>
      </w:r>
      <w:proofErr w:type="spellStart"/>
      <w:r w:rsidRPr="00A45EDB">
        <w:t>Цвылевском</w:t>
      </w:r>
      <w:proofErr w:type="spellEnd"/>
      <w:r w:rsidRPr="00A45EDB">
        <w:t xml:space="preserve">, </w:t>
      </w:r>
      <w:proofErr w:type="spellStart"/>
      <w:r w:rsidRPr="00A45EDB">
        <w:t>Пашозерском</w:t>
      </w:r>
      <w:proofErr w:type="spellEnd"/>
      <w:r w:rsidRPr="00A45EDB">
        <w:t>, Коськовском и Шугозерском сельских поселениях в связи с технической ошибкой, разница в обеспеченности КДУ некорректна, а именно: в расчет обеспеченности КДУ в 2021 году считались только административные центры, без учета населенных пунктов, что является неправильным расчетом.</w:t>
      </w:r>
      <w:bookmarkEnd w:id="2"/>
    </w:p>
    <w:p w:rsidR="00EF2115" w:rsidRPr="004305B9" w:rsidRDefault="00EF2115" w:rsidP="00EF2115">
      <w:pPr>
        <w:jc w:val="both"/>
        <w:rPr>
          <w:i/>
        </w:rPr>
      </w:pPr>
      <w:r w:rsidRPr="004305B9">
        <w:rPr>
          <w:i/>
        </w:rPr>
        <w:t>- библиотеками</w:t>
      </w:r>
    </w:p>
    <w:p w:rsidR="00006E32" w:rsidRPr="00A45EDB" w:rsidRDefault="00006E32" w:rsidP="00006E32">
      <w:pPr>
        <w:tabs>
          <w:tab w:val="left" w:pos="567"/>
        </w:tabs>
        <w:jc w:val="both"/>
      </w:pPr>
      <w:r w:rsidRPr="00A45EDB">
        <w:t xml:space="preserve">          В 2021 год</w:t>
      </w:r>
      <w:r>
        <w:t>у</w:t>
      </w:r>
      <w:r w:rsidRPr="00A45EDB">
        <w:t xml:space="preserve"> показатель остался на том же уровне.</w:t>
      </w:r>
      <w:r>
        <w:t xml:space="preserve"> </w:t>
      </w:r>
      <w:r w:rsidRPr="00A45EDB">
        <w:t>Не достижение 100% уровня обеспеченности обусловлено недостаточным количеством культурно-досуговых учреждений на территории сельских поселений Тихвинского района (Шугозерское, Борское, Цвылевское). В Тихвинском городском поселении обеспеченность библиотеками 100%.</w:t>
      </w:r>
    </w:p>
    <w:p w:rsidR="00EF2115" w:rsidRPr="004305B9" w:rsidRDefault="00EF2115" w:rsidP="00EF2115">
      <w:pPr>
        <w:jc w:val="both"/>
        <w:rPr>
          <w:i/>
        </w:rPr>
      </w:pPr>
      <w:r w:rsidRPr="00BE6C7C">
        <w:rPr>
          <w:i/>
        </w:rPr>
        <w:t>- парками культуры и отдыха</w:t>
      </w:r>
    </w:p>
    <w:p w:rsidR="00EF2115" w:rsidRPr="001971FD" w:rsidRDefault="00EF2115" w:rsidP="00EF2115">
      <w:pPr>
        <w:jc w:val="both"/>
      </w:pPr>
      <w:r w:rsidRPr="004305B9">
        <w:t>На территории Тихвинского района парков культуры и отдыха нет. Показатель не изменился.</w:t>
      </w:r>
    </w:p>
    <w:p w:rsidR="000C7880" w:rsidRPr="00191AC8" w:rsidRDefault="000C7880" w:rsidP="000C7880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21</w:t>
      </w:r>
      <w:r w:rsidRPr="00191AC8">
        <w:rPr>
          <w:b/>
          <w:szCs w:val="28"/>
        </w:rPr>
        <w:t xml:space="preserve">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</w:p>
    <w:p w:rsidR="00EF2115" w:rsidRDefault="00EF2115" w:rsidP="00EF2115">
      <w:pPr>
        <w:ind w:firstLine="708"/>
        <w:jc w:val="both"/>
      </w:pPr>
      <w:r w:rsidRPr="00E464DB">
        <w:t xml:space="preserve">Данные рассчитаны согласно формам статистической отчетности № 6-нк, 7-нк, </w:t>
      </w:r>
      <w:r w:rsidRPr="00E464DB">
        <w:rPr>
          <w:lang w:val="en-US"/>
        </w:rPr>
        <w:t>I</w:t>
      </w:r>
      <w:r w:rsidRPr="00E464DB">
        <w:t>-ДМШ. Все данные подтверждены документально актами технического состояния зданий. В соответствии с методическими рекомендациями Министерства культуры, при подсчете показателя с 2017 года детские школы искусств не учитываются</w:t>
      </w:r>
      <w:r w:rsidR="00D37363">
        <w:t>.</w:t>
      </w:r>
    </w:p>
    <w:p w:rsidR="002A34A1" w:rsidRPr="00E464DB" w:rsidRDefault="002A34A1" w:rsidP="002A34A1">
      <w:pPr>
        <w:ind w:firstLine="708"/>
        <w:jc w:val="both"/>
      </w:pPr>
      <w:r w:rsidRPr="00A45EDB">
        <w:t xml:space="preserve">Уменьшение </w:t>
      </w:r>
      <w:r w:rsidR="00EE2F02">
        <w:t xml:space="preserve">доли зданий, </w:t>
      </w:r>
      <w:r w:rsidR="00EE2F02" w:rsidRPr="00EE2F02">
        <w:rPr>
          <w:szCs w:val="28"/>
        </w:rPr>
        <w:t>находятся в</w:t>
      </w:r>
      <w:r w:rsidR="00EE2F02">
        <w:rPr>
          <w:szCs w:val="28"/>
        </w:rPr>
        <w:t xml:space="preserve"> аварийном состоянии или требующих</w:t>
      </w:r>
      <w:r w:rsidR="00EE2F02" w:rsidRPr="00EE2F02">
        <w:rPr>
          <w:szCs w:val="28"/>
        </w:rPr>
        <w:t xml:space="preserve"> капитального ремонта</w:t>
      </w:r>
      <w:r w:rsidR="003330B3">
        <w:t>,</w:t>
      </w:r>
      <w:r>
        <w:t xml:space="preserve"> в 2021 году</w:t>
      </w:r>
      <w:r w:rsidRPr="00A45EDB">
        <w:t xml:space="preserve"> связано с окончанием ремонтных работ в МУ </w:t>
      </w:r>
      <w:r w:rsidRPr="00A45EDB">
        <w:lastRenderedPageBreak/>
        <w:t xml:space="preserve">«Андреевский центр культуры и досуга» и </w:t>
      </w:r>
      <w:r w:rsidR="00EE2F02">
        <w:t>переездом</w:t>
      </w:r>
      <w:r w:rsidRPr="00A45EDB">
        <w:t xml:space="preserve"> МУ «ТЦБС» из аварийного здания Березовской библиотеки.</w:t>
      </w:r>
    </w:p>
    <w:p w:rsidR="000C7880" w:rsidRPr="00191AC8" w:rsidRDefault="000C7880" w:rsidP="000C7880">
      <w:pPr>
        <w:jc w:val="both"/>
        <w:rPr>
          <w:b/>
          <w:szCs w:val="28"/>
        </w:rPr>
      </w:pPr>
      <w:r w:rsidRPr="004E0161">
        <w:rPr>
          <w:b/>
          <w:szCs w:val="28"/>
        </w:rPr>
        <w:t>Показатель 22</w:t>
      </w:r>
      <w:r w:rsidRPr="00191AC8">
        <w:rPr>
          <w:b/>
          <w:szCs w:val="28"/>
        </w:rPr>
        <w:t xml:space="preserve">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</w:p>
    <w:p w:rsidR="004E0161" w:rsidRPr="00A45EDB" w:rsidRDefault="004E0161" w:rsidP="004E0161">
      <w:pPr>
        <w:ind w:firstLine="708"/>
        <w:jc w:val="both"/>
      </w:pPr>
      <w:r w:rsidRPr="00A45EDB">
        <w:t>Уменьшение показателя относительно 2020 года связано с тем, что в 2021 году количество объектов культурного наследия уменьшилось в связи с передачей их в собственность религиозной организации, Ленинградской области, а также продажи</w:t>
      </w:r>
      <w:r w:rsidR="002C63A9">
        <w:t>.</w:t>
      </w:r>
      <w:r w:rsidRPr="00A45EDB">
        <w:t xml:space="preserve"> </w:t>
      </w:r>
      <w:r w:rsidR="002C63A9">
        <w:t>К</w:t>
      </w:r>
      <w:r w:rsidRPr="00A45EDB">
        <w:t>оличество объектов культурного наследия, требующих консервации или реставрации</w:t>
      </w:r>
      <w:r w:rsidR="002C63A9">
        <w:t>,</w:t>
      </w:r>
      <w:r w:rsidRPr="00A45EDB">
        <w:t xml:space="preserve"> также сократилось.</w:t>
      </w:r>
    </w:p>
    <w:p w:rsidR="004E0161" w:rsidRPr="00A45EDB" w:rsidRDefault="002C63A9" w:rsidP="004E0161">
      <w:pPr>
        <w:jc w:val="both"/>
      </w:pPr>
      <w:r>
        <w:t>Этот</w:t>
      </w:r>
      <w:r w:rsidR="004E0161" w:rsidRPr="00A45EDB">
        <w:t xml:space="preserve"> показатель предоставляет отдел архитектуры комитета по управлению муниципальным имуществом и градостроительству, по согласованию с комитетом по сохранению культурного наследия Ленинградской области.</w:t>
      </w:r>
    </w:p>
    <w:p w:rsidR="00DE2834" w:rsidRPr="00191AC8" w:rsidRDefault="00DE2834" w:rsidP="00345CE1">
      <w:pPr>
        <w:jc w:val="center"/>
        <w:rPr>
          <w:b/>
        </w:rPr>
      </w:pPr>
    </w:p>
    <w:p w:rsidR="00345CE1" w:rsidRPr="00191AC8" w:rsidRDefault="00345CE1" w:rsidP="00345CE1">
      <w:pPr>
        <w:jc w:val="center"/>
        <w:rPr>
          <w:b/>
          <w:sz w:val="28"/>
          <w:szCs w:val="28"/>
        </w:rPr>
      </w:pPr>
      <w:r w:rsidRPr="002F4109">
        <w:rPr>
          <w:b/>
          <w:sz w:val="28"/>
          <w:szCs w:val="28"/>
        </w:rPr>
        <w:t>Физическая культура и спорт</w:t>
      </w:r>
    </w:p>
    <w:p w:rsidR="00345CE1" w:rsidRPr="00191AC8" w:rsidRDefault="00345CE1" w:rsidP="00345CE1">
      <w:pPr>
        <w:jc w:val="center"/>
        <w:rPr>
          <w:szCs w:val="28"/>
        </w:rPr>
      </w:pPr>
    </w:p>
    <w:p w:rsidR="00345CE1" w:rsidRPr="00191AC8" w:rsidRDefault="00345CE1" w:rsidP="00FB555B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23</w:t>
      </w:r>
      <w:r w:rsidRPr="00191AC8">
        <w:rPr>
          <w:b/>
          <w:szCs w:val="28"/>
        </w:rPr>
        <w:t xml:space="preserve"> «Доля населения, систематически занимающегося физической культурой и спортом»</w:t>
      </w:r>
    </w:p>
    <w:p w:rsidR="002F4109" w:rsidRPr="00606E10" w:rsidRDefault="002F4109" w:rsidP="002F4109">
      <w:pPr>
        <w:ind w:firstLine="708"/>
        <w:jc w:val="both"/>
      </w:pPr>
      <w:r w:rsidRPr="00606E10">
        <w:t>Значение показателя за 20</w:t>
      </w:r>
      <w:r>
        <w:t>21</w:t>
      </w:r>
      <w:r w:rsidRPr="00606E10">
        <w:t xml:space="preserve"> год составило </w:t>
      </w:r>
      <w:r>
        <w:t xml:space="preserve">24107 </w:t>
      </w:r>
      <w:r w:rsidRPr="00606E10">
        <w:t xml:space="preserve">человек – </w:t>
      </w:r>
      <w:r>
        <w:t>37,69</w:t>
      </w:r>
      <w:r w:rsidRPr="00606E10">
        <w:t>% (в 20</w:t>
      </w:r>
      <w:r>
        <w:t>20</w:t>
      </w:r>
      <w:r w:rsidRPr="00606E10">
        <w:t xml:space="preserve"> году -</w:t>
      </w:r>
      <w:r>
        <w:t>35,26</w:t>
      </w:r>
      <w:r w:rsidRPr="00606E10">
        <w:t xml:space="preserve">%). </w:t>
      </w:r>
    </w:p>
    <w:p w:rsidR="002F4109" w:rsidRPr="00606E10" w:rsidRDefault="002F4109" w:rsidP="002F4109">
      <w:pPr>
        <w:jc w:val="both"/>
      </w:pPr>
      <w:r w:rsidRPr="00606E10">
        <w:t xml:space="preserve">Увеличилось количество занимающихся в сельских поселениях с </w:t>
      </w:r>
      <w:r>
        <w:t>3034</w:t>
      </w:r>
      <w:r w:rsidRPr="00606E10">
        <w:t xml:space="preserve"> человека в 20</w:t>
      </w:r>
      <w:r>
        <w:t>20</w:t>
      </w:r>
      <w:r w:rsidRPr="00606E10">
        <w:t xml:space="preserve"> году до </w:t>
      </w:r>
      <w:r>
        <w:t>3264</w:t>
      </w:r>
      <w:r w:rsidRPr="00606E10">
        <w:t xml:space="preserve"> человек в 20</w:t>
      </w:r>
      <w:r>
        <w:t>21</w:t>
      </w:r>
      <w:r w:rsidRPr="00606E10">
        <w:t xml:space="preserve"> году. В Тихвинском городском поселении доля занимающихся физической культурой и спортом увеличилась с </w:t>
      </w:r>
      <w:r>
        <w:t>20169</w:t>
      </w:r>
      <w:r w:rsidRPr="00606E10">
        <w:t xml:space="preserve"> человек в 20</w:t>
      </w:r>
      <w:r>
        <w:t>20</w:t>
      </w:r>
      <w:r w:rsidRPr="00606E10">
        <w:t xml:space="preserve"> году до </w:t>
      </w:r>
      <w:r>
        <w:t xml:space="preserve">21187 </w:t>
      </w:r>
      <w:r w:rsidRPr="00606E10">
        <w:t>человек в 20</w:t>
      </w:r>
      <w:r>
        <w:t>21</w:t>
      </w:r>
      <w:r w:rsidRPr="00606E10">
        <w:t xml:space="preserve"> году.</w:t>
      </w:r>
    </w:p>
    <w:p w:rsidR="002E21E3" w:rsidRPr="002E21E3" w:rsidRDefault="002E21E3" w:rsidP="002E21E3">
      <w:pPr>
        <w:autoSpaceDE w:val="0"/>
        <w:autoSpaceDN w:val="0"/>
        <w:adjustRightInd w:val="0"/>
        <w:jc w:val="both"/>
      </w:pPr>
      <w:r w:rsidRPr="00C263A3">
        <w:rPr>
          <w:b/>
        </w:rPr>
        <w:t>Показатель 23.1</w:t>
      </w:r>
      <w:r w:rsidRPr="002E21E3">
        <w:rPr>
          <w:b/>
        </w:rPr>
        <w:t xml:space="preserve"> «Доля обучающихся, систематически занимающихся физической культурой и спортом, в общей численности обучающихся»</w:t>
      </w:r>
    </w:p>
    <w:p w:rsidR="002F4109" w:rsidRPr="00606E10" w:rsidRDefault="002F4109" w:rsidP="002F4109">
      <w:pPr>
        <w:autoSpaceDE w:val="0"/>
        <w:autoSpaceDN w:val="0"/>
        <w:adjustRightInd w:val="0"/>
        <w:ind w:firstLine="708"/>
        <w:jc w:val="both"/>
      </w:pPr>
      <w:r w:rsidRPr="00606E10">
        <w:t>Значения показателя в 20</w:t>
      </w:r>
      <w:r>
        <w:t xml:space="preserve">21 </w:t>
      </w:r>
      <w:r w:rsidRPr="00606E10">
        <w:t xml:space="preserve">году составило </w:t>
      </w:r>
      <w:r>
        <w:t xml:space="preserve">98,84 </w:t>
      </w:r>
      <w:r w:rsidRPr="00606E10">
        <w:t>% (в 20</w:t>
      </w:r>
      <w:r>
        <w:t>20</w:t>
      </w:r>
      <w:r w:rsidRPr="00606E10">
        <w:t xml:space="preserve"> году – </w:t>
      </w:r>
      <w:r>
        <w:t>94,47</w:t>
      </w:r>
      <w:r w:rsidRPr="00606E10">
        <w:t xml:space="preserve">%). </w:t>
      </w:r>
    </w:p>
    <w:p w:rsidR="002F4109" w:rsidRPr="00606E10" w:rsidRDefault="002F4109" w:rsidP="002F4109">
      <w:pPr>
        <w:ind w:firstLine="708"/>
        <w:jc w:val="both"/>
        <w:outlineLvl w:val="0"/>
        <w:rPr>
          <w:i/>
          <w:u w:val="single"/>
        </w:rPr>
      </w:pPr>
      <w:r w:rsidRPr="00606E10">
        <w:rPr>
          <w:i/>
          <w:u w:val="single"/>
        </w:rPr>
        <w:t>В 20</w:t>
      </w:r>
      <w:r>
        <w:rPr>
          <w:i/>
          <w:u w:val="single"/>
        </w:rPr>
        <w:t>22</w:t>
      </w:r>
      <w:r w:rsidRPr="00606E10">
        <w:rPr>
          <w:i/>
          <w:u w:val="single"/>
        </w:rPr>
        <w:t>-202</w:t>
      </w:r>
      <w:r>
        <w:rPr>
          <w:i/>
          <w:u w:val="single"/>
        </w:rPr>
        <w:t>4</w:t>
      </w:r>
      <w:r w:rsidRPr="00606E10">
        <w:rPr>
          <w:i/>
          <w:u w:val="single"/>
        </w:rPr>
        <w:t xml:space="preserve"> годах планируется:</w:t>
      </w:r>
    </w:p>
    <w:p w:rsidR="002F4109" w:rsidRPr="00606E10" w:rsidRDefault="002F4109" w:rsidP="002F4109">
      <w:pPr>
        <w:numPr>
          <w:ilvl w:val="0"/>
          <w:numId w:val="37"/>
        </w:numPr>
        <w:jc w:val="both"/>
        <w:rPr>
          <w:i/>
        </w:rPr>
      </w:pPr>
      <w:r w:rsidRPr="00606E10">
        <w:rPr>
          <w:i/>
        </w:rPr>
        <w:t xml:space="preserve">Увеличить численность лиц, систематически занимающихся физкультурой и спортом, с </w:t>
      </w:r>
      <w:r>
        <w:rPr>
          <w:i/>
        </w:rPr>
        <w:t>37,69</w:t>
      </w:r>
      <w:r w:rsidRPr="00606E10">
        <w:rPr>
          <w:i/>
        </w:rPr>
        <w:t>% от численности населения в 20</w:t>
      </w:r>
      <w:r>
        <w:rPr>
          <w:i/>
        </w:rPr>
        <w:t>21</w:t>
      </w:r>
      <w:r w:rsidRPr="00606E10">
        <w:rPr>
          <w:i/>
        </w:rPr>
        <w:t xml:space="preserve"> году до </w:t>
      </w:r>
      <w:r>
        <w:rPr>
          <w:i/>
        </w:rPr>
        <w:t>41</w:t>
      </w:r>
      <w:r w:rsidRPr="00606E10">
        <w:rPr>
          <w:i/>
        </w:rPr>
        <w:t>% в 20</w:t>
      </w:r>
      <w:r>
        <w:rPr>
          <w:i/>
        </w:rPr>
        <w:t>22</w:t>
      </w:r>
      <w:r w:rsidRPr="00606E10">
        <w:rPr>
          <w:i/>
        </w:rPr>
        <w:t xml:space="preserve"> году, до </w:t>
      </w:r>
      <w:r>
        <w:rPr>
          <w:i/>
        </w:rPr>
        <w:t>44</w:t>
      </w:r>
      <w:r w:rsidRPr="00606E10">
        <w:rPr>
          <w:i/>
        </w:rPr>
        <w:t>% в 202</w:t>
      </w:r>
      <w:r>
        <w:rPr>
          <w:i/>
        </w:rPr>
        <w:t>3</w:t>
      </w:r>
      <w:r w:rsidRPr="00606E10">
        <w:rPr>
          <w:i/>
        </w:rPr>
        <w:t xml:space="preserve"> году, до </w:t>
      </w:r>
      <w:r>
        <w:rPr>
          <w:i/>
        </w:rPr>
        <w:t>48</w:t>
      </w:r>
      <w:r w:rsidRPr="00606E10">
        <w:rPr>
          <w:i/>
        </w:rPr>
        <w:t>% в 202</w:t>
      </w:r>
      <w:r>
        <w:rPr>
          <w:i/>
        </w:rPr>
        <w:t>4</w:t>
      </w:r>
      <w:r w:rsidRPr="00606E10">
        <w:rPr>
          <w:i/>
        </w:rPr>
        <w:t xml:space="preserve"> году.</w:t>
      </w:r>
    </w:p>
    <w:p w:rsidR="002F4109" w:rsidRPr="00606E10" w:rsidRDefault="002F4109" w:rsidP="002F4109">
      <w:pPr>
        <w:numPr>
          <w:ilvl w:val="0"/>
          <w:numId w:val="37"/>
        </w:numPr>
        <w:jc w:val="both"/>
        <w:rPr>
          <w:i/>
        </w:rPr>
      </w:pPr>
      <w:r>
        <w:rPr>
          <w:i/>
        </w:rPr>
        <w:t xml:space="preserve">Сохранить </w:t>
      </w:r>
      <w:r w:rsidRPr="00606E10">
        <w:rPr>
          <w:i/>
        </w:rPr>
        <w:t xml:space="preserve">долю обучающихся, систематически занимающихся физической культурой и спортом </w:t>
      </w:r>
      <w:r>
        <w:rPr>
          <w:i/>
        </w:rPr>
        <w:t>98,84%.</w:t>
      </w:r>
    </w:p>
    <w:p w:rsidR="00770C4E" w:rsidRPr="00770C4E" w:rsidRDefault="00770C4E" w:rsidP="00770C4E">
      <w:pPr>
        <w:jc w:val="both"/>
        <w:rPr>
          <w:i/>
        </w:rPr>
      </w:pPr>
    </w:p>
    <w:p w:rsidR="00345CE1" w:rsidRPr="00191AC8" w:rsidRDefault="00345CE1" w:rsidP="00345CE1">
      <w:pPr>
        <w:jc w:val="center"/>
        <w:rPr>
          <w:b/>
          <w:sz w:val="28"/>
          <w:szCs w:val="28"/>
        </w:rPr>
      </w:pPr>
      <w:r w:rsidRPr="000A5068">
        <w:rPr>
          <w:b/>
          <w:sz w:val="28"/>
          <w:szCs w:val="28"/>
        </w:rPr>
        <w:t>Жилищное строительство и обеспечение граждан жильем</w:t>
      </w:r>
    </w:p>
    <w:p w:rsidR="00345CE1" w:rsidRPr="00191AC8" w:rsidRDefault="00345CE1" w:rsidP="00345CE1">
      <w:pPr>
        <w:jc w:val="center"/>
        <w:rPr>
          <w:szCs w:val="28"/>
        </w:rPr>
      </w:pPr>
    </w:p>
    <w:p w:rsidR="00B135F5" w:rsidRPr="00191AC8" w:rsidRDefault="00B135F5" w:rsidP="00B135F5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24</w:t>
      </w:r>
      <w:r w:rsidRPr="00191AC8">
        <w:rPr>
          <w:b/>
          <w:szCs w:val="28"/>
        </w:rPr>
        <w:t xml:space="preserve"> «Общая площадь жилых помещений, приходящ</w:t>
      </w:r>
      <w:r w:rsidR="001A7F9C" w:rsidRPr="00191AC8">
        <w:rPr>
          <w:b/>
          <w:szCs w:val="28"/>
        </w:rPr>
        <w:t>аяся в среднем на одного жителя</w:t>
      </w:r>
      <w:r w:rsidR="00B02A8F" w:rsidRPr="00191AC8">
        <w:rPr>
          <w:b/>
          <w:szCs w:val="28"/>
        </w:rPr>
        <w:t>, всего</w:t>
      </w:r>
    </w:p>
    <w:p w:rsidR="006A454D" w:rsidRPr="006A454D" w:rsidRDefault="006A454D" w:rsidP="006A454D">
      <w:pPr>
        <w:jc w:val="both"/>
      </w:pPr>
      <w:r w:rsidRPr="006A454D">
        <w:rPr>
          <w:b/>
        </w:rPr>
        <w:t>– 33,51</w:t>
      </w:r>
      <w:r w:rsidR="001F3C97">
        <w:rPr>
          <w:b/>
        </w:rPr>
        <w:t xml:space="preserve"> кв. м</w:t>
      </w:r>
      <w:r w:rsidRPr="006A454D">
        <w:rPr>
          <w:b/>
        </w:rPr>
        <w:t xml:space="preserve"> на человека</w:t>
      </w:r>
      <w:r>
        <w:t xml:space="preserve">, в том числе </w:t>
      </w:r>
      <w:r w:rsidRPr="006A454D">
        <w:t>введенная в действие за один год – 0,19 кв.</w:t>
      </w:r>
      <w:r>
        <w:t xml:space="preserve"> </w:t>
      </w:r>
      <w:r w:rsidRPr="006A454D">
        <w:t>м на человека</w:t>
      </w:r>
      <w:r>
        <w:t>.</w:t>
      </w:r>
    </w:p>
    <w:p w:rsidR="006A454D" w:rsidRPr="003B62A6" w:rsidRDefault="006A454D" w:rsidP="006A454D">
      <w:pPr>
        <w:jc w:val="both"/>
      </w:pPr>
      <w:r w:rsidRPr="003B62A6">
        <w:t>При расчете показателя применялся:</w:t>
      </w:r>
    </w:p>
    <w:p w:rsidR="006A454D" w:rsidRDefault="006A454D" w:rsidP="006A454D">
      <w:pPr>
        <w:jc w:val="both"/>
      </w:pPr>
      <w:r>
        <w:t>- объем жилищного фонда Тихвинского района на 2021 год - 2282,237 тыс. м кв.;</w:t>
      </w:r>
    </w:p>
    <w:p w:rsidR="006A454D" w:rsidRPr="00C80DE2" w:rsidRDefault="006A454D" w:rsidP="006A454D">
      <w:pPr>
        <w:jc w:val="both"/>
      </w:pPr>
      <w:r>
        <w:t>- объем жилья введенного на территории МО за 2021 года - 13,537 тыс. м кв.;</w:t>
      </w:r>
    </w:p>
    <w:p w:rsidR="006A454D" w:rsidRDefault="006A454D" w:rsidP="006A454D">
      <w:pPr>
        <w:jc w:val="both"/>
      </w:pPr>
      <w:r>
        <w:t>- демографический показатель за 2021 год – 68,1 тыс. чел.</w:t>
      </w:r>
    </w:p>
    <w:p w:rsidR="006A454D" w:rsidRDefault="006A454D" w:rsidP="006A454D">
      <w:pPr>
        <w:jc w:val="both"/>
      </w:pPr>
      <w:r>
        <w:t>Показатель по сравнению с 2020 г.</w:t>
      </w:r>
      <w:r w:rsidRPr="00C80DE2">
        <w:t xml:space="preserve"> незначительно </w:t>
      </w:r>
      <w:r>
        <w:t>вырос. Рост связан со снижением численности населения и вводом жилья в процессе индивидуального жилищного строительства.</w:t>
      </w:r>
    </w:p>
    <w:p w:rsidR="00345CE1" w:rsidRPr="00191AC8" w:rsidRDefault="00345CE1" w:rsidP="00FB555B">
      <w:pPr>
        <w:jc w:val="both"/>
        <w:rPr>
          <w:b/>
          <w:szCs w:val="28"/>
        </w:rPr>
      </w:pPr>
      <w:r w:rsidRPr="00C263A3">
        <w:rPr>
          <w:b/>
          <w:szCs w:val="28"/>
        </w:rPr>
        <w:t>Показатель 25</w:t>
      </w:r>
      <w:r w:rsidRPr="00191AC8">
        <w:rPr>
          <w:b/>
          <w:szCs w:val="28"/>
        </w:rPr>
        <w:t xml:space="preserve"> «Площадь земельных участков, предоставленных для строительства в расчете на 10 тыс. человек населения»</w:t>
      </w:r>
    </w:p>
    <w:p w:rsidR="00C66750" w:rsidRPr="00A803F1" w:rsidRDefault="00C66750" w:rsidP="00C66750">
      <w:pPr>
        <w:jc w:val="both"/>
      </w:pPr>
      <w:r>
        <w:tab/>
      </w:r>
      <w:r w:rsidRPr="004C7706">
        <w:t>- всего в 20</w:t>
      </w:r>
      <w:r>
        <w:t>21</w:t>
      </w:r>
      <w:r w:rsidRPr="004C7706">
        <w:t xml:space="preserve"> г. предоставлено земельных участков </w:t>
      </w:r>
      <w:r w:rsidRPr="00275C10">
        <w:t>для строительства</w:t>
      </w:r>
      <w:r w:rsidRPr="004C7706">
        <w:t xml:space="preserve"> на площади </w:t>
      </w:r>
      <w:r>
        <w:t>1,75</w:t>
      </w:r>
      <w:r w:rsidRPr="004C7706">
        <w:t xml:space="preserve"> га (</w:t>
      </w:r>
      <w:r>
        <w:t>2020</w:t>
      </w:r>
      <w:r w:rsidRPr="00275C10">
        <w:t xml:space="preserve"> г. – </w:t>
      </w:r>
      <w:r>
        <w:t>1</w:t>
      </w:r>
      <w:r w:rsidRPr="00275C10">
        <w:t>,</w:t>
      </w:r>
      <w:r>
        <w:t>98</w:t>
      </w:r>
      <w:r w:rsidRPr="00275C10">
        <w:t xml:space="preserve"> га</w:t>
      </w:r>
      <w:r w:rsidRPr="00A803F1">
        <w:t xml:space="preserve">), </w:t>
      </w:r>
      <w:r w:rsidRPr="005B7E70">
        <w:t xml:space="preserve">на </w:t>
      </w:r>
      <w:r>
        <w:t>88</w:t>
      </w:r>
      <w:r w:rsidRPr="005B7E70">
        <w:t>% меньше</w:t>
      </w:r>
      <w:r>
        <w:t xml:space="preserve"> по сравнению с 2020</w:t>
      </w:r>
      <w:r w:rsidRPr="00A803F1">
        <w:t xml:space="preserve"> годом;</w:t>
      </w:r>
    </w:p>
    <w:p w:rsidR="00C66750" w:rsidRPr="00A803F1" w:rsidRDefault="00C66750" w:rsidP="00C66750">
      <w:pPr>
        <w:jc w:val="both"/>
      </w:pPr>
      <w:r w:rsidRPr="00A803F1">
        <w:t>в том числе:</w:t>
      </w:r>
    </w:p>
    <w:p w:rsidR="00C66750" w:rsidRDefault="00C66750" w:rsidP="00C66750">
      <w:pPr>
        <w:ind w:firstLine="709"/>
        <w:jc w:val="both"/>
      </w:pPr>
      <w:r w:rsidRPr="00A803F1">
        <w:lastRenderedPageBreak/>
        <w:t xml:space="preserve">-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 – </w:t>
      </w:r>
      <w:r>
        <w:t>1,28 га (в 2020</w:t>
      </w:r>
      <w:r w:rsidRPr="00A803F1">
        <w:t xml:space="preserve"> г. – </w:t>
      </w:r>
      <w:r>
        <w:t>1</w:t>
      </w:r>
      <w:r w:rsidRPr="00A803F1">
        <w:t>,</w:t>
      </w:r>
      <w:r>
        <w:t>77</w:t>
      </w:r>
      <w:r w:rsidRPr="00A803F1">
        <w:t xml:space="preserve"> га), на </w:t>
      </w:r>
      <w:r>
        <w:t>72</w:t>
      </w:r>
      <w:r w:rsidRPr="005B7E70">
        <w:t>% меньше</w:t>
      </w:r>
      <w:r w:rsidRPr="004C7706">
        <w:t xml:space="preserve"> по сравнению с 20</w:t>
      </w:r>
      <w:r>
        <w:t>20</w:t>
      </w:r>
      <w:r w:rsidRPr="004C7706">
        <w:t xml:space="preserve"> г. </w:t>
      </w:r>
    </w:p>
    <w:p w:rsidR="00C66750" w:rsidRPr="004C7706" w:rsidRDefault="00C66750" w:rsidP="00C66750">
      <w:pPr>
        <w:jc w:val="both"/>
      </w:pPr>
      <w:r>
        <w:t xml:space="preserve"> </w:t>
      </w:r>
      <w:r w:rsidRPr="004C7706">
        <w:tab/>
      </w:r>
      <w:r w:rsidRPr="004C7706">
        <w:rPr>
          <w:u w:val="single"/>
        </w:rPr>
        <w:t>Предоставления участков для комплексного освоения</w:t>
      </w:r>
      <w:r w:rsidRPr="004C7706">
        <w:t xml:space="preserve"> в 20</w:t>
      </w:r>
      <w:r>
        <w:t>21</w:t>
      </w:r>
      <w:r w:rsidRPr="004C7706">
        <w:t xml:space="preserve"> году не было. </w:t>
      </w:r>
    </w:p>
    <w:p w:rsidR="00C66750" w:rsidRPr="00C23D2B" w:rsidRDefault="00C66750" w:rsidP="00C66750">
      <w:pPr>
        <w:ind w:firstLine="709"/>
        <w:jc w:val="both"/>
        <w:rPr>
          <w:b/>
        </w:rPr>
      </w:pPr>
      <w:r>
        <w:t>В плановом периоде (2021</w:t>
      </w:r>
      <w:r w:rsidRPr="004C7706">
        <w:t xml:space="preserve"> – 202</w:t>
      </w:r>
      <w:r>
        <w:t>2</w:t>
      </w:r>
      <w:r w:rsidRPr="004C7706">
        <w:t xml:space="preserve"> гг.) ожидается уменьшение площади земельных участков, предоставленных для строительства. Планируется их освоение только под индивидуальное жилищное строительство.</w:t>
      </w:r>
    </w:p>
    <w:p w:rsidR="00345CE1" w:rsidRPr="00191AC8" w:rsidRDefault="00345CE1" w:rsidP="00BF42A9">
      <w:pPr>
        <w:jc w:val="both"/>
        <w:rPr>
          <w:b/>
          <w:szCs w:val="28"/>
        </w:rPr>
      </w:pPr>
      <w:r w:rsidRPr="006C67E3">
        <w:rPr>
          <w:b/>
          <w:szCs w:val="28"/>
        </w:rPr>
        <w:t>Показатель 26</w:t>
      </w:r>
      <w:r w:rsidRPr="00191AC8">
        <w:rPr>
          <w:b/>
          <w:szCs w:val="28"/>
        </w:rPr>
        <w:t xml:space="preserve"> 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эксплуатацию»</w:t>
      </w:r>
    </w:p>
    <w:p w:rsidR="00E41E43" w:rsidRDefault="00EA4A05" w:rsidP="00EA4A05">
      <w:pPr>
        <w:ind w:firstLine="708"/>
        <w:jc w:val="both"/>
      </w:pPr>
      <w:r w:rsidRPr="00C23D2B">
        <w:t>Значение показателя за 20</w:t>
      </w:r>
      <w:r>
        <w:t>21</w:t>
      </w:r>
      <w:r w:rsidRPr="00C23D2B">
        <w:t xml:space="preserve"> год</w:t>
      </w:r>
      <w:r>
        <w:t xml:space="preserve"> -</w:t>
      </w:r>
      <w:r w:rsidRPr="00C23D2B">
        <w:t xml:space="preserve"> </w:t>
      </w:r>
      <w:r>
        <w:t>0</w:t>
      </w:r>
      <w:r w:rsidRPr="00C23D2B">
        <w:t xml:space="preserve">%. </w:t>
      </w:r>
      <w:r w:rsidRPr="00960540">
        <w:t>Земельные участки, предоставленные для жилищного строительства, на которых в течение 3 лет, а для строительства иных объектов капитального строительства в течение 5 лет, не введены в эксплуатацию объекты отсутствуют.</w:t>
      </w:r>
    </w:p>
    <w:p w:rsidR="00345CE1" w:rsidRPr="00191AC8" w:rsidRDefault="00345CE1" w:rsidP="00345CE1">
      <w:pPr>
        <w:jc w:val="center"/>
        <w:rPr>
          <w:b/>
          <w:sz w:val="28"/>
          <w:szCs w:val="28"/>
        </w:rPr>
      </w:pPr>
      <w:r w:rsidRPr="000A5068">
        <w:rPr>
          <w:b/>
          <w:sz w:val="28"/>
          <w:szCs w:val="28"/>
        </w:rPr>
        <w:t>Жилищно-коммунальное хозяйство</w:t>
      </w:r>
    </w:p>
    <w:p w:rsidR="00345CE1" w:rsidRPr="00191AC8" w:rsidRDefault="00345CE1" w:rsidP="00345CE1">
      <w:pPr>
        <w:jc w:val="center"/>
        <w:rPr>
          <w:szCs w:val="28"/>
        </w:rPr>
      </w:pPr>
    </w:p>
    <w:p w:rsidR="004F428D" w:rsidRPr="00C542DA" w:rsidRDefault="004F428D" w:rsidP="004F428D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27</w:t>
      </w:r>
      <w:r w:rsidRPr="00C542DA">
        <w:rPr>
          <w:b/>
          <w:szCs w:val="28"/>
        </w:rPr>
        <w:t xml:space="preserve"> «Доля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домами»</w:t>
      </w:r>
    </w:p>
    <w:p w:rsidR="00746777" w:rsidRPr="00364F75" w:rsidRDefault="00746777" w:rsidP="00746777">
      <w:pPr>
        <w:ind w:firstLine="709"/>
        <w:jc w:val="both"/>
      </w:pPr>
      <w:r w:rsidRPr="00364F75">
        <w:t>Администрацией района в рамках жилищного законодательства постоянно проводится разъяснительная работа по оказанию содействия гражданам в выборе способа управления многоквартирными домами и вовлечению собственников помещений в управление домом. В результате проведенной работы 100% собственников помещений в многоквартирных домах выбрали один из способов управления домом.</w:t>
      </w:r>
      <w:r w:rsidRPr="00364F75">
        <w:rPr>
          <w:spacing w:val="7"/>
        </w:rPr>
        <w:t xml:space="preserve">  </w:t>
      </w:r>
    </w:p>
    <w:p w:rsidR="004F428D" w:rsidRPr="00191AC8" w:rsidRDefault="004F428D" w:rsidP="004F428D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28</w:t>
      </w:r>
      <w:r w:rsidRPr="00191AC8">
        <w:rPr>
          <w:szCs w:val="28"/>
        </w:rPr>
        <w:t xml:space="preserve"> </w:t>
      </w:r>
      <w:r w:rsidRPr="00191AC8">
        <w:rPr>
          <w:b/>
          <w:szCs w:val="28"/>
        </w:rPr>
        <w:t>«Доля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Pr="00191AC8">
        <w:rPr>
          <w:b/>
        </w:rPr>
        <w:t xml:space="preserve"> </w:t>
      </w:r>
      <w:r w:rsidRPr="00191AC8">
        <w:rPr>
          <w:b/>
          <w:szCs w:val="28"/>
        </w:rPr>
        <w:t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района)»</w:t>
      </w:r>
    </w:p>
    <w:p w:rsidR="001E77F5" w:rsidRPr="00DA6ECA" w:rsidRDefault="001E77F5" w:rsidP="001E77F5">
      <w:pPr>
        <w:ind w:firstLine="708"/>
        <w:jc w:val="both"/>
      </w:pPr>
      <w:r w:rsidRPr="00DA6ECA">
        <w:t>Общее количество организаций коммунального комплекса, осуществляющих производство товаров, оказание услуг по электро-, газо-, тепло-, водоснабжению, водоотведению, очистке сточных вод и эксплуатацию объектов, используемых для утилизации ТБО 13, из них: с долей участия в уставном капитале муниципального образования не более 25% - 13, более 25% - 0.</w:t>
      </w:r>
    </w:p>
    <w:p w:rsidR="001E77F5" w:rsidRPr="00DA6ECA" w:rsidRDefault="001E77F5" w:rsidP="001E77F5">
      <w:pPr>
        <w:ind w:firstLine="708"/>
        <w:jc w:val="both"/>
      </w:pPr>
      <w:r w:rsidRPr="00DA6ECA">
        <w:t>Доля организаций коммунального комплекса,</w:t>
      </w:r>
      <w:r w:rsidRPr="00DA6ECA">
        <w:rPr>
          <w:b/>
        </w:rPr>
        <w:t xml:space="preserve"> </w:t>
      </w:r>
      <w:r w:rsidRPr="00DA6ECA">
        <w:t>использующих объекты коммунальной инфраструктуры на праве частной собственности, по договору аренды и</w:t>
      </w:r>
      <w:r w:rsidRPr="00DA6ECA">
        <w:rPr>
          <w:b/>
        </w:rPr>
        <w:t xml:space="preserve"> </w:t>
      </w:r>
      <w:r w:rsidRPr="00DA6ECA">
        <w:t>по концессионному соглашению на территории Тихвинского района составляет 100% в том числе: МО Тихвинское городское поселение и МО Мелегежское сельское поселение.</w:t>
      </w:r>
    </w:p>
    <w:p w:rsidR="004F428D" w:rsidRPr="00C542DA" w:rsidRDefault="004F428D" w:rsidP="004F428D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29</w:t>
      </w:r>
      <w:r w:rsidRPr="00C542DA">
        <w:rPr>
          <w:b/>
          <w:szCs w:val="28"/>
        </w:rPr>
        <w:t xml:space="preserve"> «Доля многоквартирных домов, расположенных на земельных участках, в отношении которых осуществлен государственный кадастровый учет»</w:t>
      </w:r>
    </w:p>
    <w:p w:rsidR="001B50CB" w:rsidRDefault="00746777" w:rsidP="001B50CB">
      <w:pPr>
        <w:ind w:firstLine="708"/>
        <w:jc w:val="both"/>
      </w:pPr>
      <w:r>
        <w:t>По состоянию на 31.12.20</w:t>
      </w:r>
      <w:r w:rsidR="001E77F5">
        <w:t>21</w:t>
      </w:r>
      <w:r w:rsidR="001B50CB">
        <w:t xml:space="preserve"> года на кадастровый учет поставлены 100% земельных участков под многоквартирными домами. </w:t>
      </w:r>
    </w:p>
    <w:p w:rsidR="001E6453" w:rsidRDefault="001E6453" w:rsidP="001E6453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30</w:t>
      </w:r>
      <w:r w:rsidRPr="00191AC8">
        <w:rPr>
          <w:b/>
          <w:szCs w:val="28"/>
        </w:rPr>
        <w:t xml:space="preserve">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</w:t>
      </w:r>
    </w:p>
    <w:p w:rsidR="001F3C97" w:rsidRPr="00C22D98" w:rsidRDefault="002961E3" w:rsidP="001F3C97">
      <w:pPr>
        <w:ind w:firstLine="709"/>
        <w:jc w:val="both"/>
        <w:rPr>
          <w:b/>
          <w:u w:val="single"/>
        </w:rPr>
      </w:pPr>
      <w:r>
        <w:rPr>
          <w:szCs w:val="28"/>
        </w:rPr>
        <w:t xml:space="preserve">Значение показателя </w:t>
      </w:r>
      <w:r w:rsidR="001F3C97">
        <w:t>в 2021 году составило 16</w:t>
      </w:r>
      <w:r w:rsidRPr="002961E3">
        <w:t>%.</w:t>
      </w:r>
    </w:p>
    <w:p w:rsidR="001F3C97" w:rsidRPr="00C22D98" w:rsidRDefault="001F3C97" w:rsidP="001F3C97">
      <w:pPr>
        <w:ind w:firstLine="708"/>
        <w:jc w:val="both"/>
        <w:rPr>
          <w:b/>
        </w:rPr>
      </w:pPr>
      <w:r w:rsidRPr="00C22D98">
        <w:t xml:space="preserve">На конец 2021 года количество состоящих на учете в качестве нуждающихся в жилых помещениях по Тихвинскому району </w:t>
      </w:r>
      <w:r w:rsidRPr="001F3C97">
        <w:t>составило 281 семей.</w:t>
      </w:r>
      <w:r w:rsidRPr="00C22D98">
        <w:t xml:space="preserve">     </w:t>
      </w:r>
    </w:p>
    <w:p w:rsidR="001F3C97" w:rsidRPr="00C22D98" w:rsidRDefault="001F3C97" w:rsidP="001F3C97">
      <w:pPr>
        <w:autoSpaceDE w:val="0"/>
        <w:autoSpaceDN w:val="0"/>
        <w:adjustRightInd w:val="0"/>
        <w:ind w:firstLine="360"/>
        <w:jc w:val="both"/>
      </w:pPr>
      <w:r w:rsidRPr="00C22D98">
        <w:lastRenderedPageBreak/>
        <w:t xml:space="preserve">     В 2021 году жилищное обеспечение граждан, осуществлялось путем реализации мероприятий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 и государственной программы Ленинградской области «Формирование городской среды и обеспечение качественным жильем граждан» подпрограммы «Содействие в обеспечении жильем граждан Ленинградской области», предоставления жилых помещений по договорам социального найма в соответствии со статьей 57 Жилищного кодекса Российской Федерации.</w:t>
      </w:r>
    </w:p>
    <w:p w:rsidR="001F3C97" w:rsidRPr="00C22D98" w:rsidRDefault="001F3C97" w:rsidP="001F3C97">
      <w:pPr>
        <w:ind w:firstLine="360"/>
        <w:jc w:val="both"/>
        <w:rPr>
          <w:b/>
        </w:rPr>
      </w:pPr>
      <w:r w:rsidRPr="00C22D98">
        <w:t xml:space="preserve">     В 2021 году были улучшены жилищные условия 45 семьям</w:t>
      </w:r>
      <w:r>
        <w:t xml:space="preserve">, </w:t>
      </w:r>
      <w:r w:rsidRPr="00C22D98">
        <w:t>в том числе 22 семьям,</w:t>
      </w:r>
      <w:r>
        <w:t xml:space="preserve"> состоящим на учете в </w:t>
      </w:r>
      <w:r w:rsidRPr="00C22D98">
        <w:t>качеств</w:t>
      </w:r>
      <w:r>
        <w:t>е</w:t>
      </w:r>
      <w:r w:rsidRPr="00C22D98">
        <w:t xml:space="preserve"> нуждающихся в жилых помещениях, 11 молодым и многодетным семьям, 12 лицам из числа детей сирот и детей, оставшихся без попечения родителей.</w:t>
      </w:r>
    </w:p>
    <w:p w:rsidR="001F3C97" w:rsidRPr="00C22D98" w:rsidRDefault="001F3C97" w:rsidP="001F3C97">
      <w:pPr>
        <w:ind w:firstLine="360"/>
        <w:jc w:val="both"/>
      </w:pPr>
      <w:r w:rsidRPr="00C22D98">
        <w:t xml:space="preserve">Доля населения, получившего жилые помещения и улучшившего жилищные условия в отчетном году увеличилась в связи со снижением количества граждан, состоящих на учете в качестве нуждающихся в жилых помещениях. Финансирование мероприятий в рамках жилищных программ остается на том же уровне.  </w:t>
      </w:r>
    </w:p>
    <w:p w:rsidR="001F3C97" w:rsidRPr="00C22D98" w:rsidRDefault="001F3C97" w:rsidP="001F3C97">
      <w:pPr>
        <w:ind w:firstLine="360"/>
        <w:jc w:val="both"/>
      </w:pPr>
      <w:r w:rsidRPr="00C22D98">
        <w:t>Исходя из средств, запланированных на реализацию государственных программ, предусмотренных на исполнение государственных полномочий в части обеспечения жильем определенных категорий граждан, количества свободных жилых помещений фонда с</w:t>
      </w:r>
      <w:r w:rsidR="007F3504">
        <w:t xml:space="preserve">оциального использования, в 2022 </w:t>
      </w:r>
      <w:r w:rsidRPr="00C22D98">
        <w:t>-</w:t>
      </w:r>
      <w:r w:rsidR="007F3504">
        <w:t xml:space="preserve"> </w:t>
      </w:r>
      <w:r w:rsidRPr="00C22D98">
        <w:t xml:space="preserve">2024 годах прогнозируется небольшой рост обеспеченных жильем граждан. </w:t>
      </w:r>
      <w:r w:rsidR="007F3504">
        <w:t>К концу планируемого периода (2024 год</w:t>
      </w:r>
      <w:r w:rsidRPr="00C22D98">
        <w:t>) значение показателя ожидается на уровне 18%.</w:t>
      </w:r>
    </w:p>
    <w:p w:rsidR="00746777" w:rsidRPr="008102C6" w:rsidRDefault="00746777" w:rsidP="002961E3">
      <w:pPr>
        <w:ind w:firstLine="709"/>
        <w:jc w:val="both"/>
      </w:pPr>
    </w:p>
    <w:p w:rsidR="00043E9B" w:rsidRPr="00191AC8" w:rsidRDefault="00043E9B" w:rsidP="00043E9B">
      <w:pPr>
        <w:jc w:val="center"/>
        <w:rPr>
          <w:b/>
          <w:sz w:val="28"/>
          <w:szCs w:val="28"/>
        </w:rPr>
      </w:pPr>
      <w:r w:rsidRPr="000A5068">
        <w:rPr>
          <w:b/>
          <w:sz w:val="28"/>
          <w:szCs w:val="28"/>
        </w:rPr>
        <w:t>Организация муниципального управления</w:t>
      </w:r>
    </w:p>
    <w:p w:rsidR="00043E9B" w:rsidRPr="00191AC8" w:rsidRDefault="00043E9B" w:rsidP="00043E9B">
      <w:pPr>
        <w:jc w:val="both"/>
        <w:rPr>
          <w:szCs w:val="28"/>
        </w:rPr>
      </w:pPr>
    </w:p>
    <w:p w:rsidR="001D2184" w:rsidRPr="00191AC8" w:rsidRDefault="001D2184" w:rsidP="001D2184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31</w:t>
      </w:r>
      <w:r w:rsidRPr="00191AC8">
        <w:rPr>
          <w:b/>
          <w:szCs w:val="28"/>
        </w:rPr>
        <w:t xml:space="preserve">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</w:t>
      </w:r>
    </w:p>
    <w:p w:rsidR="0071264E" w:rsidRPr="00AB4170" w:rsidRDefault="0071264E" w:rsidP="0071264E">
      <w:pPr>
        <w:ind w:firstLine="708"/>
        <w:jc w:val="both"/>
      </w:pPr>
      <w:r>
        <w:t>В 2021 году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(без учета субвенций) по сравнению с 2020 годом снизилась, с</w:t>
      </w:r>
      <w:r w:rsidRPr="00EC339E">
        <w:t xml:space="preserve">нижение составило </w:t>
      </w:r>
      <w:r>
        <w:t>7,0</w:t>
      </w:r>
      <w:r w:rsidRPr="00EC339E">
        <w:t>%</w:t>
      </w:r>
      <w:r>
        <w:t xml:space="preserve">. </w:t>
      </w:r>
      <w:r w:rsidRPr="00EC339E">
        <w:t xml:space="preserve"> </w:t>
      </w:r>
      <w:r>
        <w:t xml:space="preserve">Снижение доли связано со значительным увеличением безвозмездных поступлений (субсидий) в 2021 году. При росте </w:t>
      </w:r>
      <w:r w:rsidRPr="00AB4170">
        <w:rPr>
          <w:szCs w:val="28"/>
        </w:rPr>
        <w:t>налоговых и неналоговых доходов местного бюджета (за исключением поступлений налоговых доходов по дополнительным нормативам отчислений</w:t>
      </w:r>
      <w:r>
        <w:rPr>
          <w:szCs w:val="28"/>
        </w:rPr>
        <w:t xml:space="preserve">) на лишь 6,7%, </w:t>
      </w:r>
      <w:r w:rsidRPr="00AB4170">
        <w:rPr>
          <w:szCs w:val="28"/>
        </w:rPr>
        <w:t>рост собственных доходов бюджета муниципального образования (без учета субвенций)</w:t>
      </w:r>
      <w:r>
        <w:rPr>
          <w:szCs w:val="28"/>
        </w:rPr>
        <w:t xml:space="preserve"> с</w:t>
      </w:r>
      <w:r w:rsidR="00115240">
        <w:rPr>
          <w:szCs w:val="28"/>
        </w:rPr>
        <w:t xml:space="preserve">оставил 23,0%, что и привело к </w:t>
      </w:r>
      <w:r>
        <w:rPr>
          <w:szCs w:val="28"/>
        </w:rPr>
        <w:t>снижению указанного показателя.</w:t>
      </w:r>
    </w:p>
    <w:p w:rsidR="00043E9B" w:rsidRPr="00191AC8" w:rsidRDefault="00043E9B" w:rsidP="00043E9B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32</w:t>
      </w:r>
      <w:r w:rsidRPr="00191AC8">
        <w:rPr>
          <w:b/>
          <w:szCs w:val="28"/>
        </w:rPr>
        <w:t xml:space="preserve">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стоимости)»</w:t>
      </w:r>
    </w:p>
    <w:p w:rsidR="00530EB9" w:rsidRPr="00C23D2B" w:rsidRDefault="00530EB9" w:rsidP="00530EB9">
      <w:pPr>
        <w:ind w:firstLine="708"/>
        <w:jc w:val="both"/>
      </w:pPr>
      <w:r w:rsidRPr="00C23D2B">
        <w:t xml:space="preserve">Значения показателя за </w:t>
      </w:r>
      <w:r>
        <w:t>2021</w:t>
      </w:r>
      <w:r w:rsidRPr="00C23D2B">
        <w:t xml:space="preserve"> год – 0.</w:t>
      </w:r>
    </w:p>
    <w:p w:rsidR="00D06EF0" w:rsidRDefault="00D06EF0" w:rsidP="00D06EF0">
      <w:pPr>
        <w:ind w:firstLine="708"/>
        <w:jc w:val="both"/>
      </w:pPr>
      <w:r w:rsidRPr="0070083A">
        <w:t>Показатель полной учетной стоимости основных фондов всех организаций муниципальной формы собственности берется по данным статистики.</w:t>
      </w:r>
    </w:p>
    <w:p w:rsidR="00043E9B" w:rsidRPr="00191AC8" w:rsidRDefault="00043E9B" w:rsidP="00043E9B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33</w:t>
      </w:r>
      <w:r w:rsidRPr="00191AC8">
        <w:rPr>
          <w:b/>
          <w:szCs w:val="28"/>
        </w:rPr>
        <w:t xml:space="preserve"> «Объем не завершенного в установленные сроки строительства, осуществляемого за счет средств бюджета городского округа (муниципального района)»</w:t>
      </w:r>
    </w:p>
    <w:p w:rsidR="000052AF" w:rsidRPr="00720D69" w:rsidRDefault="000052AF" w:rsidP="000052AF">
      <w:pPr>
        <w:ind w:firstLine="708"/>
        <w:jc w:val="both"/>
      </w:pPr>
      <w:r w:rsidRPr="00720D69">
        <w:t>Объем не завершенного в установленные сроки строительства, осуществляемого за счет средств бюджетов Тихвинского района, Тихвинского городского поселения, за 2021</w:t>
      </w:r>
      <w:r>
        <w:t xml:space="preserve"> г. </w:t>
      </w:r>
      <w:r w:rsidRPr="00720D69">
        <w:t xml:space="preserve">составляет 231729 тыс. руб. («Транспортная инфраструктура (ул. Северная, ул. Лесная) застройки 1А микрорайона, г. Тихвин, Ленинградской области» (Положительное заключение государственной экспертизы №47-1-5-0519-10 от 13 декабря 2010 г.)) </w:t>
      </w:r>
      <w:r w:rsidRPr="00720D69">
        <w:lastRenderedPageBreak/>
        <w:t>Строительная готовность составляет 8%. Вопрос дальнейшего финансирования с целью реализации проекта не решен. Следовательно, дальнейшее строительство возможно только с привлечением средств вышестоящих бюджетов (областного, федерального).</w:t>
      </w:r>
    </w:p>
    <w:p w:rsidR="000052AF" w:rsidRPr="00720D69" w:rsidRDefault="000052AF" w:rsidP="000052AF">
      <w:pPr>
        <w:ind w:firstLine="708"/>
        <w:jc w:val="both"/>
      </w:pPr>
      <w:r w:rsidRPr="00720D69">
        <w:t>В 2021 г. значение показателя - 231729 тыс. руб. и возрастет к 2022 г. до 240303</w:t>
      </w:r>
      <w:r>
        <w:t xml:space="preserve"> </w:t>
      </w:r>
      <w:r w:rsidRPr="00720D69">
        <w:t xml:space="preserve">тыс. руб., к 2023 г. </w:t>
      </w:r>
      <w:r>
        <w:t xml:space="preserve">- </w:t>
      </w:r>
      <w:r w:rsidRPr="00720D69">
        <w:t xml:space="preserve">до 249435 тыс. руб., к 2024 г. </w:t>
      </w:r>
      <w:r>
        <w:t xml:space="preserve">- </w:t>
      </w:r>
      <w:r w:rsidRPr="00720D69">
        <w:t>до 260343 тыс. руб.</w:t>
      </w:r>
    </w:p>
    <w:p w:rsidR="000052AF" w:rsidRPr="00720D69" w:rsidRDefault="000052AF" w:rsidP="000052AF">
      <w:pPr>
        <w:jc w:val="both"/>
      </w:pPr>
      <w:r w:rsidRPr="00720D69">
        <w:rPr>
          <w:u w:val="single"/>
        </w:rPr>
        <w:t>Причина</w:t>
      </w:r>
      <w:r w:rsidRPr="00720D69">
        <w:t xml:space="preserve"> – не решен вопрос финансирования проекта.</w:t>
      </w:r>
    </w:p>
    <w:p w:rsidR="000052AF" w:rsidRPr="00720D69" w:rsidRDefault="000052AF" w:rsidP="000052AF">
      <w:pPr>
        <w:ind w:firstLine="708"/>
        <w:jc w:val="both"/>
        <w:outlineLvl w:val="0"/>
      </w:pPr>
      <w:r w:rsidRPr="00720D69">
        <w:t>За счет средств бюджета Тихвинского городского по</w:t>
      </w:r>
      <w:r>
        <w:t>селения</w:t>
      </w:r>
      <w:r w:rsidRPr="00720D69">
        <w:t xml:space="preserve"> в 2022</w:t>
      </w:r>
      <w:r>
        <w:t xml:space="preserve"> </w:t>
      </w:r>
      <w:r w:rsidRPr="00720D69">
        <w:t>году по результатам проведения открытого конкурса в электронной форме оформлен муниципальный контракт на выполнение инженерных изыс</w:t>
      </w:r>
      <w:r>
        <w:t xml:space="preserve">каний и проектной документации на строительство транспортной </w:t>
      </w:r>
      <w:r w:rsidRPr="00720D69">
        <w:t>инфраструктуры застройки 1-А микрорайона города Тихвин, Ленинградской области (Транспортная инфраструктура (ул. Северная, ул. Лесная) застройки 1А микрорайона, г. Тихвин, Ленинградской области). Срок разработки проектной документации и получение положительного заключения ГАУ «</w:t>
      </w:r>
      <w:proofErr w:type="spellStart"/>
      <w:r w:rsidRPr="00720D69">
        <w:t>Леноблгосэкспертиза</w:t>
      </w:r>
      <w:proofErr w:type="spellEnd"/>
      <w:r w:rsidRPr="00720D69">
        <w:t>» - сентябрь 2022</w:t>
      </w:r>
      <w:r>
        <w:t xml:space="preserve"> </w:t>
      </w:r>
      <w:r w:rsidRPr="00720D69">
        <w:t>г.</w:t>
      </w:r>
    </w:p>
    <w:p w:rsidR="000052AF" w:rsidRPr="00720D69" w:rsidRDefault="000052AF" w:rsidP="000052AF">
      <w:pPr>
        <w:jc w:val="both"/>
        <w:outlineLvl w:val="0"/>
        <w:rPr>
          <w:u w:val="single"/>
        </w:rPr>
      </w:pPr>
      <w:r w:rsidRPr="00720D69">
        <w:t>Администрацией Тихвинского района в марте 2022</w:t>
      </w:r>
      <w:r>
        <w:t xml:space="preserve"> </w:t>
      </w:r>
      <w:r w:rsidRPr="00720D69">
        <w:t>г. в комитет по дорожному хозяйству Ленинградской области направлен</w:t>
      </w:r>
      <w:r>
        <w:t xml:space="preserve">о </w:t>
      </w:r>
      <w:r w:rsidRPr="00720D69">
        <w:t>на согласование Технико-экономическое обоснование необходимости строительства объекта с целью привлечения субсидий из областного бюджета Ленинградской области в 2024</w:t>
      </w:r>
      <w:r>
        <w:t xml:space="preserve"> </w:t>
      </w:r>
      <w:r w:rsidRPr="00720D69">
        <w:t>-</w:t>
      </w:r>
      <w:r>
        <w:t xml:space="preserve"> </w:t>
      </w:r>
      <w:r w:rsidRPr="00720D69">
        <w:t>2025 годах.</w:t>
      </w:r>
    </w:p>
    <w:p w:rsidR="00155A90" w:rsidRPr="00191AC8" w:rsidRDefault="00155A90" w:rsidP="00155A90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34</w:t>
      </w:r>
      <w:r w:rsidRPr="00191AC8">
        <w:rPr>
          <w:b/>
          <w:szCs w:val="28"/>
        </w:rPr>
        <w:t xml:space="preserve">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</w:p>
    <w:p w:rsidR="005413F7" w:rsidRPr="00DF19DA" w:rsidRDefault="005413F7" w:rsidP="005413F7">
      <w:pPr>
        <w:ind w:firstLine="708"/>
        <w:jc w:val="both"/>
      </w:pPr>
      <w:r w:rsidRPr="00DF19DA">
        <w:rPr>
          <w:szCs w:val="28"/>
        </w:rPr>
        <w:t>П</w:t>
      </w:r>
      <w:r w:rsidRPr="00DF19DA">
        <w:t>росроченная кредиторская задолженность по оплате тр</w:t>
      </w:r>
      <w:r>
        <w:t>уда в муниципальных учреждениях</w:t>
      </w:r>
      <w:r w:rsidR="009F5220">
        <w:t xml:space="preserve"> по итогам 2021</w:t>
      </w:r>
      <w:r w:rsidRPr="00DF19DA">
        <w:t xml:space="preserve"> года отсутствует.</w:t>
      </w:r>
    </w:p>
    <w:p w:rsidR="00155A90" w:rsidRPr="00191AC8" w:rsidRDefault="00155A90" w:rsidP="00155A90">
      <w:pPr>
        <w:jc w:val="both"/>
        <w:rPr>
          <w:szCs w:val="28"/>
        </w:rPr>
      </w:pPr>
      <w:r w:rsidRPr="007E6E17">
        <w:rPr>
          <w:b/>
          <w:szCs w:val="28"/>
        </w:rPr>
        <w:t>Показатель 35</w:t>
      </w:r>
      <w:r w:rsidRPr="00191AC8">
        <w:rPr>
          <w:b/>
          <w:szCs w:val="28"/>
        </w:rPr>
        <w:t xml:space="preserve">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</w:t>
      </w:r>
    </w:p>
    <w:p w:rsidR="009F5220" w:rsidRPr="002077AE" w:rsidRDefault="009F5220" w:rsidP="009F5220">
      <w:pPr>
        <w:ind w:firstLine="708"/>
        <w:jc w:val="both"/>
        <w:rPr>
          <w:szCs w:val="22"/>
        </w:rPr>
      </w:pPr>
      <w:r w:rsidRPr="002077AE"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202</w:t>
      </w:r>
      <w:r>
        <w:t xml:space="preserve">1 </w:t>
      </w:r>
      <w:r w:rsidRPr="002077AE">
        <w:t>году увеличились на 4</w:t>
      </w:r>
      <w:r>
        <w:t>,6</w:t>
      </w:r>
      <w:r w:rsidRPr="002077AE">
        <w:t xml:space="preserve">%, к прошлому году. </w:t>
      </w:r>
      <w:r>
        <w:t xml:space="preserve"> Проводимая</w:t>
      </w:r>
      <w:r w:rsidRPr="002077AE">
        <w:t xml:space="preserve"> в последние годы политика </w:t>
      </w:r>
      <w:r w:rsidR="001A5AAE">
        <w:t>оптимизации расходов</w:t>
      </w:r>
      <w:r w:rsidRPr="002077AE">
        <w:t xml:space="preserve"> на содержание работников органов местного самоуправления позволяет не допускать существенный рост указанного показателя.</w:t>
      </w:r>
      <w:r>
        <w:t xml:space="preserve"> Рост в размере 4,6 % не превышает темпы инфляции 2021 года, и отражает объективные причины роста указанных расходов.</w:t>
      </w:r>
    </w:p>
    <w:p w:rsidR="00E71335" w:rsidRPr="00191AC8" w:rsidRDefault="00810C0E" w:rsidP="00E71335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36</w:t>
      </w:r>
      <w:r w:rsidRPr="00191AC8">
        <w:rPr>
          <w:b/>
          <w:szCs w:val="28"/>
        </w:rPr>
        <w:t xml:space="preserve">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</w:p>
    <w:p w:rsidR="007F2BA4" w:rsidRPr="00966118" w:rsidRDefault="000052AF" w:rsidP="007F2BA4">
      <w:pPr>
        <w:ind w:firstLine="708"/>
        <w:jc w:val="both"/>
      </w:pPr>
      <w:r>
        <w:t>Значения показателя за 2021</w:t>
      </w:r>
      <w:r w:rsidR="007F2BA4" w:rsidRPr="00966118">
        <w:t xml:space="preserve"> год – 1</w:t>
      </w:r>
      <w:r w:rsidR="007F2BA4">
        <w:t>,0</w:t>
      </w:r>
      <w:r w:rsidR="007F2BA4" w:rsidRPr="00966118">
        <w:t>.</w:t>
      </w:r>
    </w:p>
    <w:p w:rsidR="007F2BA4" w:rsidRDefault="007F2BA4" w:rsidP="007F2BA4">
      <w:pPr>
        <w:ind w:firstLine="708"/>
        <w:jc w:val="both"/>
      </w:pPr>
      <w:r w:rsidRPr="00966118">
        <w:t>Схема территориального планирования Тихвинского района утверждена решением совета депутатов Тихвинского района от 26 сентября 2012 года № 01-339. Изменения в схему утверждены Постановлением Правительства Ленинградской области от 29 декабря 2020</w:t>
      </w:r>
      <w:r>
        <w:t xml:space="preserve"> </w:t>
      </w:r>
      <w:r w:rsidRPr="00966118">
        <w:t>г. № 880</w:t>
      </w:r>
      <w:r>
        <w:t>.</w:t>
      </w:r>
    </w:p>
    <w:p w:rsidR="00BF42A9" w:rsidRPr="00BF42A9" w:rsidRDefault="00BF42A9" w:rsidP="00BF42A9">
      <w:pPr>
        <w:ind w:firstLine="709"/>
        <w:jc w:val="both"/>
      </w:pPr>
      <w:r w:rsidRPr="00BF42A9">
        <w:t xml:space="preserve">В 2014 году в Генеральный план Тихвинского городского поселения применительно к городу Тихвину, деревням Заболотье, Лазаревичи, Стретилово и Фишева Гора внесены изменения применительно к деревне Паголда. </w:t>
      </w:r>
    </w:p>
    <w:p w:rsidR="00BF42A9" w:rsidRPr="00BF42A9" w:rsidRDefault="00BF42A9" w:rsidP="00BF42A9">
      <w:pPr>
        <w:ind w:firstLine="709"/>
        <w:jc w:val="both"/>
      </w:pPr>
      <w:r w:rsidRPr="00BF42A9">
        <w:t>В 2015 году разработаны Правила землепользования и застройки Тихвинского городского поселения, которые утверждены Приказом Комитета по архитектуре и градостроительству Ленинградской области № 19 от 15 апреля 2016 года.</w:t>
      </w:r>
    </w:p>
    <w:p w:rsidR="00BF42A9" w:rsidRDefault="00BF42A9" w:rsidP="00BF42A9">
      <w:pPr>
        <w:ind w:firstLine="709"/>
        <w:jc w:val="both"/>
      </w:pPr>
      <w:r w:rsidRPr="00BF42A9">
        <w:t xml:space="preserve">В 2018 году в Генеральный план Тихвинского городского поселения </w:t>
      </w:r>
      <w:r w:rsidR="005779F8" w:rsidRPr="00BF42A9">
        <w:t xml:space="preserve">внесены изменения </w:t>
      </w:r>
      <w:r w:rsidRPr="00BF42A9">
        <w:t>применительно к городу Тихвину, деревням Забо</w:t>
      </w:r>
      <w:r w:rsidR="00A203CC">
        <w:t xml:space="preserve">лотье, Лазаревичи, Стретилово, </w:t>
      </w:r>
      <w:r w:rsidRPr="00BF42A9">
        <w:t>Фишева Гора</w:t>
      </w:r>
      <w:r w:rsidR="005779F8" w:rsidRPr="005779F8">
        <w:t xml:space="preserve"> </w:t>
      </w:r>
      <w:r w:rsidR="00A203CC">
        <w:t>и</w:t>
      </w:r>
      <w:r w:rsidR="005779F8" w:rsidRPr="00BF42A9">
        <w:t xml:space="preserve"> поселку Царицыно Озеро</w:t>
      </w:r>
      <w:r w:rsidRPr="00BF42A9">
        <w:t>.</w:t>
      </w:r>
    </w:p>
    <w:p w:rsidR="00810C0E" w:rsidRPr="00191AC8" w:rsidRDefault="00810C0E" w:rsidP="00810C0E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37</w:t>
      </w:r>
      <w:r w:rsidRPr="00191AC8">
        <w:rPr>
          <w:b/>
          <w:szCs w:val="28"/>
        </w:rPr>
        <w:t xml:space="preserve"> «Удовлетворенность населения деятельностью органов местного самоуправления городского округа (муниципального района)»</w:t>
      </w:r>
    </w:p>
    <w:p w:rsidR="00E36160" w:rsidRPr="00191AC8" w:rsidRDefault="00E36160" w:rsidP="00E36160">
      <w:pPr>
        <w:pStyle w:val="a6"/>
        <w:spacing w:after="0"/>
        <w:ind w:firstLine="708"/>
        <w:jc w:val="both"/>
      </w:pPr>
      <w:r w:rsidRPr="00191AC8">
        <w:lastRenderedPageBreak/>
        <w:t xml:space="preserve">Значение показателя </w:t>
      </w:r>
      <w:r w:rsidR="001A5AAE">
        <w:t>уменьшилось</w:t>
      </w:r>
      <w:r w:rsidRPr="00191AC8">
        <w:t xml:space="preserve"> </w:t>
      </w:r>
      <w:r w:rsidR="00F53D55">
        <w:t xml:space="preserve">с </w:t>
      </w:r>
      <w:r w:rsidR="001A5AAE">
        <w:t>78% от числа опрошенных в 2020</w:t>
      </w:r>
      <w:r w:rsidRPr="00191AC8">
        <w:t xml:space="preserve"> году до </w:t>
      </w:r>
      <w:r w:rsidR="001A5AAE">
        <w:t>77</w:t>
      </w:r>
      <w:r w:rsidRPr="00191AC8">
        <w:t xml:space="preserve">% </w:t>
      </w:r>
      <w:r w:rsidR="00A203CC">
        <w:t>в 20</w:t>
      </w:r>
      <w:r w:rsidR="001A5AAE">
        <w:t>21</w:t>
      </w:r>
      <w:r w:rsidRPr="00191AC8">
        <w:t xml:space="preserve"> году.  </w:t>
      </w:r>
      <w:r w:rsidR="00DE42D9">
        <w:t>Ожидаемые значения показателей на 2022 – 2024 гг. – 77%.</w:t>
      </w:r>
    </w:p>
    <w:p w:rsidR="00F57222" w:rsidRPr="001857D1" w:rsidRDefault="00F57222" w:rsidP="00F57222">
      <w:pPr>
        <w:jc w:val="both"/>
        <w:rPr>
          <w:b/>
        </w:rPr>
      </w:pPr>
      <w:r w:rsidRPr="007E6E17">
        <w:rPr>
          <w:b/>
        </w:rPr>
        <w:t xml:space="preserve">Показатель 38 </w:t>
      </w:r>
      <w:r w:rsidRPr="001A5AAE">
        <w:rPr>
          <w:b/>
        </w:rPr>
        <w:t>«Среднегодовая численность постоянного населения»</w:t>
      </w:r>
    </w:p>
    <w:p w:rsidR="00A9359C" w:rsidRPr="00701817" w:rsidRDefault="00A9359C" w:rsidP="00A9359C">
      <w:pPr>
        <w:autoSpaceDE w:val="0"/>
        <w:autoSpaceDN w:val="0"/>
        <w:adjustRightInd w:val="0"/>
        <w:ind w:firstLine="709"/>
        <w:jc w:val="both"/>
      </w:pPr>
      <w:r>
        <w:t>П</w:t>
      </w:r>
      <w:r w:rsidRPr="00701817">
        <w:t xml:space="preserve">оказатель рассчитан с учетом окончательных результатов всероссийской переписи населения </w:t>
      </w:r>
      <w:smartTag w:uri="urn:schemas-microsoft-com:office:smarttags" w:element="metricconverter">
        <w:smartTagPr>
          <w:attr w:name="ProductID" w:val="2010 г"/>
        </w:smartTagPr>
        <w:r w:rsidRPr="00701817">
          <w:t>2010 г</w:t>
        </w:r>
      </w:smartTag>
      <w:r w:rsidRPr="00701817">
        <w:t xml:space="preserve">. </w:t>
      </w:r>
      <w:r>
        <w:t xml:space="preserve">Значительные корректировки в расчет численности населения внесла ситуация с </w:t>
      </w:r>
      <w:r>
        <w:rPr>
          <w:lang w:val="en-US"/>
        </w:rPr>
        <w:t>COVID</w:t>
      </w:r>
      <w:r w:rsidRPr="003159EA">
        <w:t xml:space="preserve"> 19 </w:t>
      </w:r>
      <w:r>
        <w:t xml:space="preserve">и принятые противоэпидемиологические меры. </w:t>
      </w:r>
      <w:r w:rsidRPr="003159EA">
        <w:t xml:space="preserve">Полученные </w:t>
      </w:r>
      <w:r>
        <w:t>предварительные статистические данные за 2021</w:t>
      </w:r>
      <w:r w:rsidRPr="003159EA">
        <w:t xml:space="preserve"> год показывают, что темпы убыли населения увелич</w:t>
      </w:r>
      <w:r>
        <w:t>ились</w:t>
      </w:r>
      <w:r w:rsidRPr="003159EA">
        <w:t xml:space="preserve">. Демографическая обстановка в районе продолжает оставаться напряженной. </w:t>
      </w:r>
    </w:p>
    <w:p w:rsidR="00A9359C" w:rsidRPr="00701817" w:rsidRDefault="00A9359C" w:rsidP="00A9359C">
      <w:pPr>
        <w:ind w:firstLine="709"/>
        <w:jc w:val="both"/>
      </w:pPr>
      <w:r w:rsidRPr="00701817">
        <w:t>Плановые цифры с</w:t>
      </w:r>
      <w:r>
        <w:t>реднегодовой численности на 2022 - 2024</w:t>
      </w:r>
      <w:r w:rsidRPr="00701817">
        <w:t xml:space="preserve"> гг. рассчитаны с учетом </w:t>
      </w:r>
      <w:r>
        <w:t xml:space="preserve">сокращения естественной убыли населения, восстановления </w:t>
      </w:r>
      <w:r w:rsidRPr="00701817">
        <w:t>миграционног</w:t>
      </w:r>
      <w:r>
        <w:t>о прироста, а также утвержденного</w:t>
      </w:r>
      <w:r w:rsidRPr="00701817">
        <w:t xml:space="preserve"> </w:t>
      </w:r>
      <w:r>
        <w:t>Прогноза</w:t>
      </w:r>
      <w:r w:rsidRPr="00701817">
        <w:t xml:space="preserve"> социально-экономического развития Тих</w:t>
      </w:r>
      <w:r>
        <w:t>винского района на период до 2024</w:t>
      </w:r>
      <w:r w:rsidRPr="00701817">
        <w:t xml:space="preserve"> года.</w:t>
      </w:r>
    </w:p>
    <w:p w:rsidR="00A9359C" w:rsidRPr="001857D1" w:rsidRDefault="00A9359C" w:rsidP="00A9359C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color w:val="000000"/>
        </w:rPr>
      </w:pPr>
      <w:r w:rsidRPr="001857D1">
        <w:rPr>
          <w:b/>
          <w:i/>
          <w:color w:val="000000"/>
        </w:rPr>
        <w:t xml:space="preserve">Комплекс мероприятий, предлагаемых органами местного самоуправления к реализации для </w:t>
      </w:r>
      <w:r w:rsidRPr="001857D1">
        <w:rPr>
          <w:b/>
          <w:bCs/>
          <w:i/>
          <w:color w:val="000000"/>
        </w:rPr>
        <w:t xml:space="preserve">улучшения демографической ситуации в Тихвинском районе: </w:t>
      </w:r>
    </w:p>
    <w:p w:rsidR="00A9359C" w:rsidRPr="008C0329" w:rsidRDefault="00A9359C" w:rsidP="00A9359C">
      <w:pPr>
        <w:ind w:firstLine="709"/>
        <w:jc w:val="both"/>
      </w:pPr>
      <w:r w:rsidRPr="00D017CF">
        <w:rPr>
          <w:color w:val="000000"/>
        </w:rPr>
        <w:t xml:space="preserve">1) Проблемы граждан, нуждающихся в жилье, </w:t>
      </w:r>
      <w:r>
        <w:rPr>
          <w:color w:val="000000"/>
        </w:rPr>
        <w:t xml:space="preserve">решались </w:t>
      </w:r>
      <w:r>
        <w:t>б</w:t>
      </w:r>
      <w:r w:rsidRPr="008C0329">
        <w:t>лагодаря участию в реализации различных государственных программ</w:t>
      </w:r>
      <w:r>
        <w:t>. В</w:t>
      </w:r>
      <w:r w:rsidRPr="008C0329">
        <w:t xml:space="preserve"> 2021 году смогли улучшить жилищные условия 13 семей, (в том числе 3 семьи с использованием ипотечного кредита, 6 многодетных семей, 4 семьи с детьми инвалидами)</w:t>
      </w:r>
      <w:r>
        <w:t>;</w:t>
      </w:r>
      <w:r w:rsidRPr="008C0329">
        <w:t xml:space="preserve"> для этого из бюджетов различных уровней было выделено более 30 миллионов рублей.</w:t>
      </w:r>
    </w:p>
    <w:p w:rsidR="00A9359C" w:rsidRPr="008C0329" w:rsidRDefault="00A9359C" w:rsidP="00A9359C">
      <w:pPr>
        <w:ind w:firstLine="709"/>
        <w:jc w:val="both"/>
      </w:pPr>
      <w:r w:rsidRPr="008C0329">
        <w:t>В порядке очередности по договору социального найма улучшили жилищные условия 7 семей.</w:t>
      </w:r>
    </w:p>
    <w:p w:rsidR="00A9359C" w:rsidRPr="008C0329" w:rsidRDefault="00A9359C" w:rsidP="00A9359C">
      <w:pPr>
        <w:ind w:firstLine="708"/>
        <w:jc w:val="both"/>
      </w:pPr>
      <w:r w:rsidRPr="008C0329">
        <w:t>Служебными жилыми помещениями обеспечены 13 семей врачей города Тихвина и 1 семья педагогов.</w:t>
      </w:r>
    </w:p>
    <w:p w:rsidR="00A9359C" w:rsidRPr="00D017CF" w:rsidRDefault="00A9359C" w:rsidP="00A9359C">
      <w:pPr>
        <w:ind w:firstLine="709"/>
        <w:jc w:val="both"/>
      </w:pPr>
      <w:r>
        <w:rPr>
          <w:color w:val="000000"/>
        </w:rPr>
        <w:t xml:space="preserve">В Тихвинском районе реализуется </w:t>
      </w:r>
      <w:r>
        <w:t>муниципальная программа</w:t>
      </w:r>
      <w:r w:rsidRPr="00D017CF">
        <w:t xml:space="preserve"> «Обеспечение качественным жильем граждан Тихвинского городского поселения»</w:t>
      </w:r>
      <w:r>
        <w:t>.</w:t>
      </w:r>
      <w:r w:rsidRPr="00D017CF">
        <w:t xml:space="preserve"> </w:t>
      </w:r>
      <w:r w:rsidRPr="00D017CF">
        <w:rPr>
          <w:color w:val="000000"/>
        </w:rPr>
        <w:t xml:space="preserve">В состав этой программы вошла </w:t>
      </w:r>
      <w:r w:rsidRPr="00D017CF">
        <w:t>подпрограмма «Улучшение жилищных условий молодых граждан и молодых семей Тихвинского городского поселения» Мероприятиями подпрограммы предусмотрено: предоставление социальных выплат на строительство (приобретение) жилья молодым гражданам, нуждающимся в улучшении жилищных условий, в том числе молодым семьям; предоставление дополнительной поддержки в случае рождения (усыновления) детей на погашение части расходов по строительству (приобретению) жилья.</w:t>
      </w:r>
    </w:p>
    <w:p w:rsidR="00A9359C" w:rsidRPr="008C0329" w:rsidRDefault="00A9359C" w:rsidP="00A9359C">
      <w:pPr>
        <w:autoSpaceDE w:val="0"/>
        <w:autoSpaceDN w:val="0"/>
        <w:adjustRightInd w:val="0"/>
        <w:ind w:firstLine="720"/>
        <w:jc w:val="both"/>
        <w:rPr>
          <w:bCs/>
          <w:i/>
          <w:iCs/>
          <w:color w:val="000000"/>
        </w:rPr>
      </w:pPr>
      <w:r w:rsidRPr="00D017CF">
        <w:t xml:space="preserve">2) </w:t>
      </w:r>
      <w:proofErr w:type="gramStart"/>
      <w:r w:rsidRPr="00D017CF">
        <w:t>В</w:t>
      </w:r>
      <w:proofErr w:type="gramEnd"/>
      <w:r w:rsidRPr="00D017CF">
        <w:t xml:space="preserve"> последние годы произошли заметные сдвиги в решении проблемы строительства ин</w:t>
      </w:r>
      <w:r>
        <w:t>дивидуального жилья гражданами.</w:t>
      </w:r>
      <w:r w:rsidRPr="00D017CF">
        <w:t xml:space="preserve"> </w:t>
      </w:r>
      <w:r w:rsidRPr="00DD5872">
        <w:t>Продолж</w:t>
      </w:r>
      <w:r>
        <w:t>ается</w:t>
      </w:r>
      <w:r w:rsidRPr="00DD5872">
        <w:t xml:space="preserve"> работа по предоставлению многодетным семьям земельных участков. В соответствии с изменениями</w:t>
      </w:r>
      <w:r>
        <w:t xml:space="preserve"> в областном законодательстве </w:t>
      </w:r>
      <w:r w:rsidRPr="00DD5872">
        <w:t>таким семьям появилась возможность наряду с участками выдавать земельные сертификаты.</w:t>
      </w:r>
      <w:r>
        <w:t xml:space="preserve"> </w:t>
      </w:r>
      <w:r w:rsidRPr="008C0329">
        <w:rPr>
          <w:bCs/>
          <w:color w:val="000000"/>
        </w:rPr>
        <w:t xml:space="preserve">В 2021 году ввиду отсутствия земельных участков, обеспеченных инфраструктурой и пригодных для предоставления многодетным семьям, администрация сделала особый упор на выдачу земельных сертификатов, в итоге, с соблюдением всех предусмотренных законодательством Ленинградской области процедур, выдано 175 земельных сертификатов </w:t>
      </w:r>
      <w:r w:rsidRPr="008C0329">
        <w:rPr>
          <w:bCs/>
          <w:i/>
          <w:iCs/>
          <w:color w:val="000000"/>
        </w:rPr>
        <w:t>(в 2020 году - 25).</w:t>
      </w:r>
    </w:p>
    <w:p w:rsidR="00A9359C" w:rsidRPr="008C0329" w:rsidRDefault="00A9359C" w:rsidP="00A9359C">
      <w:pPr>
        <w:ind w:firstLine="709"/>
        <w:jc w:val="both"/>
      </w:pPr>
      <w:r w:rsidRPr="00DD5872">
        <w:t xml:space="preserve">С привлечением субсидий из областного бюджета ведутся работы по подготовке инженерной инфраструктуры на территориях, где предоставляются такие земельные участки. </w:t>
      </w:r>
      <w:r w:rsidRPr="008C0329">
        <w:t>В прошедшем году продолжались работы по строительству инженерной инфраструктуры на территории между деревнями Заболотье и Фишева гора общей стоимостью 156,5 млн руб., в том числе 108,7 млн руб. - из областного бюджета</w:t>
      </w:r>
      <w:r>
        <w:t>.</w:t>
      </w:r>
      <w:r w:rsidRPr="008C0329">
        <w:rPr>
          <w:sz w:val="30"/>
          <w:szCs w:val="30"/>
        </w:rPr>
        <w:t xml:space="preserve"> </w:t>
      </w:r>
      <w:r w:rsidRPr="008C0329">
        <w:t>Завершение строительства планируется в 2023 году. Инженерными сетями будут обеспечены 54 участка.</w:t>
      </w:r>
    </w:p>
    <w:p w:rsidR="00A9359C" w:rsidRPr="001857D1" w:rsidRDefault="00A9359C" w:rsidP="00A9359C">
      <w:pPr>
        <w:ind w:firstLine="709"/>
        <w:jc w:val="both"/>
      </w:pPr>
      <w:r w:rsidRPr="008C0329">
        <w:t>3)</w:t>
      </w:r>
      <w:r>
        <w:t xml:space="preserve"> </w:t>
      </w:r>
      <w:proofErr w:type="gramStart"/>
      <w:r>
        <w:t>В</w:t>
      </w:r>
      <w:proofErr w:type="gramEnd"/>
      <w:r>
        <w:t xml:space="preserve"> течение 2021</w:t>
      </w:r>
      <w:r w:rsidRPr="001857D1">
        <w:t xml:space="preserve"> года приобретено </w:t>
      </w:r>
      <w:r>
        <w:t>10</w:t>
      </w:r>
      <w:r w:rsidRPr="001857D1">
        <w:t xml:space="preserve"> квартир </w:t>
      </w:r>
      <w:r>
        <w:t xml:space="preserve">и </w:t>
      </w:r>
      <w:r w:rsidRPr="00CC3F39">
        <w:t>вып</w:t>
      </w:r>
      <w:r>
        <w:t>олнен ремонт 2</w:t>
      </w:r>
      <w:r w:rsidRPr="00CC3F39">
        <w:t xml:space="preserve">-х жилых помещений </w:t>
      </w:r>
      <w:r>
        <w:t>для детей-сирот и</w:t>
      </w:r>
      <w:r w:rsidRPr="001857D1">
        <w:t xml:space="preserve"> детей, оставшихся без попечения родителей</w:t>
      </w:r>
      <w:r>
        <w:t>.</w:t>
      </w:r>
    </w:p>
    <w:p w:rsidR="00A9359C" w:rsidRDefault="00A9359C" w:rsidP="00A9359C">
      <w:pPr>
        <w:ind w:firstLine="709"/>
        <w:jc w:val="both"/>
      </w:pPr>
      <w:r>
        <w:rPr>
          <w:color w:val="000000"/>
        </w:rPr>
        <w:t>4</w:t>
      </w:r>
      <w:r w:rsidRPr="001857D1">
        <w:rPr>
          <w:color w:val="000000"/>
        </w:rPr>
        <w:t xml:space="preserve">) Необходимо </w:t>
      </w:r>
      <w:r w:rsidRPr="001857D1">
        <w:t xml:space="preserve">более активное участие сельскохозяйственных предприятий в реализации раздела «Обеспечение жильем молодых семей и молодых специалистов на </w:t>
      </w:r>
      <w:r w:rsidRPr="001857D1">
        <w:lastRenderedPageBreak/>
        <w:t xml:space="preserve">селе» подпрограммы «Устойчивое развитие территорий» государственной программы «Развитие сельского хозяйства Ленинградской области». </w:t>
      </w:r>
    </w:p>
    <w:p w:rsidR="00A9359C" w:rsidRPr="001857D1" w:rsidRDefault="00A9359C" w:rsidP="00A9359C">
      <w:pPr>
        <w:ind w:firstLine="709"/>
        <w:jc w:val="both"/>
      </w:pPr>
      <w:r>
        <w:t>5</w:t>
      </w:r>
      <w:r w:rsidRPr="001857D1">
        <w:t>) Необходима разработка дополнительных госпрограмм в области здравоохранения по увеличению доступности высокотехнологичных медицинских услуг, снижению смертности населения, особенно в сельской местности.</w:t>
      </w:r>
    </w:p>
    <w:p w:rsidR="00AA24E4" w:rsidRPr="00AA24E4" w:rsidRDefault="00AA24E4" w:rsidP="00AA24E4">
      <w:pPr>
        <w:ind w:firstLine="709"/>
        <w:rPr>
          <w:rFonts w:eastAsia="Calibri"/>
          <w:szCs w:val="22"/>
          <w:lang w:eastAsia="en-US"/>
        </w:rPr>
      </w:pPr>
    </w:p>
    <w:p w:rsidR="00810C0E" w:rsidRPr="00191AC8" w:rsidRDefault="00810C0E" w:rsidP="00810C0E">
      <w:pPr>
        <w:jc w:val="center"/>
        <w:rPr>
          <w:b/>
          <w:sz w:val="28"/>
          <w:szCs w:val="28"/>
        </w:rPr>
      </w:pPr>
      <w:r w:rsidRPr="007E6E17">
        <w:rPr>
          <w:b/>
          <w:sz w:val="28"/>
          <w:szCs w:val="28"/>
        </w:rPr>
        <w:t>Энергосбережение и повышение энергетической эффективности</w:t>
      </w:r>
    </w:p>
    <w:p w:rsidR="00810C0E" w:rsidRPr="00191AC8" w:rsidRDefault="00810C0E" w:rsidP="00810C0E">
      <w:pPr>
        <w:jc w:val="center"/>
        <w:rPr>
          <w:szCs w:val="28"/>
        </w:rPr>
      </w:pPr>
    </w:p>
    <w:p w:rsidR="004F428D" w:rsidRPr="008979EB" w:rsidRDefault="004F428D" w:rsidP="004F428D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39</w:t>
      </w:r>
      <w:r w:rsidRPr="008979EB">
        <w:rPr>
          <w:b/>
          <w:szCs w:val="28"/>
        </w:rPr>
        <w:t xml:space="preserve"> «Удельная величина потребления энергетических ресурсов в многоквартирных домах»</w:t>
      </w:r>
    </w:p>
    <w:p w:rsidR="00E21227" w:rsidRDefault="00E21227" w:rsidP="00E21227">
      <w:pPr>
        <w:ind w:firstLine="708"/>
        <w:jc w:val="both"/>
      </w:pPr>
      <w:r>
        <w:t xml:space="preserve">Удельное потребление электрической энергии уменьшилось в связи проводимыми мероприятиями по энергосбережению: в части подъездов МКД установлены датчики движения для включения света. Все большее количество жителей многоквартирных домов переходят на энергосберегающие лампы, также приобретается бытовая техника с высоким классом энергоэффективности. </w:t>
      </w:r>
    </w:p>
    <w:p w:rsidR="00E21227" w:rsidRDefault="00E21227" w:rsidP="00E21227">
      <w:pPr>
        <w:ind w:firstLine="708"/>
        <w:jc w:val="both"/>
      </w:pPr>
      <w:r>
        <w:t>Удельное потребление холодной воды выросло в связи с увеличением количества дополнительных санитарных обработок в ОИ МКД, происходили потери ХВС при аварийных ситуациях в МКД; Население частично работало на удаленном режиме, поэтому увеличилось потребление ХВС на приготовление пищи и для хозяйственных нужд.</w:t>
      </w:r>
    </w:p>
    <w:p w:rsidR="00E21227" w:rsidRPr="00393F21" w:rsidRDefault="00E21227" w:rsidP="00E21227">
      <w:pPr>
        <w:ind w:firstLine="708"/>
        <w:jc w:val="both"/>
      </w:pPr>
      <w:r>
        <w:t>Удельное потребление природного газа у жителей многоквартирных домов незначительно увеличилось в связи пониженной температурой наружного воздуха в отопительный сезон 2021 года.</w:t>
      </w:r>
    </w:p>
    <w:p w:rsidR="004F428D" w:rsidRPr="008979EB" w:rsidRDefault="004F428D" w:rsidP="004F428D">
      <w:pPr>
        <w:jc w:val="both"/>
        <w:rPr>
          <w:b/>
          <w:szCs w:val="28"/>
        </w:rPr>
      </w:pPr>
      <w:r w:rsidRPr="007E6E17">
        <w:rPr>
          <w:b/>
          <w:szCs w:val="28"/>
        </w:rPr>
        <w:t>Показатель 40</w:t>
      </w:r>
      <w:r w:rsidRPr="008979EB">
        <w:rPr>
          <w:b/>
          <w:szCs w:val="28"/>
        </w:rPr>
        <w:t xml:space="preserve"> «Удельная величина потребления энергетических ресурсов муниципальными бюджетными учреждениями»</w:t>
      </w:r>
    </w:p>
    <w:p w:rsidR="00933FE3" w:rsidRPr="00193081" w:rsidRDefault="00933FE3" w:rsidP="00933FE3">
      <w:pPr>
        <w:ind w:firstLine="708"/>
        <w:jc w:val="both"/>
      </w:pPr>
      <w:r w:rsidRPr="00193081">
        <w:t xml:space="preserve">В 2021 году удельное потребление </w:t>
      </w:r>
      <w:r>
        <w:t xml:space="preserve">природного газа, </w:t>
      </w:r>
      <w:r w:rsidRPr="00193081">
        <w:t xml:space="preserve">электрической энергии, горячего и </w:t>
      </w:r>
      <w:r>
        <w:t xml:space="preserve">холодного водоснабжения выросло в связи с тем, что </w:t>
      </w:r>
      <w:r w:rsidRPr="00193081">
        <w:t xml:space="preserve">образовательный процесс в </w:t>
      </w:r>
      <w:r>
        <w:t>общеобразовательных и дошкольных учреждениях</w:t>
      </w:r>
      <w:r w:rsidRPr="00193081">
        <w:t xml:space="preserve">, </w:t>
      </w:r>
      <w:r>
        <w:t xml:space="preserve">а также учреждениях </w:t>
      </w:r>
      <w:r w:rsidRPr="00193081">
        <w:t>культуры и спорта осуществлялся в полном объ</w:t>
      </w:r>
      <w:r>
        <w:t>еме</w:t>
      </w:r>
      <w:r w:rsidRPr="00193081">
        <w:t>,</w:t>
      </w:r>
      <w:r>
        <w:t xml:space="preserve"> проводились дополнительные санитарные обработки с целью предотвращения распространения коронавирусной инфекции. П</w:t>
      </w:r>
      <w:r w:rsidRPr="00193081">
        <w:t>итание обучающи</w:t>
      </w:r>
      <w:r>
        <w:t>хся осуществлялось на базе школ</w:t>
      </w:r>
      <w:r w:rsidRPr="00193081">
        <w:t xml:space="preserve"> (все обучающиеся 1-4 классов стали получать </w:t>
      </w:r>
      <w:r>
        <w:t xml:space="preserve">ежедневное </w:t>
      </w:r>
      <w:r w:rsidRPr="00193081">
        <w:t>горячее питание</w:t>
      </w:r>
      <w:r>
        <w:t xml:space="preserve"> бесплатно</w:t>
      </w:r>
      <w:r w:rsidRPr="00193081">
        <w:t xml:space="preserve">), </w:t>
      </w:r>
      <w:r>
        <w:t>также</w:t>
      </w:r>
      <w:r w:rsidRPr="00193081">
        <w:t xml:space="preserve"> в летнее время на базе </w:t>
      </w:r>
      <w:r>
        <w:t>образовательных учреждений располагались лагеря дневного пребывания</w:t>
      </w:r>
      <w:r w:rsidRPr="00193081">
        <w:t xml:space="preserve">.  </w:t>
      </w:r>
    </w:p>
    <w:p w:rsidR="000A5068" w:rsidRPr="00AF7CFB" w:rsidRDefault="000A5068" w:rsidP="001B50CB">
      <w:pPr>
        <w:jc w:val="both"/>
      </w:pPr>
      <w:r w:rsidRPr="00AF7CFB">
        <w:rPr>
          <w:b/>
        </w:rPr>
        <w:t>Показатель 41. Результаты независимой оценки качества условий оказания услуг муниципальными организациями с сферах культуры, охраны здоровья, образования, социального обслуживания и иными организациями, расположенн</w:t>
      </w:r>
      <w:r w:rsidR="006C67E3" w:rsidRPr="00AF7CFB">
        <w:rPr>
          <w:b/>
        </w:rPr>
        <w:t>ы</w:t>
      </w:r>
      <w:r w:rsidRPr="00AF7CFB">
        <w:rPr>
          <w:b/>
        </w:rPr>
        <w:t xml:space="preserve">ми на территории соответствующих муниципальных образований и оказывающих услуги с указанных сферах за счет бюджетных ассигнований бюджетов муниципальных образований </w:t>
      </w:r>
      <w:r w:rsidRPr="00AF7CFB">
        <w:t>(по данным официального сайта для размещения информации о государственных и муниципальных учреждениях с информационно-телекоммуникационной сети «Интернет») (при наличии)</w:t>
      </w:r>
      <w:r w:rsidR="00790A7D" w:rsidRPr="00AF7CFB">
        <w:t>:</w:t>
      </w:r>
    </w:p>
    <w:p w:rsidR="000A5068" w:rsidRPr="00AF7CFB" w:rsidRDefault="00EE13A1" w:rsidP="001B50CB">
      <w:pPr>
        <w:jc w:val="both"/>
      </w:pPr>
      <w:r w:rsidRPr="00AF7CFB">
        <w:t xml:space="preserve">- </w:t>
      </w:r>
      <w:r w:rsidRPr="00AF7CFB">
        <w:rPr>
          <w:u w:val="single"/>
        </w:rPr>
        <w:t>в сфере культуры:</w:t>
      </w:r>
      <w:r w:rsidRPr="00AF7CFB">
        <w:t xml:space="preserve"> значение показателя за 20</w:t>
      </w:r>
      <w:r w:rsidR="00876226" w:rsidRPr="00AF7CFB">
        <w:t>21</w:t>
      </w:r>
      <w:r w:rsidRPr="00AF7CFB">
        <w:t xml:space="preserve"> год </w:t>
      </w:r>
      <w:r w:rsidR="007B5E1F" w:rsidRPr="00AF7CFB">
        <w:t>–</w:t>
      </w:r>
      <w:r w:rsidRPr="00AF7CFB">
        <w:t xml:space="preserve"> </w:t>
      </w:r>
      <w:r w:rsidR="00876226" w:rsidRPr="00AF7CFB">
        <w:t>87,05 балла, в 2022 – 204</w:t>
      </w:r>
      <w:r w:rsidR="007B5E1F" w:rsidRPr="00AF7CFB">
        <w:t>3</w:t>
      </w:r>
      <w:r w:rsidRPr="00AF7CFB">
        <w:t xml:space="preserve"> гг. планируется достигнуть 100 баллов.</w:t>
      </w:r>
    </w:p>
    <w:p w:rsidR="000B0006" w:rsidRPr="005F56D1" w:rsidRDefault="006C67E3" w:rsidP="000B0006">
      <w:pPr>
        <w:jc w:val="both"/>
      </w:pPr>
      <w:r w:rsidRPr="00AF7CFB">
        <w:t xml:space="preserve">- </w:t>
      </w:r>
      <w:r w:rsidRPr="00AF7CFB">
        <w:rPr>
          <w:u w:val="single"/>
        </w:rPr>
        <w:t>в сфере образования:</w:t>
      </w:r>
      <w:r w:rsidR="000B0006" w:rsidRPr="00AF7CFB">
        <w:t xml:space="preserve"> в феврале</w:t>
      </w:r>
      <w:r w:rsidR="002F578A" w:rsidRPr="00AF7CFB">
        <w:t xml:space="preserve"> </w:t>
      </w:r>
      <w:r w:rsidR="000B0006" w:rsidRPr="00AF7CFB">
        <w:t>-</w:t>
      </w:r>
      <w:r w:rsidR="002F578A" w:rsidRPr="00AF7CFB">
        <w:t xml:space="preserve"> </w:t>
      </w:r>
      <w:r w:rsidR="000B0006" w:rsidRPr="00AF7CFB">
        <w:t>апреле 2020 года проведена независимая оценки качества условий осуществления образовательной деятельности организациями, осуществляющими образовательную деятельность в Тихвинском районе в 100% (28) образовательных учреждениях, подведомственных комитету по образованию. Средний показатель равен 87,05%. Все образовательные вошли в зеленую зону с оценкой «Отлично» (81</w:t>
      </w:r>
      <w:r w:rsidR="002F578A" w:rsidRPr="00AF7CFB">
        <w:t xml:space="preserve"> </w:t>
      </w:r>
      <w:r w:rsidR="000B0006" w:rsidRPr="00AF7CFB">
        <w:t>-</w:t>
      </w:r>
      <w:r w:rsidR="002F578A" w:rsidRPr="00AF7CFB">
        <w:t xml:space="preserve"> </w:t>
      </w:r>
      <w:r w:rsidR="000B0006" w:rsidRPr="00AF7CFB">
        <w:t>100). Данный показатель будет сохраняться до 2023 года. В 2023 - 2024 годах планируемый показатель -</w:t>
      </w:r>
      <w:r w:rsidR="002F578A" w:rsidRPr="00AF7CFB">
        <w:t xml:space="preserve"> </w:t>
      </w:r>
      <w:r w:rsidR="000B0006" w:rsidRPr="00AF7CFB">
        <w:t>87,2%.</w:t>
      </w:r>
    </w:p>
    <w:p w:rsidR="00002F22" w:rsidRPr="002272C6" w:rsidRDefault="00002F22" w:rsidP="00382F36">
      <w:pPr>
        <w:jc w:val="both"/>
      </w:pPr>
    </w:p>
    <w:sectPr w:rsidR="00002F22" w:rsidRPr="002272C6" w:rsidSect="001838EA">
      <w:footerReference w:type="even" r:id="rId9"/>
      <w:footerReference w:type="default" r:id="rId10"/>
      <w:pgSz w:w="11906" w:h="16838"/>
      <w:pgMar w:top="851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5FF" w:rsidRDefault="005275FF">
      <w:r>
        <w:separator/>
      </w:r>
    </w:p>
  </w:endnote>
  <w:endnote w:type="continuationSeparator" w:id="0">
    <w:p w:rsidR="005275FF" w:rsidRDefault="0052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A5" w:rsidRDefault="00266EA5" w:rsidP="006556FA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66EA5" w:rsidRDefault="00266EA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A5" w:rsidRPr="00E212E2" w:rsidRDefault="00266EA5" w:rsidP="006556FA">
    <w:pPr>
      <w:pStyle w:val="ac"/>
      <w:framePr w:wrap="around" w:vAnchor="text" w:hAnchor="margin" w:xAlign="center" w:y="1"/>
      <w:rPr>
        <w:rStyle w:val="ad"/>
        <w:sz w:val="20"/>
        <w:szCs w:val="20"/>
      </w:rPr>
    </w:pPr>
    <w:r w:rsidRPr="00E212E2">
      <w:rPr>
        <w:rStyle w:val="ad"/>
        <w:sz w:val="20"/>
        <w:szCs w:val="20"/>
      </w:rPr>
      <w:fldChar w:fldCharType="begin"/>
    </w:r>
    <w:r w:rsidRPr="00E212E2">
      <w:rPr>
        <w:rStyle w:val="ad"/>
        <w:sz w:val="20"/>
        <w:szCs w:val="20"/>
      </w:rPr>
      <w:instrText xml:space="preserve">PAGE  </w:instrText>
    </w:r>
    <w:r w:rsidRPr="00E212E2">
      <w:rPr>
        <w:rStyle w:val="ad"/>
        <w:sz w:val="20"/>
        <w:szCs w:val="20"/>
      </w:rPr>
      <w:fldChar w:fldCharType="separate"/>
    </w:r>
    <w:r w:rsidR="001C7546">
      <w:rPr>
        <w:rStyle w:val="ad"/>
        <w:noProof/>
        <w:sz w:val="20"/>
        <w:szCs w:val="20"/>
      </w:rPr>
      <w:t>2</w:t>
    </w:r>
    <w:r w:rsidRPr="00E212E2">
      <w:rPr>
        <w:rStyle w:val="ad"/>
        <w:sz w:val="20"/>
        <w:szCs w:val="20"/>
      </w:rPr>
      <w:fldChar w:fldCharType="end"/>
    </w:r>
  </w:p>
  <w:p w:rsidR="00266EA5" w:rsidRDefault="00266EA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5FF" w:rsidRDefault="005275FF">
      <w:r>
        <w:separator/>
      </w:r>
    </w:p>
  </w:footnote>
  <w:footnote w:type="continuationSeparator" w:id="0">
    <w:p w:rsidR="005275FF" w:rsidRDefault="00527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3C4F"/>
    <w:multiLevelType w:val="hybridMultilevel"/>
    <w:tmpl w:val="D4E4E3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762A4"/>
    <w:multiLevelType w:val="hybridMultilevel"/>
    <w:tmpl w:val="06F430BA"/>
    <w:lvl w:ilvl="0" w:tplc="C9C899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D044C"/>
    <w:multiLevelType w:val="hybridMultilevel"/>
    <w:tmpl w:val="00CE36E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A135FB"/>
    <w:multiLevelType w:val="hybridMultilevel"/>
    <w:tmpl w:val="5E0090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3E7807"/>
    <w:multiLevelType w:val="hybridMultilevel"/>
    <w:tmpl w:val="EF369E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078B3"/>
    <w:multiLevelType w:val="hybridMultilevel"/>
    <w:tmpl w:val="8A80EE28"/>
    <w:lvl w:ilvl="0" w:tplc="B4D620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 w15:restartNumberingAfterBreak="0">
    <w:nsid w:val="0D2E4979"/>
    <w:multiLevelType w:val="hybridMultilevel"/>
    <w:tmpl w:val="F5427386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132B1448"/>
    <w:multiLevelType w:val="hybridMultilevel"/>
    <w:tmpl w:val="405EEB24"/>
    <w:lvl w:ilvl="0" w:tplc="44945F9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 w15:restartNumberingAfterBreak="0">
    <w:nsid w:val="139447D2"/>
    <w:multiLevelType w:val="hybridMultilevel"/>
    <w:tmpl w:val="69BE3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F502BB"/>
    <w:multiLevelType w:val="hybridMultilevel"/>
    <w:tmpl w:val="D346D03C"/>
    <w:lvl w:ilvl="0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170B3C4E"/>
    <w:multiLevelType w:val="hybridMultilevel"/>
    <w:tmpl w:val="896C8E64"/>
    <w:lvl w:ilvl="0" w:tplc="898C3C3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11" w15:restartNumberingAfterBreak="0">
    <w:nsid w:val="1ADC2D36"/>
    <w:multiLevelType w:val="hybridMultilevel"/>
    <w:tmpl w:val="DDE43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B1A39"/>
    <w:multiLevelType w:val="hybridMultilevel"/>
    <w:tmpl w:val="7C648BF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886E2B"/>
    <w:multiLevelType w:val="hybridMultilevel"/>
    <w:tmpl w:val="3EB63808"/>
    <w:lvl w:ilvl="0" w:tplc="EA1A9CB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23AC2F05"/>
    <w:multiLevelType w:val="hybridMultilevel"/>
    <w:tmpl w:val="2C12F492"/>
    <w:lvl w:ilvl="0" w:tplc="58A079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4E6736"/>
    <w:multiLevelType w:val="hybridMultilevel"/>
    <w:tmpl w:val="852668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FC2B1D"/>
    <w:multiLevelType w:val="hybridMultilevel"/>
    <w:tmpl w:val="880E1E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D77BCC"/>
    <w:multiLevelType w:val="hybridMultilevel"/>
    <w:tmpl w:val="8BDAC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0970BA"/>
    <w:multiLevelType w:val="multilevel"/>
    <w:tmpl w:val="E3B63CC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A885869"/>
    <w:multiLevelType w:val="multilevel"/>
    <w:tmpl w:val="17462224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20" w15:restartNumberingAfterBreak="0">
    <w:nsid w:val="2CAA3578"/>
    <w:multiLevelType w:val="hybridMultilevel"/>
    <w:tmpl w:val="D18464BA"/>
    <w:lvl w:ilvl="0" w:tplc="F86A9260">
      <w:start w:val="1"/>
      <w:numFmt w:val="upperRoman"/>
      <w:lvlText w:val="%1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 w15:restartNumberingAfterBreak="0">
    <w:nsid w:val="315B2219"/>
    <w:multiLevelType w:val="hybridMultilevel"/>
    <w:tmpl w:val="C62ABD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80718"/>
    <w:multiLevelType w:val="hybridMultilevel"/>
    <w:tmpl w:val="BC4C4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273CC"/>
    <w:multiLevelType w:val="hybridMultilevel"/>
    <w:tmpl w:val="4288EF5A"/>
    <w:lvl w:ilvl="0" w:tplc="F9248BE4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5A245D"/>
    <w:multiLevelType w:val="hybridMultilevel"/>
    <w:tmpl w:val="6CC89C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240F29"/>
    <w:multiLevelType w:val="multilevel"/>
    <w:tmpl w:val="A5B83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C6E67F1"/>
    <w:multiLevelType w:val="hybridMultilevel"/>
    <w:tmpl w:val="AE1266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52626E"/>
    <w:multiLevelType w:val="multilevel"/>
    <w:tmpl w:val="BBB0E5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2222D9E"/>
    <w:multiLevelType w:val="hybridMultilevel"/>
    <w:tmpl w:val="8BA231F2"/>
    <w:lvl w:ilvl="0" w:tplc="898C3C3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29" w15:restartNumberingAfterBreak="0">
    <w:nsid w:val="5558552D"/>
    <w:multiLevelType w:val="hybridMultilevel"/>
    <w:tmpl w:val="9E0E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53646"/>
    <w:multiLevelType w:val="hybridMultilevel"/>
    <w:tmpl w:val="A732CC30"/>
    <w:lvl w:ilvl="0" w:tplc="5CF221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9C899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B9D"/>
    <w:multiLevelType w:val="multilevel"/>
    <w:tmpl w:val="6AFCAB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2" w15:restartNumberingAfterBreak="0">
    <w:nsid w:val="586C6CB5"/>
    <w:multiLevelType w:val="hybridMultilevel"/>
    <w:tmpl w:val="35E4D5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430B44"/>
    <w:multiLevelType w:val="hybridMultilevel"/>
    <w:tmpl w:val="C440581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F213EC4"/>
    <w:multiLevelType w:val="singleLevel"/>
    <w:tmpl w:val="379498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Monotype Sorts" w:hint="default"/>
      </w:rPr>
    </w:lvl>
  </w:abstractNum>
  <w:abstractNum w:abstractNumId="35" w15:restartNumberingAfterBreak="0">
    <w:nsid w:val="616A63C6"/>
    <w:multiLevelType w:val="hybridMultilevel"/>
    <w:tmpl w:val="C2E2CADE"/>
    <w:lvl w:ilvl="0" w:tplc="B4D6207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D7F86"/>
    <w:multiLevelType w:val="hybridMultilevel"/>
    <w:tmpl w:val="FD7E89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CC1225"/>
    <w:multiLevelType w:val="hybridMultilevel"/>
    <w:tmpl w:val="AE08D9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7F5398F"/>
    <w:multiLevelType w:val="hybridMultilevel"/>
    <w:tmpl w:val="AF2C9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97A6F"/>
    <w:multiLevelType w:val="multilevel"/>
    <w:tmpl w:val="B436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A43FA0"/>
    <w:multiLevelType w:val="hybridMultilevel"/>
    <w:tmpl w:val="3976E4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245F70"/>
    <w:multiLevelType w:val="hybridMultilevel"/>
    <w:tmpl w:val="9E0EF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7934E0"/>
    <w:multiLevelType w:val="hybridMultilevel"/>
    <w:tmpl w:val="68F289C0"/>
    <w:lvl w:ilvl="0" w:tplc="B4D6207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pacing w:val="0"/>
        <w:w w:val="100"/>
        <w:kern w:val="0"/>
        <w:position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307AE"/>
    <w:multiLevelType w:val="hybridMultilevel"/>
    <w:tmpl w:val="9E220B20"/>
    <w:lvl w:ilvl="0" w:tplc="C9C899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9"/>
  </w:num>
  <w:num w:numId="3">
    <w:abstractNumId w:val="4"/>
  </w:num>
  <w:num w:numId="4">
    <w:abstractNumId w:val="33"/>
  </w:num>
  <w:num w:numId="5">
    <w:abstractNumId w:val="37"/>
  </w:num>
  <w:num w:numId="6">
    <w:abstractNumId w:val="21"/>
  </w:num>
  <w:num w:numId="7">
    <w:abstractNumId w:val="36"/>
  </w:num>
  <w:num w:numId="8">
    <w:abstractNumId w:val="12"/>
  </w:num>
  <w:num w:numId="9">
    <w:abstractNumId w:val="25"/>
  </w:num>
  <w:num w:numId="10">
    <w:abstractNumId w:val="34"/>
  </w:num>
  <w:num w:numId="11">
    <w:abstractNumId w:val="3"/>
  </w:num>
  <w:num w:numId="12">
    <w:abstractNumId w:val="19"/>
  </w:num>
  <w:num w:numId="13">
    <w:abstractNumId w:val="13"/>
  </w:num>
  <w:num w:numId="14">
    <w:abstractNumId w:val="23"/>
  </w:num>
  <w:num w:numId="15">
    <w:abstractNumId w:val="26"/>
  </w:num>
  <w:num w:numId="16">
    <w:abstractNumId w:val="14"/>
  </w:num>
  <w:num w:numId="17">
    <w:abstractNumId w:val="2"/>
  </w:num>
  <w:num w:numId="18">
    <w:abstractNumId w:val="15"/>
  </w:num>
  <w:num w:numId="19">
    <w:abstractNumId w:val="28"/>
  </w:num>
  <w:num w:numId="20">
    <w:abstractNumId w:val="10"/>
  </w:num>
  <w:num w:numId="21">
    <w:abstractNumId w:val="8"/>
  </w:num>
  <w:num w:numId="22">
    <w:abstractNumId w:val="1"/>
  </w:num>
  <w:num w:numId="23">
    <w:abstractNumId w:val="6"/>
  </w:num>
  <w:num w:numId="24">
    <w:abstractNumId w:val="31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42"/>
  </w:num>
  <w:num w:numId="29">
    <w:abstractNumId w:val="5"/>
  </w:num>
  <w:num w:numId="30">
    <w:abstractNumId w:val="35"/>
  </w:num>
  <w:num w:numId="31">
    <w:abstractNumId w:val="17"/>
  </w:num>
  <w:num w:numId="32">
    <w:abstractNumId w:val="30"/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32"/>
  </w:num>
  <w:num w:numId="36">
    <w:abstractNumId w:val="0"/>
  </w:num>
  <w:num w:numId="37">
    <w:abstractNumId w:val="40"/>
  </w:num>
  <w:num w:numId="38">
    <w:abstractNumId w:val="22"/>
  </w:num>
  <w:num w:numId="39">
    <w:abstractNumId w:val="43"/>
  </w:num>
  <w:num w:numId="40">
    <w:abstractNumId w:val="39"/>
  </w:num>
  <w:num w:numId="41">
    <w:abstractNumId w:val="7"/>
  </w:num>
  <w:num w:numId="42">
    <w:abstractNumId w:val="38"/>
  </w:num>
  <w:num w:numId="43">
    <w:abstractNumId w:val="11"/>
  </w:num>
  <w:num w:numId="44">
    <w:abstractNumId w:val="29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A0F"/>
    <w:rsid w:val="00000247"/>
    <w:rsid w:val="00002F22"/>
    <w:rsid w:val="000052AF"/>
    <w:rsid w:val="00006E32"/>
    <w:rsid w:val="0001122C"/>
    <w:rsid w:val="00013B6F"/>
    <w:rsid w:val="00013F04"/>
    <w:rsid w:val="000175F8"/>
    <w:rsid w:val="00020199"/>
    <w:rsid w:val="000209A8"/>
    <w:rsid w:val="00020C51"/>
    <w:rsid w:val="000245E9"/>
    <w:rsid w:val="000261C6"/>
    <w:rsid w:val="00032708"/>
    <w:rsid w:val="00032980"/>
    <w:rsid w:val="0003317D"/>
    <w:rsid w:val="000336DB"/>
    <w:rsid w:val="00034D6A"/>
    <w:rsid w:val="00042235"/>
    <w:rsid w:val="0004246A"/>
    <w:rsid w:val="00043E9B"/>
    <w:rsid w:val="00051DB1"/>
    <w:rsid w:val="00054E6A"/>
    <w:rsid w:val="000555C5"/>
    <w:rsid w:val="00060B47"/>
    <w:rsid w:val="00071FAA"/>
    <w:rsid w:val="000728CC"/>
    <w:rsid w:val="000765B3"/>
    <w:rsid w:val="00076E64"/>
    <w:rsid w:val="0008290E"/>
    <w:rsid w:val="000861F2"/>
    <w:rsid w:val="0008746E"/>
    <w:rsid w:val="000878CD"/>
    <w:rsid w:val="00092102"/>
    <w:rsid w:val="00092DBA"/>
    <w:rsid w:val="000A5068"/>
    <w:rsid w:val="000A58FE"/>
    <w:rsid w:val="000B0006"/>
    <w:rsid w:val="000B0570"/>
    <w:rsid w:val="000B06AA"/>
    <w:rsid w:val="000B21FD"/>
    <w:rsid w:val="000B22D4"/>
    <w:rsid w:val="000B4D71"/>
    <w:rsid w:val="000C657E"/>
    <w:rsid w:val="000C6E89"/>
    <w:rsid w:val="000C7880"/>
    <w:rsid w:val="000C7CB4"/>
    <w:rsid w:val="000D503E"/>
    <w:rsid w:val="000D50D9"/>
    <w:rsid w:val="000E3ADF"/>
    <w:rsid w:val="000E5484"/>
    <w:rsid w:val="000E7929"/>
    <w:rsid w:val="0010045E"/>
    <w:rsid w:val="00104662"/>
    <w:rsid w:val="00104CCF"/>
    <w:rsid w:val="00106D93"/>
    <w:rsid w:val="00107D15"/>
    <w:rsid w:val="00115240"/>
    <w:rsid w:val="001154BD"/>
    <w:rsid w:val="00115712"/>
    <w:rsid w:val="0012467E"/>
    <w:rsid w:val="0013051B"/>
    <w:rsid w:val="00131641"/>
    <w:rsid w:val="00131F0F"/>
    <w:rsid w:val="00133FB1"/>
    <w:rsid w:val="0013427B"/>
    <w:rsid w:val="001360D2"/>
    <w:rsid w:val="00137B63"/>
    <w:rsid w:val="001408CF"/>
    <w:rsid w:val="0014583E"/>
    <w:rsid w:val="00146F98"/>
    <w:rsid w:val="00154B82"/>
    <w:rsid w:val="00155A90"/>
    <w:rsid w:val="0015776B"/>
    <w:rsid w:val="00157F5D"/>
    <w:rsid w:val="00160FAA"/>
    <w:rsid w:val="0016228D"/>
    <w:rsid w:val="0016318C"/>
    <w:rsid w:val="00165028"/>
    <w:rsid w:val="00167A61"/>
    <w:rsid w:val="00170F00"/>
    <w:rsid w:val="001713D7"/>
    <w:rsid w:val="001800BB"/>
    <w:rsid w:val="001838EA"/>
    <w:rsid w:val="00183F0B"/>
    <w:rsid w:val="0018645A"/>
    <w:rsid w:val="00187254"/>
    <w:rsid w:val="0019059E"/>
    <w:rsid w:val="00191AC8"/>
    <w:rsid w:val="001A22A1"/>
    <w:rsid w:val="001A28F1"/>
    <w:rsid w:val="001A56DC"/>
    <w:rsid w:val="001A5AAE"/>
    <w:rsid w:val="001A7686"/>
    <w:rsid w:val="001A7ADF"/>
    <w:rsid w:val="001A7F9C"/>
    <w:rsid w:val="001B19FA"/>
    <w:rsid w:val="001B50CB"/>
    <w:rsid w:val="001B6F4E"/>
    <w:rsid w:val="001C0258"/>
    <w:rsid w:val="001C0800"/>
    <w:rsid w:val="001C21D9"/>
    <w:rsid w:val="001C3096"/>
    <w:rsid w:val="001C4F0B"/>
    <w:rsid w:val="001C62F9"/>
    <w:rsid w:val="001C681C"/>
    <w:rsid w:val="001C69A3"/>
    <w:rsid w:val="001C7546"/>
    <w:rsid w:val="001D2184"/>
    <w:rsid w:val="001D23FD"/>
    <w:rsid w:val="001D2786"/>
    <w:rsid w:val="001D3B3C"/>
    <w:rsid w:val="001D4B06"/>
    <w:rsid w:val="001D5654"/>
    <w:rsid w:val="001D56C9"/>
    <w:rsid w:val="001D6F54"/>
    <w:rsid w:val="001E07E5"/>
    <w:rsid w:val="001E2CC3"/>
    <w:rsid w:val="001E375E"/>
    <w:rsid w:val="001E6425"/>
    <w:rsid w:val="001E6453"/>
    <w:rsid w:val="001E77F5"/>
    <w:rsid w:val="001F0597"/>
    <w:rsid w:val="001F2668"/>
    <w:rsid w:val="001F2D61"/>
    <w:rsid w:val="001F3C97"/>
    <w:rsid w:val="001F6099"/>
    <w:rsid w:val="001F60C9"/>
    <w:rsid w:val="001F6B0B"/>
    <w:rsid w:val="00200DDC"/>
    <w:rsid w:val="00201C2F"/>
    <w:rsid w:val="00207A64"/>
    <w:rsid w:val="00214500"/>
    <w:rsid w:val="002159D8"/>
    <w:rsid w:val="00220A2E"/>
    <w:rsid w:val="00220DF9"/>
    <w:rsid w:val="002237A2"/>
    <w:rsid w:val="002272C6"/>
    <w:rsid w:val="00230358"/>
    <w:rsid w:val="002334E6"/>
    <w:rsid w:val="002344CC"/>
    <w:rsid w:val="0023547A"/>
    <w:rsid w:val="00235EB5"/>
    <w:rsid w:val="0024482F"/>
    <w:rsid w:val="00246A7A"/>
    <w:rsid w:val="00250DDC"/>
    <w:rsid w:val="002517A5"/>
    <w:rsid w:val="00251F59"/>
    <w:rsid w:val="002531AB"/>
    <w:rsid w:val="0025369E"/>
    <w:rsid w:val="00253B70"/>
    <w:rsid w:val="00254EE2"/>
    <w:rsid w:val="00255947"/>
    <w:rsid w:val="00256A71"/>
    <w:rsid w:val="002606E7"/>
    <w:rsid w:val="00262726"/>
    <w:rsid w:val="00263D20"/>
    <w:rsid w:val="00265A95"/>
    <w:rsid w:val="00266EA5"/>
    <w:rsid w:val="00267E51"/>
    <w:rsid w:val="002729CD"/>
    <w:rsid w:val="00274401"/>
    <w:rsid w:val="00281B99"/>
    <w:rsid w:val="002831B6"/>
    <w:rsid w:val="00284551"/>
    <w:rsid w:val="00292707"/>
    <w:rsid w:val="00293DC5"/>
    <w:rsid w:val="002961E3"/>
    <w:rsid w:val="0029656B"/>
    <w:rsid w:val="002A34A1"/>
    <w:rsid w:val="002A4E38"/>
    <w:rsid w:val="002A563A"/>
    <w:rsid w:val="002A5B00"/>
    <w:rsid w:val="002A66A9"/>
    <w:rsid w:val="002A674A"/>
    <w:rsid w:val="002B0FFF"/>
    <w:rsid w:val="002B3A33"/>
    <w:rsid w:val="002B5A38"/>
    <w:rsid w:val="002B5C42"/>
    <w:rsid w:val="002B5F21"/>
    <w:rsid w:val="002C0D89"/>
    <w:rsid w:val="002C63A9"/>
    <w:rsid w:val="002C6761"/>
    <w:rsid w:val="002C6A30"/>
    <w:rsid w:val="002C7B39"/>
    <w:rsid w:val="002D0472"/>
    <w:rsid w:val="002D0C6D"/>
    <w:rsid w:val="002D32D7"/>
    <w:rsid w:val="002D3807"/>
    <w:rsid w:val="002D3955"/>
    <w:rsid w:val="002E12D1"/>
    <w:rsid w:val="002E1F98"/>
    <w:rsid w:val="002E21E3"/>
    <w:rsid w:val="002E6CCB"/>
    <w:rsid w:val="002E782A"/>
    <w:rsid w:val="002F1C22"/>
    <w:rsid w:val="002F4109"/>
    <w:rsid w:val="002F4524"/>
    <w:rsid w:val="002F578A"/>
    <w:rsid w:val="002F642F"/>
    <w:rsid w:val="0030276A"/>
    <w:rsid w:val="00306008"/>
    <w:rsid w:val="003072E6"/>
    <w:rsid w:val="00310DA3"/>
    <w:rsid w:val="003118F1"/>
    <w:rsid w:val="00313435"/>
    <w:rsid w:val="0031396F"/>
    <w:rsid w:val="00314866"/>
    <w:rsid w:val="003157B9"/>
    <w:rsid w:val="00315C17"/>
    <w:rsid w:val="00315CC1"/>
    <w:rsid w:val="00321965"/>
    <w:rsid w:val="00321C66"/>
    <w:rsid w:val="00323246"/>
    <w:rsid w:val="003329CB"/>
    <w:rsid w:val="003330B3"/>
    <w:rsid w:val="003362B1"/>
    <w:rsid w:val="00340725"/>
    <w:rsid w:val="00340A89"/>
    <w:rsid w:val="0034113D"/>
    <w:rsid w:val="00343556"/>
    <w:rsid w:val="00345CE1"/>
    <w:rsid w:val="003465F1"/>
    <w:rsid w:val="00350E5B"/>
    <w:rsid w:val="00354FBB"/>
    <w:rsid w:val="003562CB"/>
    <w:rsid w:val="003575C8"/>
    <w:rsid w:val="003629FB"/>
    <w:rsid w:val="003631BC"/>
    <w:rsid w:val="003631DE"/>
    <w:rsid w:val="00364B38"/>
    <w:rsid w:val="00365AF3"/>
    <w:rsid w:val="00366E00"/>
    <w:rsid w:val="00367A1E"/>
    <w:rsid w:val="00371965"/>
    <w:rsid w:val="00374DF4"/>
    <w:rsid w:val="00381FF8"/>
    <w:rsid w:val="003829D7"/>
    <w:rsid w:val="00382E4A"/>
    <w:rsid w:val="00382F36"/>
    <w:rsid w:val="00386D63"/>
    <w:rsid w:val="003920E7"/>
    <w:rsid w:val="00392DE9"/>
    <w:rsid w:val="00393236"/>
    <w:rsid w:val="003A00CD"/>
    <w:rsid w:val="003A1785"/>
    <w:rsid w:val="003A4459"/>
    <w:rsid w:val="003A47FA"/>
    <w:rsid w:val="003A58CC"/>
    <w:rsid w:val="003A778F"/>
    <w:rsid w:val="003B0230"/>
    <w:rsid w:val="003B1802"/>
    <w:rsid w:val="003B191D"/>
    <w:rsid w:val="003B241C"/>
    <w:rsid w:val="003B436C"/>
    <w:rsid w:val="003B6993"/>
    <w:rsid w:val="003C09B1"/>
    <w:rsid w:val="003C1CB5"/>
    <w:rsid w:val="003C2564"/>
    <w:rsid w:val="003C6488"/>
    <w:rsid w:val="003D0AAD"/>
    <w:rsid w:val="003D2224"/>
    <w:rsid w:val="003D242E"/>
    <w:rsid w:val="003D4B12"/>
    <w:rsid w:val="003D4E72"/>
    <w:rsid w:val="003D5F24"/>
    <w:rsid w:val="003E13DA"/>
    <w:rsid w:val="003E3BFF"/>
    <w:rsid w:val="003E6C66"/>
    <w:rsid w:val="003E7BC2"/>
    <w:rsid w:val="003F0CE9"/>
    <w:rsid w:val="003F327D"/>
    <w:rsid w:val="003F450D"/>
    <w:rsid w:val="003F4C57"/>
    <w:rsid w:val="003F5359"/>
    <w:rsid w:val="00404791"/>
    <w:rsid w:val="004054BF"/>
    <w:rsid w:val="0040727E"/>
    <w:rsid w:val="00407727"/>
    <w:rsid w:val="00410595"/>
    <w:rsid w:val="00410A82"/>
    <w:rsid w:val="00412EDC"/>
    <w:rsid w:val="00415F68"/>
    <w:rsid w:val="004213AE"/>
    <w:rsid w:val="004217DF"/>
    <w:rsid w:val="00421CBE"/>
    <w:rsid w:val="00423AED"/>
    <w:rsid w:val="00427928"/>
    <w:rsid w:val="00427A45"/>
    <w:rsid w:val="00427D63"/>
    <w:rsid w:val="00431D5D"/>
    <w:rsid w:val="004322E0"/>
    <w:rsid w:val="00432EA7"/>
    <w:rsid w:val="00437161"/>
    <w:rsid w:val="00441FEE"/>
    <w:rsid w:val="00443142"/>
    <w:rsid w:val="0044353A"/>
    <w:rsid w:val="00443BA8"/>
    <w:rsid w:val="0044511B"/>
    <w:rsid w:val="004455D4"/>
    <w:rsid w:val="00447659"/>
    <w:rsid w:val="00451C17"/>
    <w:rsid w:val="004521F7"/>
    <w:rsid w:val="004652AD"/>
    <w:rsid w:val="0047048B"/>
    <w:rsid w:val="004719FE"/>
    <w:rsid w:val="00474268"/>
    <w:rsid w:val="00475048"/>
    <w:rsid w:val="004750BC"/>
    <w:rsid w:val="00476D30"/>
    <w:rsid w:val="004813EA"/>
    <w:rsid w:val="0048237F"/>
    <w:rsid w:val="00483645"/>
    <w:rsid w:val="0048487B"/>
    <w:rsid w:val="004854A2"/>
    <w:rsid w:val="00485644"/>
    <w:rsid w:val="004872B7"/>
    <w:rsid w:val="00490288"/>
    <w:rsid w:val="0049071A"/>
    <w:rsid w:val="0049252F"/>
    <w:rsid w:val="004948AB"/>
    <w:rsid w:val="004A0C25"/>
    <w:rsid w:val="004A1317"/>
    <w:rsid w:val="004A16A2"/>
    <w:rsid w:val="004A22C6"/>
    <w:rsid w:val="004A4F85"/>
    <w:rsid w:val="004A6449"/>
    <w:rsid w:val="004A7903"/>
    <w:rsid w:val="004B17A1"/>
    <w:rsid w:val="004B442B"/>
    <w:rsid w:val="004B4E3E"/>
    <w:rsid w:val="004C2BAC"/>
    <w:rsid w:val="004C307E"/>
    <w:rsid w:val="004C4592"/>
    <w:rsid w:val="004D26BE"/>
    <w:rsid w:val="004D293C"/>
    <w:rsid w:val="004D6623"/>
    <w:rsid w:val="004E0161"/>
    <w:rsid w:val="004E6396"/>
    <w:rsid w:val="004E6708"/>
    <w:rsid w:val="004E7C9C"/>
    <w:rsid w:val="004F428D"/>
    <w:rsid w:val="004F4462"/>
    <w:rsid w:val="004F5069"/>
    <w:rsid w:val="004F6293"/>
    <w:rsid w:val="004F63B4"/>
    <w:rsid w:val="004F6C0D"/>
    <w:rsid w:val="004F6FDA"/>
    <w:rsid w:val="004F76F3"/>
    <w:rsid w:val="00500169"/>
    <w:rsid w:val="00504184"/>
    <w:rsid w:val="005058E0"/>
    <w:rsid w:val="00506CF2"/>
    <w:rsid w:val="00506EB7"/>
    <w:rsid w:val="00507962"/>
    <w:rsid w:val="00510C01"/>
    <w:rsid w:val="00511DC8"/>
    <w:rsid w:val="00513527"/>
    <w:rsid w:val="00514FCC"/>
    <w:rsid w:val="00515618"/>
    <w:rsid w:val="005170F6"/>
    <w:rsid w:val="00520F1E"/>
    <w:rsid w:val="005237F7"/>
    <w:rsid w:val="005243B9"/>
    <w:rsid w:val="00526B04"/>
    <w:rsid w:val="005275FF"/>
    <w:rsid w:val="00530EB9"/>
    <w:rsid w:val="0053134B"/>
    <w:rsid w:val="0053188E"/>
    <w:rsid w:val="00533A91"/>
    <w:rsid w:val="00540160"/>
    <w:rsid w:val="005413F7"/>
    <w:rsid w:val="005526CC"/>
    <w:rsid w:val="00553A03"/>
    <w:rsid w:val="00561561"/>
    <w:rsid w:val="0056269F"/>
    <w:rsid w:val="00563F3A"/>
    <w:rsid w:val="00565949"/>
    <w:rsid w:val="00571032"/>
    <w:rsid w:val="005715C8"/>
    <w:rsid w:val="00571A45"/>
    <w:rsid w:val="0057313A"/>
    <w:rsid w:val="00575E2E"/>
    <w:rsid w:val="005779F8"/>
    <w:rsid w:val="005820AD"/>
    <w:rsid w:val="005820BB"/>
    <w:rsid w:val="00584D5A"/>
    <w:rsid w:val="0059459C"/>
    <w:rsid w:val="00594C2D"/>
    <w:rsid w:val="00594EF5"/>
    <w:rsid w:val="00597828"/>
    <w:rsid w:val="005A5C92"/>
    <w:rsid w:val="005A6ADA"/>
    <w:rsid w:val="005B02FA"/>
    <w:rsid w:val="005B4E24"/>
    <w:rsid w:val="005B5006"/>
    <w:rsid w:val="005B6344"/>
    <w:rsid w:val="005B742A"/>
    <w:rsid w:val="005C0E3E"/>
    <w:rsid w:val="005C442F"/>
    <w:rsid w:val="005C47E3"/>
    <w:rsid w:val="005C602A"/>
    <w:rsid w:val="005D08FE"/>
    <w:rsid w:val="005D1B97"/>
    <w:rsid w:val="005E1EAB"/>
    <w:rsid w:val="005E5753"/>
    <w:rsid w:val="005E5D61"/>
    <w:rsid w:val="005E6E19"/>
    <w:rsid w:val="005F3EF8"/>
    <w:rsid w:val="005F43F8"/>
    <w:rsid w:val="005F4AAA"/>
    <w:rsid w:val="0060461D"/>
    <w:rsid w:val="00605921"/>
    <w:rsid w:val="00606BFA"/>
    <w:rsid w:val="00610A4C"/>
    <w:rsid w:val="00611178"/>
    <w:rsid w:val="006153CD"/>
    <w:rsid w:val="00616C86"/>
    <w:rsid w:val="006209F1"/>
    <w:rsid w:val="00622308"/>
    <w:rsid w:val="00630900"/>
    <w:rsid w:val="0063197B"/>
    <w:rsid w:val="006340C5"/>
    <w:rsid w:val="0063489C"/>
    <w:rsid w:val="0064215D"/>
    <w:rsid w:val="006465C3"/>
    <w:rsid w:val="00646BA3"/>
    <w:rsid w:val="00651291"/>
    <w:rsid w:val="00652E09"/>
    <w:rsid w:val="0065317D"/>
    <w:rsid w:val="006556FA"/>
    <w:rsid w:val="006565A0"/>
    <w:rsid w:val="006645D1"/>
    <w:rsid w:val="006672ED"/>
    <w:rsid w:val="00667EE1"/>
    <w:rsid w:val="00670D8B"/>
    <w:rsid w:val="00671EC3"/>
    <w:rsid w:val="00673411"/>
    <w:rsid w:val="00680DC4"/>
    <w:rsid w:val="0068453D"/>
    <w:rsid w:val="00691119"/>
    <w:rsid w:val="006925F9"/>
    <w:rsid w:val="00693616"/>
    <w:rsid w:val="0069380C"/>
    <w:rsid w:val="006957F8"/>
    <w:rsid w:val="00695835"/>
    <w:rsid w:val="006A0674"/>
    <w:rsid w:val="006A2D42"/>
    <w:rsid w:val="006A454D"/>
    <w:rsid w:val="006A666F"/>
    <w:rsid w:val="006B02F2"/>
    <w:rsid w:val="006B33FE"/>
    <w:rsid w:val="006B3925"/>
    <w:rsid w:val="006B65D7"/>
    <w:rsid w:val="006B6AD3"/>
    <w:rsid w:val="006B728A"/>
    <w:rsid w:val="006C41C6"/>
    <w:rsid w:val="006C67E3"/>
    <w:rsid w:val="006C6968"/>
    <w:rsid w:val="006D0B93"/>
    <w:rsid w:val="006D11E0"/>
    <w:rsid w:val="006D21B5"/>
    <w:rsid w:val="006D7A9D"/>
    <w:rsid w:val="006E110F"/>
    <w:rsid w:val="006E2FB2"/>
    <w:rsid w:val="006E482E"/>
    <w:rsid w:val="006F0899"/>
    <w:rsid w:val="006F0DAD"/>
    <w:rsid w:val="006F7921"/>
    <w:rsid w:val="006F79CA"/>
    <w:rsid w:val="006F79FE"/>
    <w:rsid w:val="0070113C"/>
    <w:rsid w:val="00703DBC"/>
    <w:rsid w:val="00705286"/>
    <w:rsid w:val="0071264E"/>
    <w:rsid w:val="00715752"/>
    <w:rsid w:val="00715945"/>
    <w:rsid w:val="00715F25"/>
    <w:rsid w:val="007208FA"/>
    <w:rsid w:val="007211E6"/>
    <w:rsid w:val="00722B02"/>
    <w:rsid w:val="0072347A"/>
    <w:rsid w:val="007243E6"/>
    <w:rsid w:val="00725423"/>
    <w:rsid w:val="0073249F"/>
    <w:rsid w:val="00734BDF"/>
    <w:rsid w:val="007351D9"/>
    <w:rsid w:val="00737BD5"/>
    <w:rsid w:val="007408C5"/>
    <w:rsid w:val="0074108A"/>
    <w:rsid w:val="00743D21"/>
    <w:rsid w:val="00744882"/>
    <w:rsid w:val="00746777"/>
    <w:rsid w:val="00750D12"/>
    <w:rsid w:val="007568D5"/>
    <w:rsid w:val="00757789"/>
    <w:rsid w:val="00757AF0"/>
    <w:rsid w:val="007609C8"/>
    <w:rsid w:val="00762780"/>
    <w:rsid w:val="0076331C"/>
    <w:rsid w:val="00764A66"/>
    <w:rsid w:val="00764CFA"/>
    <w:rsid w:val="00770C4E"/>
    <w:rsid w:val="0077203C"/>
    <w:rsid w:val="00775C90"/>
    <w:rsid w:val="00776451"/>
    <w:rsid w:val="0077763A"/>
    <w:rsid w:val="007839CD"/>
    <w:rsid w:val="00783CE5"/>
    <w:rsid w:val="00784211"/>
    <w:rsid w:val="00786488"/>
    <w:rsid w:val="00786C78"/>
    <w:rsid w:val="00790472"/>
    <w:rsid w:val="00790A7D"/>
    <w:rsid w:val="0079312A"/>
    <w:rsid w:val="007A0C6F"/>
    <w:rsid w:val="007A4963"/>
    <w:rsid w:val="007A5129"/>
    <w:rsid w:val="007A58FD"/>
    <w:rsid w:val="007A756F"/>
    <w:rsid w:val="007B0653"/>
    <w:rsid w:val="007B0946"/>
    <w:rsid w:val="007B0BA4"/>
    <w:rsid w:val="007B1A61"/>
    <w:rsid w:val="007B1F8E"/>
    <w:rsid w:val="007B2C44"/>
    <w:rsid w:val="007B3466"/>
    <w:rsid w:val="007B42CF"/>
    <w:rsid w:val="007B468D"/>
    <w:rsid w:val="007B5E1F"/>
    <w:rsid w:val="007B619F"/>
    <w:rsid w:val="007C0C9C"/>
    <w:rsid w:val="007C14D9"/>
    <w:rsid w:val="007C2FE1"/>
    <w:rsid w:val="007C4C84"/>
    <w:rsid w:val="007C5BBD"/>
    <w:rsid w:val="007C61E8"/>
    <w:rsid w:val="007C6337"/>
    <w:rsid w:val="007D0414"/>
    <w:rsid w:val="007D1270"/>
    <w:rsid w:val="007D1425"/>
    <w:rsid w:val="007E10B3"/>
    <w:rsid w:val="007E12BA"/>
    <w:rsid w:val="007E20D0"/>
    <w:rsid w:val="007E5D45"/>
    <w:rsid w:val="007E62D4"/>
    <w:rsid w:val="007E6E17"/>
    <w:rsid w:val="007F0370"/>
    <w:rsid w:val="007F1743"/>
    <w:rsid w:val="007F243C"/>
    <w:rsid w:val="007F2BA4"/>
    <w:rsid w:val="007F32A7"/>
    <w:rsid w:val="007F3504"/>
    <w:rsid w:val="007F4246"/>
    <w:rsid w:val="007F6D2A"/>
    <w:rsid w:val="007F7C5F"/>
    <w:rsid w:val="00801E97"/>
    <w:rsid w:val="0080491E"/>
    <w:rsid w:val="0080667D"/>
    <w:rsid w:val="00807379"/>
    <w:rsid w:val="008075CB"/>
    <w:rsid w:val="008102C6"/>
    <w:rsid w:val="00810C0E"/>
    <w:rsid w:val="00812B97"/>
    <w:rsid w:val="00825C6E"/>
    <w:rsid w:val="008267DC"/>
    <w:rsid w:val="008276B9"/>
    <w:rsid w:val="00830CDB"/>
    <w:rsid w:val="008333BB"/>
    <w:rsid w:val="0083458B"/>
    <w:rsid w:val="0083525B"/>
    <w:rsid w:val="00837F09"/>
    <w:rsid w:val="00841B7B"/>
    <w:rsid w:val="00841C87"/>
    <w:rsid w:val="00851F5F"/>
    <w:rsid w:val="00853937"/>
    <w:rsid w:val="00855106"/>
    <w:rsid w:val="008678FF"/>
    <w:rsid w:val="00867A70"/>
    <w:rsid w:val="00870BE2"/>
    <w:rsid w:val="00870C46"/>
    <w:rsid w:val="00872AB9"/>
    <w:rsid w:val="00874FEF"/>
    <w:rsid w:val="0087588B"/>
    <w:rsid w:val="00876226"/>
    <w:rsid w:val="008764A2"/>
    <w:rsid w:val="008815D1"/>
    <w:rsid w:val="00886A4D"/>
    <w:rsid w:val="008909A7"/>
    <w:rsid w:val="00892304"/>
    <w:rsid w:val="008A0E58"/>
    <w:rsid w:val="008A32FC"/>
    <w:rsid w:val="008A3827"/>
    <w:rsid w:val="008A3CF0"/>
    <w:rsid w:val="008A474E"/>
    <w:rsid w:val="008A521F"/>
    <w:rsid w:val="008A7014"/>
    <w:rsid w:val="008B5184"/>
    <w:rsid w:val="008C17BE"/>
    <w:rsid w:val="008C357A"/>
    <w:rsid w:val="008C3713"/>
    <w:rsid w:val="008C3A50"/>
    <w:rsid w:val="008C55A2"/>
    <w:rsid w:val="008C5958"/>
    <w:rsid w:val="008C5BBE"/>
    <w:rsid w:val="008D193F"/>
    <w:rsid w:val="008D4BC7"/>
    <w:rsid w:val="008D4F7B"/>
    <w:rsid w:val="008D600E"/>
    <w:rsid w:val="008D62DC"/>
    <w:rsid w:val="008E1DE0"/>
    <w:rsid w:val="008E417F"/>
    <w:rsid w:val="008E434F"/>
    <w:rsid w:val="008E498D"/>
    <w:rsid w:val="008E68D3"/>
    <w:rsid w:val="008F5290"/>
    <w:rsid w:val="008F5437"/>
    <w:rsid w:val="008F6169"/>
    <w:rsid w:val="008F6A24"/>
    <w:rsid w:val="00903356"/>
    <w:rsid w:val="00903A79"/>
    <w:rsid w:val="00903FAB"/>
    <w:rsid w:val="00904689"/>
    <w:rsid w:val="00907932"/>
    <w:rsid w:val="00910513"/>
    <w:rsid w:val="0091522C"/>
    <w:rsid w:val="0091581D"/>
    <w:rsid w:val="00923552"/>
    <w:rsid w:val="00924626"/>
    <w:rsid w:val="00933FE3"/>
    <w:rsid w:val="009349C0"/>
    <w:rsid w:val="00935AD4"/>
    <w:rsid w:val="0094269C"/>
    <w:rsid w:val="00944E45"/>
    <w:rsid w:val="009450F3"/>
    <w:rsid w:val="00946649"/>
    <w:rsid w:val="0094667F"/>
    <w:rsid w:val="0094685C"/>
    <w:rsid w:val="00950271"/>
    <w:rsid w:val="009509CD"/>
    <w:rsid w:val="00951188"/>
    <w:rsid w:val="009543EF"/>
    <w:rsid w:val="009547DD"/>
    <w:rsid w:val="00961F5C"/>
    <w:rsid w:val="00962A66"/>
    <w:rsid w:val="00965564"/>
    <w:rsid w:val="00970783"/>
    <w:rsid w:val="009709EA"/>
    <w:rsid w:val="00970B4A"/>
    <w:rsid w:val="00972E09"/>
    <w:rsid w:val="009772FF"/>
    <w:rsid w:val="009813D2"/>
    <w:rsid w:val="009828FA"/>
    <w:rsid w:val="009837C9"/>
    <w:rsid w:val="00983B4F"/>
    <w:rsid w:val="00986E97"/>
    <w:rsid w:val="009A08DC"/>
    <w:rsid w:val="009A0F4E"/>
    <w:rsid w:val="009A76C5"/>
    <w:rsid w:val="009B061E"/>
    <w:rsid w:val="009B0CED"/>
    <w:rsid w:val="009B1F21"/>
    <w:rsid w:val="009B47F1"/>
    <w:rsid w:val="009B52A3"/>
    <w:rsid w:val="009B654E"/>
    <w:rsid w:val="009B724D"/>
    <w:rsid w:val="009C5F6D"/>
    <w:rsid w:val="009C7134"/>
    <w:rsid w:val="009D214E"/>
    <w:rsid w:val="009D3078"/>
    <w:rsid w:val="009D365E"/>
    <w:rsid w:val="009D4D15"/>
    <w:rsid w:val="009D6B8E"/>
    <w:rsid w:val="009D740C"/>
    <w:rsid w:val="009E06DB"/>
    <w:rsid w:val="009E1867"/>
    <w:rsid w:val="009E3174"/>
    <w:rsid w:val="009E4087"/>
    <w:rsid w:val="009E4902"/>
    <w:rsid w:val="009F01F6"/>
    <w:rsid w:val="009F1AB8"/>
    <w:rsid w:val="009F34AF"/>
    <w:rsid w:val="009F3C9C"/>
    <w:rsid w:val="009F4F64"/>
    <w:rsid w:val="009F5220"/>
    <w:rsid w:val="00A0032C"/>
    <w:rsid w:val="00A048C4"/>
    <w:rsid w:val="00A04F39"/>
    <w:rsid w:val="00A070C9"/>
    <w:rsid w:val="00A07442"/>
    <w:rsid w:val="00A076C0"/>
    <w:rsid w:val="00A0794C"/>
    <w:rsid w:val="00A103C6"/>
    <w:rsid w:val="00A10B1A"/>
    <w:rsid w:val="00A13654"/>
    <w:rsid w:val="00A13B03"/>
    <w:rsid w:val="00A16B30"/>
    <w:rsid w:val="00A203CC"/>
    <w:rsid w:val="00A222EF"/>
    <w:rsid w:val="00A22BC5"/>
    <w:rsid w:val="00A25456"/>
    <w:rsid w:val="00A25930"/>
    <w:rsid w:val="00A2673B"/>
    <w:rsid w:val="00A33CB6"/>
    <w:rsid w:val="00A42C1A"/>
    <w:rsid w:val="00A43C61"/>
    <w:rsid w:val="00A44140"/>
    <w:rsid w:val="00A46D4C"/>
    <w:rsid w:val="00A50E82"/>
    <w:rsid w:val="00A565AE"/>
    <w:rsid w:val="00A57DF2"/>
    <w:rsid w:val="00A57F05"/>
    <w:rsid w:val="00A6072B"/>
    <w:rsid w:val="00A64B19"/>
    <w:rsid w:val="00A71ADC"/>
    <w:rsid w:val="00A83948"/>
    <w:rsid w:val="00A8416D"/>
    <w:rsid w:val="00A85568"/>
    <w:rsid w:val="00A90722"/>
    <w:rsid w:val="00A909C8"/>
    <w:rsid w:val="00A9359C"/>
    <w:rsid w:val="00AA07FF"/>
    <w:rsid w:val="00AA24E4"/>
    <w:rsid w:val="00AA2A70"/>
    <w:rsid w:val="00AA445D"/>
    <w:rsid w:val="00AA5183"/>
    <w:rsid w:val="00AC3518"/>
    <w:rsid w:val="00AC369E"/>
    <w:rsid w:val="00AC661E"/>
    <w:rsid w:val="00AD1793"/>
    <w:rsid w:val="00AE0623"/>
    <w:rsid w:val="00AE2235"/>
    <w:rsid w:val="00AE258D"/>
    <w:rsid w:val="00AE43C0"/>
    <w:rsid w:val="00AE5180"/>
    <w:rsid w:val="00AE5825"/>
    <w:rsid w:val="00AF1FE9"/>
    <w:rsid w:val="00AF25E6"/>
    <w:rsid w:val="00AF4023"/>
    <w:rsid w:val="00AF48B7"/>
    <w:rsid w:val="00AF7CDE"/>
    <w:rsid w:val="00AF7CFB"/>
    <w:rsid w:val="00B02A8F"/>
    <w:rsid w:val="00B04031"/>
    <w:rsid w:val="00B043E4"/>
    <w:rsid w:val="00B12293"/>
    <w:rsid w:val="00B12B32"/>
    <w:rsid w:val="00B135F5"/>
    <w:rsid w:val="00B2000C"/>
    <w:rsid w:val="00B234F1"/>
    <w:rsid w:val="00B23C38"/>
    <w:rsid w:val="00B23FFF"/>
    <w:rsid w:val="00B25A3B"/>
    <w:rsid w:val="00B25F0B"/>
    <w:rsid w:val="00B309BB"/>
    <w:rsid w:val="00B34DE8"/>
    <w:rsid w:val="00B4191E"/>
    <w:rsid w:val="00B42C76"/>
    <w:rsid w:val="00B45D5F"/>
    <w:rsid w:val="00B4734A"/>
    <w:rsid w:val="00B50FA2"/>
    <w:rsid w:val="00B5242D"/>
    <w:rsid w:val="00B53B24"/>
    <w:rsid w:val="00B54DAD"/>
    <w:rsid w:val="00B63B18"/>
    <w:rsid w:val="00B802F3"/>
    <w:rsid w:val="00B84666"/>
    <w:rsid w:val="00B85490"/>
    <w:rsid w:val="00B94650"/>
    <w:rsid w:val="00B94AB0"/>
    <w:rsid w:val="00B974ED"/>
    <w:rsid w:val="00BA370D"/>
    <w:rsid w:val="00BA460D"/>
    <w:rsid w:val="00BA6F64"/>
    <w:rsid w:val="00BB14BE"/>
    <w:rsid w:val="00BB2397"/>
    <w:rsid w:val="00BB53C2"/>
    <w:rsid w:val="00BC0278"/>
    <w:rsid w:val="00BC507D"/>
    <w:rsid w:val="00BC6553"/>
    <w:rsid w:val="00BC6585"/>
    <w:rsid w:val="00BC784E"/>
    <w:rsid w:val="00BD08BC"/>
    <w:rsid w:val="00BD318C"/>
    <w:rsid w:val="00BD37E0"/>
    <w:rsid w:val="00BD3E10"/>
    <w:rsid w:val="00BD4609"/>
    <w:rsid w:val="00BD589F"/>
    <w:rsid w:val="00BD7C73"/>
    <w:rsid w:val="00BE6C7C"/>
    <w:rsid w:val="00BE7212"/>
    <w:rsid w:val="00BF00DC"/>
    <w:rsid w:val="00BF034A"/>
    <w:rsid w:val="00BF219A"/>
    <w:rsid w:val="00BF42A9"/>
    <w:rsid w:val="00BF4CC0"/>
    <w:rsid w:val="00C016DF"/>
    <w:rsid w:val="00C03EE3"/>
    <w:rsid w:val="00C04843"/>
    <w:rsid w:val="00C05BD3"/>
    <w:rsid w:val="00C05C70"/>
    <w:rsid w:val="00C07383"/>
    <w:rsid w:val="00C113FE"/>
    <w:rsid w:val="00C15885"/>
    <w:rsid w:val="00C177C9"/>
    <w:rsid w:val="00C210F0"/>
    <w:rsid w:val="00C21C28"/>
    <w:rsid w:val="00C21ED5"/>
    <w:rsid w:val="00C240E5"/>
    <w:rsid w:val="00C263A3"/>
    <w:rsid w:val="00C2663B"/>
    <w:rsid w:val="00C275E0"/>
    <w:rsid w:val="00C27EBF"/>
    <w:rsid w:val="00C31A14"/>
    <w:rsid w:val="00C31CA0"/>
    <w:rsid w:val="00C35B55"/>
    <w:rsid w:val="00C35DBE"/>
    <w:rsid w:val="00C436C2"/>
    <w:rsid w:val="00C438BC"/>
    <w:rsid w:val="00C47888"/>
    <w:rsid w:val="00C503B8"/>
    <w:rsid w:val="00C51B53"/>
    <w:rsid w:val="00C5309D"/>
    <w:rsid w:val="00C546E7"/>
    <w:rsid w:val="00C56B5C"/>
    <w:rsid w:val="00C61705"/>
    <w:rsid w:val="00C628DF"/>
    <w:rsid w:val="00C63176"/>
    <w:rsid w:val="00C66750"/>
    <w:rsid w:val="00C675FB"/>
    <w:rsid w:val="00C7051D"/>
    <w:rsid w:val="00C708D1"/>
    <w:rsid w:val="00C81E19"/>
    <w:rsid w:val="00C8260A"/>
    <w:rsid w:val="00C82EE1"/>
    <w:rsid w:val="00C83B36"/>
    <w:rsid w:val="00C83D09"/>
    <w:rsid w:val="00C851C9"/>
    <w:rsid w:val="00C87AB4"/>
    <w:rsid w:val="00C902EF"/>
    <w:rsid w:val="00C96500"/>
    <w:rsid w:val="00C96E0E"/>
    <w:rsid w:val="00CA75D0"/>
    <w:rsid w:val="00CA794F"/>
    <w:rsid w:val="00CB6C6E"/>
    <w:rsid w:val="00CC06FA"/>
    <w:rsid w:val="00CC1F99"/>
    <w:rsid w:val="00CC5F11"/>
    <w:rsid w:val="00CC6452"/>
    <w:rsid w:val="00CD2841"/>
    <w:rsid w:val="00CD2D13"/>
    <w:rsid w:val="00CD6275"/>
    <w:rsid w:val="00CD7486"/>
    <w:rsid w:val="00CE1289"/>
    <w:rsid w:val="00CE20C9"/>
    <w:rsid w:val="00CE4335"/>
    <w:rsid w:val="00CF00D1"/>
    <w:rsid w:val="00CF67E0"/>
    <w:rsid w:val="00CF6B46"/>
    <w:rsid w:val="00D020B9"/>
    <w:rsid w:val="00D04E63"/>
    <w:rsid w:val="00D04F9D"/>
    <w:rsid w:val="00D0556F"/>
    <w:rsid w:val="00D057AE"/>
    <w:rsid w:val="00D05F45"/>
    <w:rsid w:val="00D06EF0"/>
    <w:rsid w:val="00D20B94"/>
    <w:rsid w:val="00D230AC"/>
    <w:rsid w:val="00D26517"/>
    <w:rsid w:val="00D273AD"/>
    <w:rsid w:val="00D30122"/>
    <w:rsid w:val="00D304AC"/>
    <w:rsid w:val="00D33A6E"/>
    <w:rsid w:val="00D342AD"/>
    <w:rsid w:val="00D357EB"/>
    <w:rsid w:val="00D36BC2"/>
    <w:rsid w:val="00D36E22"/>
    <w:rsid w:val="00D37363"/>
    <w:rsid w:val="00D37EA4"/>
    <w:rsid w:val="00D40499"/>
    <w:rsid w:val="00D415DF"/>
    <w:rsid w:val="00D42DFA"/>
    <w:rsid w:val="00D4518D"/>
    <w:rsid w:val="00D521B6"/>
    <w:rsid w:val="00D644E6"/>
    <w:rsid w:val="00D70EB9"/>
    <w:rsid w:val="00D7188B"/>
    <w:rsid w:val="00D73B25"/>
    <w:rsid w:val="00D73B86"/>
    <w:rsid w:val="00D8455F"/>
    <w:rsid w:val="00D86C3C"/>
    <w:rsid w:val="00D9060A"/>
    <w:rsid w:val="00D9208D"/>
    <w:rsid w:val="00D93980"/>
    <w:rsid w:val="00D9412F"/>
    <w:rsid w:val="00D9519E"/>
    <w:rsid w:val="00D97D25"/>
    <w:rsid w:val="00DA1E34"/>
    <w:rsid w:val="00DA2AC9"/>
    <w:rsid w:val="00DA5939"/>
    <w:rsid w:val="00DA6475"/>
    <w:rsid w:val="00DB0D78"/>
    <w:rsid w:val="00DB14E6"/>
    <w:rsid w:val="00DB2BA1"/>
    <w:rsid w:val="00DB590C"/>
    <w:rsid w:val="00DB6EC3"/>
    <w:rsid w:val="00DB6EEB"/>
    <w:rsid w:val="00DB757C"/>
    <w:rsid w:val="00DC05A4"/>
    <w:rsid w:val="00DC7846"/>
    <w:rsid w:val="00DC7CFA"/>
    <w:rsid w:val="00DE2834"/>
    <w:rsid w:val="00DE42D9"/>
    <w:rsid w:val="00DE538A"/>
    <w:rsid w:val="00DE5407"/>
    <w:rsid w:val="00DE5A49"/>
    <w:rsid w:val="00DE7924"/>
    <w:rsid w:val="00DF152E"/>
    <w:rsid w:val="00DF274D"/>
    <w:rsid w:val="00DF3C09"/>
    <w:rsid w:val="00DF544F"/>
    <w:rsid w:val="00E00519"/>
    <w:rsid w:val="00E00AE5"/>
    <w:rsid w:val="00E01721"/>
    <w:rsid w:val="00E022D3"/>
    <w:rsid w:val="00E058D3"/>
    <w:rsid w:val="00E10C32"/>
    <w:rsid w:val="00E13A6A"/>
    <w:rsid w:val="00E152F1"/>
    <w:rsid w:val="00E162C6"/>
    <w:rsid w:val="00E17A5E"/>
    <w:rsid w:val="00E2052D"/>
    <w:rsid w:val="00E21227"/>
    <w:rsid w:val="00E212E2"/>
    <w:rsid w:val="00E22FFE"/>
    <w:rsid w:val="00E24C5E"/>
    <w:rsid w:val="00E26850"/>
    <w:rsid w:val="00E323D3"/>
    <w:rsid w:val="00E336E7"/>
    <w:rsid w:val="00E35490"/>
    <w:rsid w:val="00E36160"/>
    <w:rsid w:val="00E41027"/>
    <w:rsid w:val="00E416F7"/>
    <w:rsid w:val="00E41E43"/>
    <w:rsid w:val="00E45972"/>
    <w:rsid w:val="00E47586"/>
    <w:rsid w:val="00E532C4"/>
    <w:rsid w:val="00E55A31"/>
    <w:rsid w:val="00E5618C"/>
    <w:rsid w:val="00E57FC0"/>
    <w:rsid w:val="00E6018B"/>
    <w:rsid w:val="00E62762"/>
    <w:rsid w:val="00E63599"/>
    <w:rsid w:val="00E64F25"/>
    <w:rsid w:val="00E67340"/>
    <w:rsid w:val="00E700C8"/>
    <w:rsid w:val="00E71335"/>
    <w:rsid w:val="00E743ED"/>
    <w:rsid w:val="00E762CA"/>
    <w:rsid w:val="00E77625"/>
    <w:rsid w:val="00E77E98"/>
    <w:rsid w:val="00E811F5"/>
    <w:rsid w:val="00E81735"/>
    <w:rsid w:val="00E87242"/>
    <w:rsid w:val="00E87F65"/>
    <w:rsid w:val="00E901B5"/>
    <w:rsid w:val="00E93528"/>
    <w:rsid w:val="00E9610A"/>
    <w:rsid w:val="00E96BE1"/>
    <w:rsid w:val="00EA03B7"/>
    <w:rsid w:val="00EA0AAC"/>
    <w:rsid w:val="00EA2731"/>
    <w:rsid w:val="00EA4A05"/>
    <w:rsid w:val="00EA69A4"/>
    <w:rsid w:val="00EB0820"/>
    <w:rsid w:val="00EB0DDA"/>
    <w:rsid w:val="00EB416C"/>
    <w:rsid w:val="00EC567E"/>
    <w:rsid w:val="00EC6E9A"/>
    <w:rsid w:val="00ED21F2"/>
    <w:rsid w:val="00ED7FF1"/>
    <w:rsid w:val="00EE0438"/>
    <w:rsid w:val="00EE110B"/>
    <w:rsid w:val="00EE13A1"/>
    <w:rsid w:val="00EE2A0F"/>
    <w:rsid w:val="00EE2F02"/>
    <w:rsid w:val="00EF035A"/>
    <w:rsid w:val="00EF20D0"/>
    <w:rsid w:val="00EF2115"/>
    <w:rsid w:val="00EF21BC"/>
    <w:rsid w:val="00EF433B"/>
    <w:rsid w:val="00EF4F1A"/>
    <w:rsid w:val="00EF59A3"/>
    <w:rsid w:val="00EF6D8C"/>
    <w:rsid w:val="00F001CF"/>
    <w:rsid w:val="00F02423"/>
    <w:rsid w:val="00F11F87"/>
    <w:rsid w:val="00F12FA0"/>
    <w:rsid w:val="00F212E6"/>
    <w:rsid w:val="00F25333"/>
    <w:rsid w:val="00F31619"/>
    <w:rsid w:val="00F31F29"/>
    <w:rsid w:val="00F33875"/>
    <w:rsid w:val="00F34337"/>
    <w:rsid w:val="00F37F1F"/>
    <w:rsid w:val="00F42496"/>
    <w:rsid w:val="00F426F1"/>
    <w:rsid w:val="00F428D3"/>
    <w:rsid w:val="00F4673C"/>
    <w:rsid w:val="00F51069"/>
    <w:rsid w:val="00F53D55"/>
    <w:rsid w:val="00F57222"/>
    <w:rsid w:val="00F57FAC"/>
    <w:rsid w:val="00F6334D"/>
    <w:rsid w:val="00F646C8"/>
    <w:rsid w:val="00F64F80"/>
    <w:rsid w:val="00F65C95"/>
    <w:rsid w:val="00F672D6"/>
    <w:rsid w:val="00F702EA"/>
    <w:rsid w:val="00F708A6"/>
    <w:rsid w:val="00F70E2D"/>
    <w:rsid w:val="00F71582"/>
    <w:rsid w:val="00F80971"/>
    <w:rsid w:val="00F80A02"/>
    <w:rsid w:val="00F81AF7"/>
    <w:rsid w:val="00F8732A"/>
    <w:rsid w:val="00F87842"/>
    <w:rsid w:val="00F9085A"/>
    <w:rsid w:val="00F9105D"/>
    <w:rsid w:val="00F93A6E"/>
    <w:rsid w:val="00F94BCF"/>
    <w:rsid w:val="00F95803"/>
    <w:rsid w:val="00F967AE"/>
    <w:rsid w:val="00F97334"/>
    <w:rsid w:val="00FA215A"/>
    <w:rsid w:val="00FA2CF4"/>
    <w:rsid w:val="00FA4A7A"/>
    <w:rsid w:val="00FA5136"/>
    <w:rsid w:val="00FB36A2"/>
    <w:rsid w:val="00FB48BB"/>
    <w:rsid w:val="00FB555B"/>
    <w:rsid w:val="00FB5952"/>
    <w:rsid w:val="00FB6EF2"/>
    <w:rsid w:val="00FC0A8C"/>
    <w:rsid w:val="00FC0DB4"/>
    <w:rsid w:val="00FC172D"/>
    <w:rsid w:val="00FC2F14"/>
    <w:rsid w:val="00FC3686"/>
    <w:rsid w:val="00FC39E9"/>
    <w:rsid w:val="00FC428D"/>
    <w:rsid w:val="00FC78A0"/>
    <w:rsid w:val="00FD102B"/>
    <w:rsid w:val="00FD3897"/>
    <w:rsid w:val="00FD475A"/>
    <w:rsid w:val="00FD5580"/>
    <w:rsid w:val="00FD5F70"/>
    <w:rsid w:val="00FD72AB"/>
    <w:rsid w:val="00FD769C"/>
    <w:rsid w:val="00FD76BA"/>
    <w:rsid w:val="00FE018D"/>
    <w:rsid w:val="00FE1D77"/>
    <w:rsid w:val="00FF1827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D6B6E-EF81-467E-8B3A-096F5F0F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A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E2A0F"/>
    <w:pPr>
      <w:jc w:val="both"/>
    </w:pPr>
    <w:rPr>
      <w:sz w:val="28"/>
      <w:szCs w:val="20"/>
    </w:rPr>
  </w:style>
  <w:style w:type="paragraph" w:styleId="a3">
    <w:name w:val="Block Text"/>
    <w:basedOn w:val="a"/>
    <w:rsid w:val="00EE2A0F"/>
    <w:pPr>
      <w:ind w:left="57" w:right="57" w:firstLine="720"/>
      <w:jc w:val="both"/>
    </w:pPr>
    <w:rPr>
      <w:sz w:val="28"/>
    </w:rPr>
  </w:style>
  <w:style w:type="paragraph" w:styleId="a4">
    <w:name w:val="Plain Text"/>
    <w:basedOn w:val="a"/>
    <w:link w:val="a5"/>
    <w:uiPriority w:val="99"/>
    <w:rsid w:val="00EE2A0F"/>
    <w:rPr>
      <w:rFonts w:ascii="Courier New" w:hAnsi="Courier New"/>
      <w:sz w:val="20"/>
      <w:szCs w:val="20"/>
    </w:rPr>
  </w:style>
  <w:style w:type="paragraph" w:styleId="2">
    <w:name w:val="Body Text Indent 2"/>
    <w:basedOn w:val="a"/>
    <w:rsid w:val="00EE2A0F"/>
    <w:pPr>
      <w:spacing w:after="120" w:line="480" w:lineRule="auto"/>
      <w:ind w:left="283"/>
    </w:pPr>
  </w:style>
  <w:style w:type="paragraph" w:styleId="a6">
    <w:name w:val="Body Text"/>
    <w:basedOn w:val="a"/>
    <w:link w:val="a7"/>
    <w:rsid w:val="00E336E7"/>
    <w:pPr>
      <w:spacing w:after="120"/>
    </w:pPr>
  </w:style>
  <w:style w:type="paragraph" w:styleId="20">
    <w:name w:val="Body Text 2"/>
    <w:basedOn w:val="a"/>
    <w:rsid w:val="00E336E7"/>
    <w:pPr>
      <w:spacing w:after="120" w:line="480" w:lineRule="auto"/>
    </w:pPr>
  </w:style>
  <w:style w:type="table" w:styleId="a8">
    <w:name w:val="Table Grid"/>
    <w:basedOn w:val="a1"/>
    <w:rsid w:val="00E33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520F1E"/>
    <w:pPr>
      <w:spacing w:after="120"/>
      <w:ind w:left="283"/>
    </w:pPr>
  </w:style>
  <w:style w:type="paragraph" w:customStyle="1" w:styleId="FR1">
    <w:name w:val="FR1"/>
    <w:rsid w:val="00520F1E"/>
    <w:pPr>
      <w:widowControl w:val="0"/>
      <w:ind w:left="7240"/>
    </w:pPr>
    <w:rPr>
      <w:rFonts w:ascii="Arial" w:hAnsi="Arial"/>
      <w:noProof/>
      <w:sz w:val="22"/>
    </w:rPr>
  </w:style>
  <w:style w:type="paragraph" w:styleId="aa">
    <w:name w:val="List"/>
    <w:basedOn w:val="a"/>
    <w:rsid w:val="00D9208D"/>
    <w:pPr>
      <w:autoSpaceDE w:val="0"/>
      <w:autoSpaceDN w:val="0"/>
      <w:adjustRightInd w:val="0"/>
    </w:pPr>
    <w:rPr>
      <w:rFonts w:ascii="Arial" w:hAnsi="Arial" w:cs="Arial"/>
      <w:i/>
      <w:iCs/>
      <w:sz w:val="20"/>
      <w:szCs w:val="20"/>
    </w:rPr>
  </w:style>
  <w:style w:type="paragraph" w:styleId="ab">
    <w:name w:val="No Spacing"/>
    <w:uiPriority w:val="1"/>
    <w:qFormat/>
    <w:rsid w:val="00BD318C"/>
    <w:rPr>
      <w:sz w:val="22"/>
      <w:szCs w:val="22"/>
      <w:lang w:eastAsia="en-US"/>
    </w:rPr>
  </w:style>
  <w:style w:type="paragraph" w:customStyle="1" w:styleId="Heading">
    <w:name w:val="Heading"/>
    <w:rsid w:val="00C82EE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c">
    <w:name w:val="footer"/>
    <w:basedOn w:val="a"/>
    <w:rsid w:val="00E212E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E212E2"/>
  </w:style>
  <w:style w:type="paragraph" w:styleId="ae">
    <w:name w:val="header"/>
    <w:basedOn w:val="a"/>
    <w:rsid w:val="00E212E2"/>
    <w:pPr>
      <w:tabs>
        <w:tab w:val="center" w:pos="4677"/>
        <w:tab w:val="right" w:pos="9355"/>
      </w:tabs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7C4C8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">
    <w:name w:val="Balloon Text"/>
    <w:basedOn w:val="a"/>
    <w:link w:val="af0"/>
    <w:uiPriority w:val="99"/>
    <w:rsid w:val="007C4C84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 Знак Знак Знак Знак Знак Знак Знак"/>
    <w:basedOn w:val="a"/>
    <w:rsid w:val="00FD389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f2">
    <w:name w:val="Знак Знак Знак"/>
    <w:basedOn w:val="a"/>
    <w:rsid w:val="008075CB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Знак Знак Знак Знак Знак Знак Знак Знак Знак Знак Знак Знак Знак1"/>
    <w:basedOn w:val="a"/>
    <w:rsid w:val="00BE7212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rsid w:val="000C65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Таблицы (моноширинный)"/>
    <w:basedOn w:val="a"/>
    <w:next w:val="a"/>
    <w:rsid w:val="000C65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текст Знак"/>
    <w:link w:val="a6"/>
    <w:rsid w:val="009E3174"/>
    <w:rPr>
      <w:sz w:val="24"/>
      <w:szCs w:val="24"/>
      <w:lang w:val="ru-RU" w:eastAsia="ru-RU" w:bidi="ar-SA"/>
    </w:rPr>
  </w:style>
  <w:style w:type="paragraph" w:styleId="af4">
    <w:name w:val="Body Text First Indent"/>
    <w:basedOn w:val="a6"/>
    <w:link w:val="af5"/>
    <w:rsid w:val="009E3174"/>
    <w:pPr>
      <w:ind w:firstLine="210"/>
    </w:pPr>
  </w:style>
  <w:style w:type="character" w:customStyle="1" w:styleId="af5">
    <w:name w:val="Красная строка Знак"/>
    <w:basedOn w:val="a7"/>
    <w:link w:val="af4"/>
    <w:rsid w:val="009E3174"/>
    <w:rPr>
      <w:sz w:val="24"/>
      <w:szCs w:val="24"/>
      <w:lang w:val="ru-RU" w:eastAsia="ru-RU" w:bidi="ar-SA"/>
    </w:rPr>
  </w:style>
  <w:style w:type="paragraph" w:customStyle="1" w:styleId="11">
    <w:name w:val="Знак Знак1 Знак Знак1 Знак"/>
    <w:basedOn w:val="a"/>
    <w:rsid w:val="00DB757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2">
    <w:name w:val="Знак Знак1"/>
    <w:rsid w:val="00BC0278"/>
    <w:rPr>
      <w:sz w:val="24"/>
      <w:szCs w:val="24"/>
      <w:lang w:val="ru-RU" w:eastAsia="ru-RU" w:bidi="ar-SA"/>
    </w:rPr>
  </w:style>
  <w:style w:type="character" w:customStyle="1" w:styleId="21">
    <w:name w:val="Знак Знак2"/>
    <w:locked/>
    <w:rsid w:val="00DE5A49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851F5F"/>
    <w:pPr>
      <w:spacing w:before="100" w:beforeAutospacing="1" w:after="100" w:afterAutospacing="1"/>
    </w:pPr>
  </w:style>
  <w:style w:type="character" w:styleId="af7">
    <w:name w:val="Strong"/>
    <w:qFormat/>
    <w:rsid w:val="00851F5F"/>
    <w:rPr>
      <w:b/>
      <w:bCs/>
    </w:rPr>
  </w:style>
  <w:style w:type="character" w:styleId="af8">
    <w:name w:val="Emphasis"/>
    <w:qFormat/>
    <w:rsid w:val="00851F5F"/>
    <w:rPr>
      <w:i/>
      <w:iCs/>
    </w:rPr>
  </w:style>
  <w:style w:type="paragraph" w:customStyle="1" w:styleId="13">
    <w:name w:val="Знак Знак1 Знак"/>
    <w:basedOn w:val="a"/>
    <w:rsid w:val="006672ED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2A56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9">
    <w:name w:val="Hyperlink"/>
    <w:rsid w:val="00E71335"/>
    <w:rPr>
      <w:color w:val="1759B4"/>
      <w:u w:val="single"/>
    </w:rPr>
  </w:style>
  <w:style w:type="paragraph" w:styleId="afa">
    <w:name w:val="List Paragraph"/>
    <w:basedOn w:val="a"/>
    <w:uiPriority w:val="34"/>
    <w:qFormat/>
    <w:rsid w:val="002272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Знак"/>
    <w:link w:val="a4"/>
    <w:uiPriority w:val="99"/>
    <w:rsid w:val="00EF4F1A"/>
    <w:rPr>
      <w:rFonts w:ascii="Courier New" w:hAnsi="Courier New"/>
    </w:rPr>
  </w:style>
  <w:style w:type="paragraph" w:customStyle="1" w:styleId="-1">
    <w:name w:val="Список-1"/>
    <w:basedOn w:val="a6"/>
    <w:link w:val="-10"/>
    <w:rsid w:val="00382F36"/>
    <w:pPr>
      <w:widowControl w:val="0"/>
      <w:suppressLineNumbers/>
      <w:suppressAutoHyphens/>
      <w:spacing w:before="120"/>
      <w:ind w:right="57"/>
      <w:jc w:val="both"/>
    </w:pPr>
    <w:rPr>
      <w:sz w:val="26"/>
      <w:szCs w:val="20"/>
    </w:rPr>
  </w:style>
  <w:style w:type="character" w:customStyle="1" w:styleId="-10">
    <w:name w:val="Список-1 Знак"/>
    <w:link w:val="-1"/>
    <w:locked/>
    <w:rsid w:val="00382F36"/>
    <w:rPr>
      <w:sz w:val="26"/>
    </w:rPr>
  </w:style>
  <w:style w:type="paragraph" w:customStyle="1" w:styleId="afb">
    <w:name w:val="Обычн"/>
    <w:link w:val="afc"/>
    <w:rsid w:val="007E10B3"/>
    <w:pPr>
      <w:widowControl w:val="0"/>
    </w:pPr>
    <w:rPr>
      <w:sz w:val="24"/>
    </w:rPr>
  </w:style>
  <w:style w:type="character" w:customStyle="1" w:styleId="afc">
    <w:name w:val="Обычн Знак"/>
    <w:link w:val="afb"/>
    <w:rsid w:val="007E10B3"/>
    <w:rPr>
      <w:sz w:val="24"/>
    </w:rPr>
  </w:style>
  <w:style w:type="character" w:customStyle="1" w:styleId="af0">
    <w:name w:val="Текст выноски Знак"/>
    <w:basedOn w:val="a0"/>
    <w:link w:val="af"/>
    <w:uiPriority w:val="99"/>
    <w:locked/>
    <w:rsid w:val="00F80A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1721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0807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hvin-titran.ru/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mur-a-v\Documents\&#1069;&#1050;&#1054;&#1053;&#1054;&#1052;&#1048;&#1050;&#1040;%20-%20&#1086;&#1090;&#1095;&#1077;&#1090;&#1099;,%20&#1076;&#1086;&#1082;&#1083;&#1072;&#1076;&#1099;%20&#1087;&#1086;%20&#1057;&#1069;&#1056;\2021\&#1044;&#1054;&#1050;&#1051;&#1040;&#1044;%20&#1043;&#1040;\&#1044;&#1086;&#1082;&#1083;&#1072;&#1076;%202020-&#1076;&#1080;&#1072;&#1075;&#1088;&#1072;&#1084;&#1084;&#1099;,%20&#1075;&#1088;&#1072;&#1092;&#1080;&#1082;&#1080;,%20&#1090;&#1072;&#1073;&#1083;,%20&#1092;&#1086;&#1090;&#1086;\+&#1044;&#1080;&#1085;&#1072;&#1084;&#1080;&#1082;&#1072;,%20&#1089;&#1090;&#1088;&#1091;&#1082;&#1090;&#1091;&#1088;&#1072;%20&#1086;&#1090;&#1075;&#1088;&#1091;&#1079;.%202016-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solidFill>
          <a:schemeClr val="accent6">
            <a:lumMod val="40000"/>
            <a:lumOff val="60000"/>
          </a:schemeClr>
        </a:solidFill>
        <a:ln>
          <a:noFill/>
        </a:ln>
        <a:effectLst/>
        <a:sp3d/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'Динамика отгрузки'!$B$4</c:f>
              <c:strCache>
                <c:ptCount val="1"/>
                <c:pt idx="0">
                  <c:v>отгрузка организаций, млн. руб.</c:v>
                </c:pt>
              </c:strCache>
            </c:strRef>
          </c:tx>
          <c:spPr>
            <a:gradFill flip="none" rotWithShape="1">
              <a:gsLst>
                <a:gs pos="0">
                  <a:schemeClr val="accent6">
                    <a:lumMod val="50000"/>
                  </a:schemeClr>
                </a:gs>
                <a:gs pos="48000">
                  <a:schemeClr val="accent6">
                    <a:lumMod val="97000"/>
                    <a:lumOff val="3000"/>
                  </a:schemeClr>
                </a:gs>
                <a:gs pos="100000">
                  <a:schemeClr val="accent6">
                    <a:lumMod val="60000"/>
                    <a:lumOff val="40000"/>
                  </a:schemeClr>
                </a:gs>
              </a:gsLst>
              <a:lin ang="16200000" scaled="1"/>
              <a:tileRect/>
            </a:gradFill>
            <a:ln>
              <a:noFill/>
            </a:ln>
            <a:effectLst/>
            <a:sp3d/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'Динамика отгрузки'!$A$5:$A$9</c:f>
              <c:strCache>
                <c:ptCount val="5"/>
                <c:pt idx="0">
                  <c:v>2017 г.</c:v>
                </c:pt>
                <c:pt idx="1">
                  <c:v>2018 г.</c:v>
                </c:pt>
                <c:pt idx="2">
                  <c:v>2019 г.</c:v>
                </c:pt>
                <c:pt idx="3">
                  <c:v>2020 г.</c:v>
                </c:pt>
                <c:pt idx="4">
                  <c:v>2021 г.</c:v>
                </c:pt>
              </c:strCache>
            </c:strRef>
          </c:cat>
          <c:val>
            <c:numRef>
              <c:f>'Динамика отгрузки'!$B$5:$B$9</c:f>
              <c:numCache>
                <c:formatCode>General</c:formatCode>
                <c:ptCount val="5"/>
                <c:pt idx="0">
                  <c:v>75049.600000000006</c:v>
                </c:pt>
                <c:pt idx="1">
                  <c:v>88405.8</c:v>
                </c:pt>
                <c:pt idx="2">
                  <c:v>105737.2</c:v>
                </c:pt>
                <c:pt idx="3">
                  <c:v>83048.100000000006</c:v>
                </c:pt>
                <c:pt idx="4">
                  <c:v>87119.5</c:v>
                </c:pt>
              </c:numCache>
            </c:numRef>
          </c:val>
          <c:shape val="cylinder"/>
          <c:extLst xmlns:c16r2="http://schemas.microsoft.com/office/drawing/2015/06/chart">
            <c:ext xmlns:c16="http://schemas.microsoft.com/office/drawing/2014/chart" uri="{C3380CC4-5D6E-409C-BE32-E72D297353CC}">
              <c16:uniqueId val="{00000000-A199-4B05-BA41-D2FFCEB4A9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50399648"/>
        <c:axId val="650411072"/>
        <c:axId val="0"/>
      </c:bar3DChart>
      <c:catAx>
        <c:axId val="650399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411072"/>
        <c:crosses val="autoZero"/>
        <c:auto val="1"/>
        <c:lblAlgn val="ctr"/>
        <c:lblOffset val="100"/>
        <c:noMultiLvlLbl val="0"/>
      </c:catAx>
      <c:valAx>
        <c:axId val="650411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3996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rgbClr val="000000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18</Pages>
  <Words>7419</Words>
  <Characters>42292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2</Company>
  <LinksUpToDate>false</LinksUpToDate>
  <CharactersWithSpaces>49612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amur-a-v</dc:creator>
  <cp:keywords/>
  <dc:description/>
  <cp:lastModifiedBy>Амур Анатолий Владимирович</cp:lastModifiedBy>
  <cp:revision>299</cp:revision>
  <cp:lastPrinted>2022-04-26T09:05:00Z</cp:lastPrinted>
  <dcterms:created xsi:type="dcterms:W3CDTF">2018-04-17T09:35:00Z</dcterms:created>
  <dcterms:modified xsi:type="dcterms:W3CDTF">2022-04-28T08:43:00Z</dcterms:modified>
</cp:coreProperties>
</file>