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F1" w:rsidRDefault="00CF24F1" w:rsidP="00CF24F1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CF24F1" w:rsidRPr="00315BBC" w:rsidRDefault="00CF24F1" w:rsidP="00CF24F1">
      <w:pPr>
        <w:pStyle w:val="Heading"/>
        <w:jc w:val="center"/>
        <w:rPr>
          <w:color w:val="000000"/>
        </w:rPr>
      </w:pPr>
      <w:proofErr w:type="gramStart"/>
      <w:r w:rsidRPr="00315BBC">
        <w:rPr>
          <w:color w:val="000000"/>
        </w:rPr>
        <w:t>АДМИНИСТРАЦИЯ  МУНИЦИПАЛЬНОГО</w:t>
      </w:r>
      <w:proofErr w:type="gramEnd"/>
      <w:r w:rsidRPr="00315BBC">
        <w:rPr>
          <w:color w:val="000000"/>
        </w:rPr>
        <w:t xml:space="preserve">  ОБРАЗОВАНИЯ </w:t>
      </w:r>
    </w:p>
    <w:p w:rsidR="00CF24F1" w:rsidRPr="00315BBC" w:rsidRDefault="00CF24F1" w:rsidP="00CF24F1">
      <w:pPr>
        <w:jc w:val="center"/>
        <w:rPr>
          <w:b/>
          <w:bCs/>
          <w:color w:val="000000"/>
        </w:rPr>
      </w:pPr>
      <w:proofErr w:type="gramStart"/>
      <w:r w:rsidRPr="00315BBC">
        <w:rPr>
          <w:b/>
          <w:bCs/>
          <w:color w:val="000000"/>
        </w:rPr>
        <w:t>ТИХВИНСКИЙ  МУНИЦИПАЛЬНЫЙ</w:t>
      </w:r>
      <w:proofErr w:type="gramEnd"/>
      <w:r w:rsidRPr="00315BBC">
        <w:rPr>
          <w:b/>
          <w:bCs/>
          <w:color w:val="000000"/>
        </w:rPr>
        <w:t xml:space="preserve">  РАЙОН </w:t>
      </w:r>
    </w:p>
    <w:p w:rsidR="00CF24F1" w:rsidRPr="00315BBC" w:rsidRDefault="00CF24F1" w:rsidP="00CF24F1">
      <w:pPr>
        <w:jc w:val="center"/>
        <w:rPr>
          <w:b/>
          <w:bCs/>
          <w:color w:val="000000"/>
        </w:rPr>
      </w:pPr>
      <w:proofErr w:type="gramStart"/>
      <w:r w:rsidRPr="00315BBC">
        <w:rPr>
          <w:b/>
          <w:bCs/>
          <w:color w:val="000000"/>
        </w:rPr>
        <w:t>ЛЕНИНГРАДСКОЙ  ОБЛАСТИ</w:t>
      </w:r>
      <w:proofErr w:type="gramEnd"/>
    </w:p>
    <w:p w:rsidR="00CF24F1" w:rsidRPr="00315BBC" w:rsidRDefault="00CF24F1" w:rsidP="00CF24F1">
      <w:pPr>
        <w:jc w:val="center"/>
        <w:rPr>
          <w:color w:val="000000"/>
        </w:rPr>
      </w:pPr>
      <w:r w:rsidRPr="00315BBC">
        <w:rPr>
          <w:b/>
          <w:bCs/>
          <w:color w:val="000000"/>
        </w:rPr>
        <w:t>(</w:t>
      </w:r>
      <w:proofErr w:type="gramStart"/>
      <w:r w:rsidRPr="00315BBC">
        <w:rPr>
          <w:b/>
          <w:bCs/>
          <w:color w:val="000000"/>
        </w:rPr>
        <w:t>АДМИНИСТРАЦИЯ  ТИХВИНСКОГО</w:t>
      </w:r>
      <w:proofErr w:type="gramEnd"/>
      <w:r w:rsidRPr="00315BBC">
        <w:rPr>
          <w:b/>
          <w:bCs/>
          <w:color w:val="000000"/>
        </w:rPr>
        <w:t xml:space="preserve">  РАЙОНА)</w:t>
      </w:r>
    </w:p>
    <w:p w:rsidR="00CF24F1" w:rsidRPr="00315BBC" w:rsidRDefault="00CF24F1" w:rsidP="00CF24F1">
      <w:pPr>
        <w:jc w:val="center"/>
        <w:rPr>
          <w:color w:val="000000"/>
        </w:rPr>
      </w:pPr>
      <w:r w:rsidRPr="00315BBC">
        <w:rPr>
          <w:b/>
          <w:bCs/>
          <w:color w:val="000000"/>
        </w:rPr>
        <w:t>ПОСТАНОВЛЕНИЕ</w:t>
      </w:r>
    </w:p>
    <w:p w:rsidR="00CF24F1" w:rsidRPr="00315BBC" w:rsidRDefault="00CF24F1" w:rsidP="00CF24F1">
      <w:pPr>
        <w:jc w:val="center"/>
        <w:rPr>
          <w:color w:val="000000"/>
        </w:rPr>
      </w:pPr>
    </w:p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b/>
          <w:bCs/>
          <w:color w:val="000000"/>
        </w:rPr>
        <w:t>от __________________________ № _________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5"/>
      </w:tblGrid>
      <w:tr w:rsidR="00CF24F1" w:rsidRPr="00315BBC">
        <w:trPr>
          <w:hidden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E20" w:rsidRPr="00315BBC" w:rsidRDefault="00CF24F1" w:rsidP="00E46E20">
            <w:pPr>
              <w:spacing w:after="0"/>
            </w:pPr>
            <w:r w:rsidRPr="00315BBC">
              <w:rPr>
                <w:vanish/>
                <w:color w:val="000000"/>
              </w:rPr>
              <w:t>#G0</w:t>
            </w:r>
            <w:r w:rsidRPr="00315BBC">
              <w:rPr>
                <w:color w:val="000000"/>
              </w:rPr>
              <w:t xml:space="preserve">Об утверждении Положения </w:t>
            </w:r>
            <w:r w:rsidR="00E46E20" w:rsidRPr="00315BBC">
              <w:t>о взаимодействии</w:t>
            </w:r>
          </w:p>
          <w:p w:rsidR="00E46E20" w:rsidRPr="00315BBC" w:rsidRDefault="00E46E20" w:rsidP="00E46E20">
            <w:pPr>
              <w:spacing w:after="0"/>
              <w:rPr>
                <w:color w:val="000000"/>
              </w:rPr>
            </w:pPr>
            <w:r w:rsidRPr="00315BBC">
              <w:t>в отношении реализации инвестиционных проектов на территории муниципального образования</w:t>
            </w:r>
            <w:r w:rsidR="00CF24F1" w:rsidRPr="00315BBC">
              <w:rPr>
                <w:color w:val="000000"/>
              </w:rPr>
              <w:t xml:space="preserve"> Тихвинск</w:t>
            </w:r>
            <w:r w:rsidRPr="00315BBC">
              <w:rPr>
                <w:color w:val="000000"/>
              </w:rPr>
              <w:t xml:space="preserve">ий </w:t>
            </w:r>
            <w:r w:rsidR="00CF24F1" w:rsidRPr="00315BBC">
              <w:rPr>
                <w:color w:val="000000"/>
              </w:rPr>
              <w:t xml:space="preserve"> </w:t>
            </w:r>
            <w:r w:rsidRPr="00315BBC">
              <w:t>муниципальный</w:t>
            </w:r>
            <w:r w:rsidRPr="00315BBC">
              <w:rPr>
                <w:color w:val="000000"/>
              </w:rPr>
              <w:t xml:space="preserve"> </w:t>
            </w:r>
            <w:r w:rsidR="00CF24F1" w:rsidRPr="00315BBC">
              <w:rPr>
                <w:color w:val="000000"/>
              </w:rPr>
              <w:t xml:space="preserve">район </w:t>
            </w:r>
            <w:r w:rsidRPr="00315BBC">
              <w:t>Ленинградской области</w:t>
            </w:r>
          </w:p>
        </w:tc>
      </w:tr>
      <w:tr w:rsidR="00CF24F1" w:rsidRPr="00315BBC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4F1" w:rsidRPr="00315BBC" w:rsidRDefault="00CF24F1">
            <w:pPr>
              <w:jc w:val="both"/>
              <w:rPr>
                <w:color w:val="000000"/>
              </w:rPr>
            </w:pPr>
          </w:p>
        </w:tc>
      </w:tr>
    </w:tbl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vanish/>
          <w:color w:val="000000"/>
        </w:rPr>
        <w:t>#S</w:t>
      </w:r>
    </w:p>
    <w:p w:rsidR="00CF24F1" w:rsidRPr="00315BBC" w:rsidRDefault="00531BF9" w:rsidP="00CF24F1">
      <w:pPr>
        <w:ind w:firstLine="225"/>
        <w:jc w:val="both"/>
        <w:rPr>
          <w:color w:val="000000"/>
        </w:rPr>
      </w:pPr>
      <w:r w:rsidRPr="00315BBC">
        <w:rPr>
          <w:szCs w:val="28"/>
        </w:rPr>
        <w:t xml:space="preserve">В рамках проекта «Внедрение сервиса «Зелёный коридор» для инвестора к 2024 году», который реализуется Государственным казённым учреждением «Агентство экономического развития Ленинградской области» на территории Ленинградской области, для определения порядка взаимодействия между Инвесторами, специализированными организациями и органами исполнительной власти Ленинградской области, администрация муниципального образования </w:t>
      </w:r>
      <w:r w:rsidRPr="00315BBC">
        <w:rPr>
          <w:color w:val="000000"/>
        </w:rPr>
        <w:t>Тихвинск</w:t>
      </w:r>
      <w:r w:rsidRPr="00315BBC">
        <w:rPr>
          <w:szCs w:val="28"/>
        </w:rPr>
        <w:t>ий муниципальный район Ленинградской области</w:t>
      </w:r>
      <w:r w:rsidR="00CF24F1" w:rsidRPr="00315BBC">
        <w:rPr>
          <w:color w:val="000000"/>
        </w:rPr>
        <w:t xml:space="preserve"> ПОСТАНОВЛЯЕТ:</w:t>
      </w:r>
    </w:p>
    <w:p w:rsidR="00CF24F1" w:rsidRPr="00315BBC" w:rsidRDefault="0085182F" w:rsidP="00CF24F1">
      <w:pPr>
        <w:ind w:firstLine="225"/>
        <w:jc w:val="both"/>
        <w:rPr>
          <w:color w:val="000000"/>
        </w:rPr>
      </w:pPr>
      <w:r w:rsidRPr="00315BBC">
        <w:rPr>
          <w:color w:val="000000"/>
        </w:rPr>
        <w:t xml:space="preserve">1.  </w:t>
      </w:r>
      <w:r w:rsidR="00CF24F1" w:rsidRPr="00315BBC">
        <w:rPr>
          <w:color w:val="000000"/>
        </w:rPr>
        <w:t xml:space="preserve">Утвердить Положение </w:t>
      </w:r>
      <w:r w:rsidR="00602DAC" w:rsidRPr="00315BBC">
        <w:t xml:space="preserve">о взаимодействии в отношении реализации инвестиционных проектов на территории муниципального образования </w:t>
      </w:r>
      <w:r w:rsidR="00602DAC" w:rsidRPr="00315BBC">
        <w:rPr>
          <w:color w:val="000000"/>
        </w:rPr>
        <w:t>Тихвин</w:t>
      </w:r>
      <w:r w:rsidR="00602DAC" w:rsidRPr="00315BBC">
        <w:t>ский муниципальный район Ленинградской области</w:t>
      </w:r>
      <w:r w:rsidR="00CF24F1" w:rsidRPr="00315BBC">
        <w:rPr>
          <w:color w:val="000000"/>
        </w:rPr>
        <w:t xml:space="preserve"> (приложение №1).</w:t>
      </w:r>
    </w:p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color w:val="000000"/>
        </w:rPr>
        <w:t xml:space="preserve">2. </w:t>
      </w:r>
      <w:r w:rsidR="00825421" w:rsidRPr="00315BBC">
        <w:t xml:space="preserve">Рекомендовать главам сельских поселений </w:t>
      </w:r>
      <w:r w:rsidR="00E16E43" w:rsidRPr="00315BBC">
        <w:t>Тихвинс</w:t>
      </w:r>
      <w:r w:rsidR="00825421" w:rsidRPr="00315BBC">
        <w:t>кого муниципального района, имеющих на своей территории земельные участки, пригодные к реализации инвестиционных проектов, осуществлять мероприятия, предусмотренные Положением.</w:t>
      </w:r>
    </w:p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color w:val="000000"/>
        </w:rPr>
        <w:t xml:space="preserve">3. Контроль за исполнением постановления возложить на </w:t>
      </w:r>
      <w:proofErr w:type="spellStart"/>
      <w:r w:rsidR="004128B7" w:rsidRPr="00315BBC">
        <w:rPr>
          <w:color w:val="000000"/>
        </w:rPr>
        <w:t>и.</w:t>
      </w:r>
      <w:proofErr w:type="gramStart"/>
      <w:r w:rsidR="004128B7" w:rsidRPr="00315BBC">
        <w:rPr>
          <w:color w:val="000000"/>
        </w:rPr>
        <w:t>о.</w:t>
      </w:r>
      <w:r w:rsidRPr="00315BBC">
        <w:rPr>
          <w:color w:val="000000"/>
        </w:rPr>
        <w:t>заместителя</w:t>
      </w:r>
      <w:proofErr w:type="spellEnd"/>
      <w:proofErr w:type="gramEnd"/>
      <w:r w:rsidRPr="00315BBC">
        <w:rPr>
          <w:color w:val="000000"/>
        </w:rPr>
        <w:t xml:space="preserve"> главы администрации по экономике и инвестициям.</w:t>
      </w:r>
    </w:p>
    <w:p w:rsidR="00CF24F1" w:rsidRPr="00315BBC" w:rsidRDefault="00CF24F1" w:rsidP="00CF24F1">
      <w:pPr>
        <w:ind w:firstLine="225"/>
        <w:jc w:val="both"/>
        <w:rPr>
          <w:color w:val="000000"/>
        </w:rPr>
      </w:pPr>
    </w:p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color w:val="000000"/>
        </w:rPr>
        <w:t xml:space="preserve">Глава администрации                                                                   </w:t>
      </w:r>
      <w:proofErr w:type="spellStart"/>
      <w:r w:rsidR="004128B7" w:rsidRPr="00315BBC">
        <w:rPr>
          <w:color w:val="000000"/>
        </w:rPr>
        <w:t>Ю</w:t>
      </w:r>
      <w:r w:rsidRPr="00315BBC">
        <w:rPr>
          <w:color w:val="000000"/>
        </w:rPr>
        <w:t>.</w:t>
      </w:r>
      <w:r w:rsidR="004128B7" w:rsidRPr="00315BBC">
        <w:rPr>
          <w:color w:val="000000"/>
        </w:rPr>
        <w:t>А</w:t>
      </w:r>
      <w:r w:rsidRPr="00315BBC">
        <w:rPr>
          <w:color w:val="000000"/>
        </w:rPr>
        <w:t>.</w:t>
      </w:r>
      <w:r w:rsidR="004128B7" w:rsidRPr="00315BBC">
        <w:rPr>
          <w:color w:val="000000"/>
        </w:rPr>
        <w:t>Наумов</w:t>
      </w:r>
      <w:proofErr w:type="spellEnd"/>
    </w:p>
    <w:p w:rsidR="00CF24F1" w:rsidRPr="00315BBC" w:rsidRDefault="00CF24F1" w:rsidP="00CF24F1">
      <w:pPr>
        <w:ind w:firstLine="225"/>
        <w:jc w:val="both"/>
        <w:rPr>
          <w:color w:val="000000"/>
        </w:rPr>
      </w:pPr>
    </w:p>
    <w:p w:rsidR="00E0548D" w:rsidRPr="00315BBC" w:rsidRDefault="00E0548D" w:rsidP="00CF24F1">
      <w:pPr>
        <w:ind w:firstLine="225"/>
        <w:jc w:val="both"/>
        <w:rPr>
          <w:color w:val="000000"/>
        </w:rPr>
      </w:pPr>
    </w:p>
    <w:p w:rsidR="007F1B83" w:rsidRPr="00315BBC" w:rsidRDefault="007F1B83" w:rsidP="00CF24F1">
      <w:pPr>
        <w:ind w:firstLine="225"/>
        <w:jc w:val="both"/>
        <w:rPr>
          <w:color w:val="000000"/>
        </w:rPr>
      </w:pPr>
    </w:p>
    <w:p w:rsidR="007F1B83" w:rsidRPr="00315BBC" w:rsidRDefault="007F1B83" w:rsidP="00CF24F1">
      <w:pPr>
        <w:ind w:firstLine="225"/>
        <w:jc w:val="both"/>
        <w:rPr>
          <w:color w:val="000000"/>
        </w:rPr>
      </w:pPr>
    </w:p>
    <w:p w:rsidR="007F1B83" w:rsidRPr="00315BBC" w:rsidRDefault="007F1B83" w:rsidP="00CF24F1">
      <w:pPr>
        <w:ind w:firstLine="225"/>
        <w:jc w:val="both"/>
        <w:rPr>
          <w:color w:val="000000"/>
        </w:rPr>
      </w:pPr>
    </w:p>
    <w:p w:rsidR="007F1B83" w:rsidRPr="00315BBC" w:rsidRDefault="007F1B83" w:rsidP="00CF24F1">
      <w:pPr>
        <w:ind w:firstLine="225"/>
        <w:jc w:val="both"/>
        <w:rPr>
          <w:color w:val="000000"/>
        </w:rPr>
      </w:pPr>
    </w:p>
    <w:p w:rsidR="007F1B83" w:rsidRPr="00315BBC" w:rsidRDefault="007F1B83" w:rsidP="00CF24F1">
      <w:pPr>
        <w:ind w:firstLine="225"/>
        <w:jc w:val="both"/>
        <w:rPr>
          <w:color w:val="000000"/>
        </w:rPr>
      </w:pPr>
    </w:p>
    <w:p w:rsidR="00BC1F6C" w:rsidRDefault="00BC1F6C" w:rsidP="00CF24F1">
      <w:pPr>
        <w:ind w:firstLine="225"/>
        <w:jc w:val="both"/>
        <w:rPr>
          <w:color w:val="000000"/>
        </w:rPr>
      </w:pPr>
      <w:r w:rsidRPr="00BC1F6C">
        <w:rPr>
          <w:color w:val="000000"/>
          <w:sz w:val="16"/>
          <w:szCs w:val="16"/>
        </w:rPr>
        <w:t>Бердникова Оксана Викторовна, 79462</w:t>
      </w:r>
    </w:p>
    <w:p w:rsidR="00BC1F6C" w:rsidRPr="00315BBC" w:rsidRDefault="00BC1F6C" w:rsidP="00CF24F1">
      <w:pPr>
        <w:ind w:firstLine="225"/>
        <w:jc w:val="both"/>
        <w:rPr>
          <w:color w:val="000000"/>
        </w:rPr>
      </w:pPr>
    </w:p>
    <w:p w:rsidR="007F1B83" w:rsidRPr="00315BBC" w:rsidRDefault="007F1B83" w:rsidP="00CF24F1">
      <w:pPr>
        <w:ind w:firstLine="225"/>
        <w:jc w:val="both"/>
        <w:rPr>
          <w:color w:val="000000"/>
        </w:rPr>
      </w:pPr>
    </w:p>
    <w:p w:rsidR="00E0548D" w:rsidRPr="00315BBC" w:rsidRDefault="00E0548D" w:rsidP="00CF24F1">
      <w:pPr>
        <w:ind w:firstLine="225"/>
        <w:jc w:val="both"/>
        <w:rPr>
          <w:color w:val="000000"/>
        </w:rPr>
      </w:pPr>
    </w:p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color w:val="000000"/>
        </w:rPr>
        <w:lastRenderedPageBreak/>
        <w:t xml:space="preserve">     </w:t>
      </w:r>
    </w:p>
    <w:p w:rsidR="008C7B30" w:rsidRPr="00315BBC" w:rsidRDefault="008C7B30" w:rsidP="008C7B30">
      <w:pPr>
        <w:ind w:left="2832" w:firstLine="708"/>
        <w:jc w:val="both"/>
        <w:rPr>
          <w:b/>
          <w:i/>
          <w:color w:val="000000"/>
        </w:rPr>
      </w:pPr>
      <w:r w:rsidRPr="00315BBC">
        <w:rPr>
          <w:b/>
          <w:i/>
          <w:color w:val="000000"/>
        </w:rPr>
        <w:t>Лист согласования</w:t>
      </w:r>
    </w:p>
    <w:p w:rsidR="008C7B30" w:rsidRPr="00315BBC" w:rsidRDefault="008C7B30" w:rsidP="008C7B30">
      <w:pPr>
        <w:ind w:firstLine="225"/>
        <w:jc w:val="both"/>
        <w:rPr>
          <w:color w:val="000000"/>
        </w:rPr>
      </w:pPr>
      <w:r w:rsidRPr="00315BBC">
        <w:rPr>
          <w:color w:val="000000"/>
        </w:rPr>
        <w:t>К проекту постановления от «____» _______________2023г. №_________</w:t>
      </w:r>
    </w:p>
    <w:p w:rsidR="008C7B30" w:rsidRPr="00315BBC" w:rsidRDefault="008C7B30" w:rsidP="00E3195D">
      <w:pPr>
        <w:spacing w:after="0"/>
        <w:jc w:val="both"/>
        <w:rPr>
          <w:color w:val="000000"/>
        </w:rPr>
      </w:pPr>
      <w:r w:rsidRPr="00315BBC">
        <w:rPr>
          <w:color w:val="000000"/>
        </w:rPr>
        <w:t>«</w:t>
      </w:r>
      <w:r w:rsidR="00E3195D" w:rsidRPr="00315BBC">
        <w:rPr>
          <w:vanish/>
          <w:color w:val="000000"/>
        </w:rPr>
        <w:t>#G0</w:t>
      </w:r>
      <w:r w:rsidR="00E3195D" w:rsidRPr="00315BBC">
        <w:rPr>
          <w:color w:val="000000"/>
        </w:rPr>
        <w:t xml:space="preserve">Об утверждении Положения </w:t>
      </w:r>
      <w:r w:rsidR="00E3195D" w:rsidRPr="00315BBC">
        <w:t>о взаимодействии в отношении реализации инвестиционных проектов на территории муниципального образования</w:t>
      </w:r>
      <w:r w:rsidR="00E3195D" w:rsidRPr="00315BBC">
        <w:rPr>
          <w:color w:val="000000"/>
        </w:rPr>
        <w:t xml:space="preserve"> Тихвинский  </w:t>
      </w:r>
      <w:r w:rsidR="00E3195D" w:rsidRPr="00315BBC">
        <w:t>муниципальный</w:t>
      </w:r>
      <w:r w:rsidR="00E3195D" w:rsidRPr="00315BBC">
        <w:rPr>
          <w:color w:val="000000"/>
        </w:rPr>
        <w:t xml:space="preserve"> район </w:t>
      </w:r>
      <w:r w:rsidR="00E3195D" w:rsidRPr="00315BBC">
        <w:t>Ленинградской области</w:t>
      </w:r>
      <w:r w:rsidRPr="00315BBC">
        <w:rPr>
          <w:color w:val="000000"/>
        </w:rPr>
        <w:t xml:space="preserve">». </w:t>
      </w:r>
    </w:p>
    <w:p w:rsidR="008C7B30" w:rsidRPr="00315BBC" w:rsidRDefault="008C7B30" w:rsidP="008C7B30">
      <w:pPr>
        <w:ind w:firstLine="225"/>
        <w:jc w:val="both"/>
        <w:rPr>
          <w:color w:val="000000"/>
        </w:rPr>
      </w:pPr>
      <w:r w:rsidRPr="00315BBC">
        <w:rPr>
          <w:color w:val="000000"/>
          <w:u w:val="single"/>
        </w:rPr>
        <w:t>Структурное подразделение</w:t>
      </w:r>
      <w:r w:rsidRPr="00315BBC">
        <w:rPr>
          <w:color w:val="000000"/>
        </w:rPr>
        <w:t>: Отдел экономического анализа и природопользования администрации Тихвинского района.</w:t>
      </w:r>
    </w:p>
    <w:p w:rsidR="008C7B30" w:rsidRPr="00315BBC" w:rsidRDefault="008C7B30" w:rsidP="008C7B30">
      <w:pPr>
        <w:ind w:firstLine="225"/>
        <w:jc w:val="both"/>
        <w:rPr>
          <w:color w:val="000000"/>
        </w:rPr>
      </w:pPr>
    </w:p>
    <w:tbl>
      <w:tblPr>
        <w:tblW w:w="978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559"/>
        <w:gridCol w:w="2410"/>
      </w:tblGrid>
      <w:tr w:rsidR="008C7B30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center"/>
              <w:rPr>
                <w:color w:val="000000"/>
              </w:rPr>
            </w:pPr>
            <w:r w:rsidRPr="00315BBC">
              <w:rPr>
                <w:color w:val="000000"/>
              </w:rPr>
              <w:t>Должность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ind w:firstLine="90"/>
              <w:jc w:val="center"/>
              <w:rPr>
                <w:color w:val="000000"/>
              </w:rPr>
            </w:pPr>
            <w:r w:rsidRPr="00315BBC">
              <w:rPr>
                <w:color w:val="000000"/>
              </w:rPr>
              <w:t>Подпись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center"/>
              <w:rPr>
                <w:color w:val="000000"/>
              </w:rPr>
            </w:pPr>
            <w:r w:rsidRPr="00315BBC">
              <w:rPr>
                <w:color w:val="000000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center"/>
              <w:rPr>
                <w:iCs/>
                <w:color w:val="000000"/>
              </w:rPr>
            </w:pPr>
            <w:r w:rsidRPr="00315BBC">
              <w:rPr>
                <w:iCs/>
                <w:color w:val="000000"/>
              </w:rPr>
              <w:t>ФИО</w:t>
            </w:r>
          </w:p>
        </w:tc>
      </w:tr>
      <w:tr w:rsidR="00C444F8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pStyle w:val="a3"/>
              <w:rPr>
                <w:i/>
              </w:rPr>
            </w:pPr>
            <w:r w:rsidRPr="00315BBC">
              <w:rPr>
                <w:color w:val="000000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ind w:firstLine="90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15BBC">
              <w:rPr>
                <w:i/>
                <w:iCs/>
                <w:color w:val="000000"/>
                <w:szCs w:val="24"/>
              </w:rPr>
              <w:t xml:space="preserve">Ю.В. </w:t>
            </w:r>
            <w:proofErr w:type="spellStart"/>
            <w:r w:rsidRPr="00315BBC">
              <w:rPr>
                <w:i/>
                <w:iCs/>
                <w:color w:val="000000"/>
                <w:szCs w:val="24"/>
              </w:rPr>
              <w:t>Катышевский</w:t>
            </w:r>
            <w:proofErr w:type="spellEnd"/>
          </w:p>
        </w:tc>
      </w:tr>
      <w:tr w:rsidR="00C444F8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pStyle w:val="a3"/>
              <w:rPr>
                <w:i/>
              </w:rPr>
            </w:pPr>
            <w:r w:rsidRPr="00315BBC">
              <w:rPr>
                <w:color w:val="000000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ind w:firstLine="90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15BBC">
              <w:rPr>
                <w:i/>
                <w:iCs/>
                <w:color w:val="000000"/>
                <w:szCs w:val="24"/>
              </w:rPr>
              <w:t>А.М. Корцов</w:t>
            </w:r>
          </w:p>
        </w:tc>
      </w:tr>
      <w:tr w:rsidR="00C444F8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C444F8">
            <w:pPr>
              <w:pStyle w:val="a3"/>
              <w:rPr>
                <w:i/>
              </w:rPr>
            </w:pPr>
            <w:r w:rsidRPr="00315BBC">
              <w:rPr>
                <w:color w:val="000000"/>
              </w:rPr>
              <w:t xml:space="preserve">Заместитель главы администрации по социальным и общим вопросам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ind w:firstLine="90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4F8" w:rsidRPr="00315BBC" w:rsidRDefault="00C444F8" w:rsidP="00C444F8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15BBC">
              <w:rPr>
                <w:i/>
                <w:iCs/>
                <w:color w:val="000000"/>
                <w:szCs w:val="24"/>
              </w:rPr>
              <w:t>Е.Ю. Котова</w:t>
            </w:r>
          </w:p>
        </w:tc>
      </w:tr>
      <w:tr w:rsidR="00490917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pStyle w:val="a3"/>
              <w:rPr>
                <w:i/>
              </w:rPr>
            </w:pPr>
            <w:r w:rsidRPr="00315BBC">
              <w:rPr>
                <w:i/>
              </w:rPr>
              <w:t xml:space="preserve">Заведующий юридическим отделом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ind w:firstLine="90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15BBC">
              <w:rPr>
                <w:i/>
                <w:iCs/>
                <w:color w:val="000000"/>
                <w:szCs w:val="24"/>
              </w:rPr>
              <w:t>В.В. Максимов</w:t>
            </w:r>
          </w:p>
        </w:tc>
      </w:tr>
      <w:tr w:rsidR="00490917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pStyle w:val="a3"/>
              <w:rPr>
                <w:i/>
              </w:rPr>
            </w:pPr>
            <w:proofErr w:type="spellStart"/>
            <w:r w:rsidRPr="00315BBC">
              <w:rPr>
                <w:i/>
              </w:rPr>
              <w:t>И.о</w:t>
            </w:r>
            <w:proofErr w:type="spellEnd"/>
            <w:r w:rsidRPr="00315BBC">
              <w:rPr>
                <w:i/>
              </w:rPr>
              <w:t>. заместителя главы администрации - председателя комитета по экономике и инвестициям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ind w:firstLine="90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jc w:val="both"/>
              <w:rPr>
                <w:iCs/>
                <w:color w:val="000000"/>
                <w:szCs w:val="24"/>
              </w:rPr>
            </w:pPr>
            <w:r w:rsidRPr="00315BBC">
              <w:rPr>
                <w:i/>
                <w:iCs/>
                <w:color w:val="000000"/>
                <w:szCs w:val="24"/>
              </w:rPr>
              <w:t xml:space="preserve">А.В. </w:t>
            </w:r>
            <w:proofErr w:type="spellStart"/>
            <w:r w:rsidRPr="00315BBC">
              <w:rPr>
                <w:i/>
                <w:iCs/>
                <w:color w:val="000000"/>
                <w:szCs w:val="24"/>
              </w:rPr>
              <w:t>Мастицкая</w:t>
            </w:r>
            <w:proofErr w:type="spellEnd"/>
          </w:p>
        </w:tc>
      </w:tr>
      <w:tr w:rsidR="00490917" w:rsidRPr="00315BBC" w:rsidTr="00C444F8">
        <w:trPr>
          <w:trHeight w:val="43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pStyle w:val="a3"/>
              <w:rPr>
                <w:i/>
              </w:rPr>
            </w:pPr>
            <w:r w:rsidRPr="00315BBC">
              <w:rPr>
                <w:i/>
              </w:rPr>
              <w:t xml:space="preserve">Заведующий общим отделом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ind w:firstLine="90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jc w:val="both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17" w:rsidRPr="00315BBC" w:rsidRDefault="00490917" w:rsidP="00490917">
            <w:pPr>
              <w:jc w:val="both"/>
              <w:rPr>
                <w:iCs/>
                <w:color w:val="000000"/>
                <w:szCs w:val="24"/>
              </w:rPr>
            </w:pPr>
            <w:r w:rsidRPr="00315BBC">
              <w:rPr>
                <w:i/>
                <w:iCs/>
                <w:color w:val="000000"/>
                <w:szCs w:val="24"/>
              </w:rPr>
              <w:t xml:space="preserve">И.Г. </w:t>
            </w:r>
            <w:proofErr w:type="spellStart"/>
            <w:r w:rsidRPr="00315BBC">
              <w:rPr>
                <w:i/>
                <w:iCs/>
                <w:color w:val="000000"/>
                <w:szCs w:val="24"/>
              </w:rPr>
              <w:t>Савранская</w:t>
            </w:r>
            <w:proofErr w:type="spellEnd"/>
          </w:p>
        </w:tc>
      </w:tr>
    </w:tbl>
    <w:p w:rsidR="008C7B30" w:rsidRPr="00315BBC" w:rsidRDefault="008C7B30" w:rsidP="008C7B30">
      <w:pPr>
        <w:ind w:firstLine="225"/>
        <w:jc w:val="both"/>
        <w:rPr>
          <w:color w:val="000000"/>
        </w:rPr>
      </w:pPr>
    </w:p>
    <w:p w:rsidR="00497653" w:rsidRPr="00315BBC" w:rsidRDefault="00497653" w:rsidP="00497653">
      <w:pPr>
        <w:ind w:firstLine="225"/>
        <w:jc w:val="right"/>
        <w:rPr>
          <w:color w:val="000000"/>
        </w:rPr>
      </w:pPr>
      <w:r w:rsidRPr="00315BBC">
        <w:rPr>
          <w:color w:val="000000"/>
        </w:rPr>
        <w:t xml:space="preserve">Ответственный    _____________   </w:t>
      </w:r>
      <w:r w:rsidR="006C4C63" w:rsidRPr="00315BBC">
        <w:rPr>
          <w:color w:val="000000"/>
        </w:rPr>
        <w:t>О</w:t>
      </w:r>
      <w:r w:rsidRPr="00315BBC">
        <w:rPr>
          <w:color w:val="000000"/>
        </w:rPr>
        <w:t xml:space="preserve">.В. </w:t>
      </w:r>
      <w:r w:rsidR="006C4C63" w:rsidRPr="00315BBC">
        <w:rPr>
          <w:color w:val="000000"/>
        </w:rPr>
        <w:t>Бердник</w:t>
      </w:r>
      <w:r w:rsidRPr="00315BBC">
        <w:rPr>
          <w:color w:val="000000"/>
        </w:rPr>
        <w:t>ова</w:t>
      </w:r>
    </w:p>
    <w:p w:rsidR="008C7B30" w:rsidRPr="00315BBC" w:rsidRDefault="008C7B30" w:rsidP="008C7B30">
      <w:pPr>
        <w:jc w:val="both"/>
        <w:rPr>
          <w:color w:val="000000"/>
        </w:rPr>
      </w:pPr>
      <w:r w:rsidRPr="00315BBC">
        <w:rPr>
          <w:i/>
          <w:iCs/>
          <w:color w:val="000000"/>
        </w:rPr>
        <w:t>Рассылка:</w:t>
      </w:r>
      <w:r w:rsidRPr="00315BBC"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0"/>
        <w:gridCol w:w="1185"/>
      </w:tblGrid>
      <w:tr w:rsidR="008C7B30" w:rsidRPr="00315BBC" w:rsidTr="00005919">
        <w:trPr>
          <w:hidden/>
        </w:trPr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both"/>
              <w:rPr>
                <w:i/>
                <w:color w:val="000000"/>
              </w:rPr>
            </w:pPr>
            <w:r w:rsidRPr="00315BBC">
              <w:rPr>
                <w:i/>
                <w:vanish/>
                <w:color w:val="000000"/>
              </w:rPr>
              <w:t>#G0</w:t>
            </w:r>
            <w:r w:rsidRPr="00315BBC">
              <w:rPr>
                <w:i/>
                <w:iCs/>
                <w:color w:val="000000"/>
              </w:rPr>
              <w:t>Дело</w:t>
            </w:r>
            <w:r w:rsidRPr="00315BBC">
              <w:rPr>
                <w:i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center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1</w:t>
            </w:r>
            <w:r w:rsidRPr="00315BBC">
              <w:rPr>
                <w:i/>
                <w:color w:val="000000"/>
              </w:rPr>
              <w:t xml:space="preserve"> </w:t>
            </w:r>
          </w:p>
        </w:tc>
      </w:tr>
      <w:tr w:rsidR="008C7B30" w:rsidRPr="00315BBC" w:rsidTr="00005919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both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Заместители главы администрации</w:t>
            </w:r>
            <w:r w:rsidRPr="00315BBC">
              <w:rPr>
                <w:i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025AA3" w:rsidP="00005919">
            <w:pPr>
              <w:jc w:val="center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4</w:t>
            </w:r>
            <w:r w:rsidR="008C7B30" w:rsidRPr="00315BBC">
              <w:rPr>
                <w:i/>
                <w:color w:val="000000"/>
              </w:rPr>
              <w:t xml:space="preserve"> </w:t>
            </w:r>
          </w:p>
        </w:tc>
      </w:tr>
      <w:tr w:rsidR="008C7B30" w:rsidRPr="00315BBC" w:rsidTr="00005919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both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Комитет по экономике и инвестициям</w:t>
            </w:r>
            <w:r w:rsidRPr="00315BBC">
              <w:rPr>
                <w:i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30" w:rsidRPr="00315BBC" w:rsidRDefault="008C7B30" w:rsidP="00005919">
            <w:pPr>
              <w:jc w:val="center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1</w:t>
            </w:r>
            <w:r w:rsidRPr="00315BBC">
              <w:rPr>
                <w:i/>
                <w:color w:val="000000"/>
              </w:rPr>
              <w:t xml:space="preserve"> </w:t>
            </w:r>
          </w:p>
        </w:tc>
      </w:tr>
      <w:tr w:rsidR="002B1E80" w:rsidRPr="00315BBC" w:rsidTr="00005919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80" w:rsidRPr="00315BBC" w:rsidRDefault="002B1E80" w:rsidP="002B1E80">
            <w:pPr>
              <w:jc w:val="both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Итого</w:t>
            </w:r>
            <w:r w:rsidRPr="00315BBC">
              <w:rPr>
                <w:i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80" w:rsidRPr="00315BBC" w:rsidRDefault="00025AA3" w:rsidP="002B1E80">
            <w:pPr>
              <w:jc w:val="center"/>
              <w:rPr>
                <w:i/>
                <w:color w:val="000000"/>
              </w:rPr>
            </w:pPr>
            <w:r w:rsidRPr="00315BBC">
              <w:rPr>
                <w:i/>
                <w:iCs/>
                <w:color w:val="000000"/>
              </w:rPr>
              <w:t>6</w:t>
            </w:r>
            <w:r w:rsidR="002B1E80" w:rsidRPr="00315BBC">
              <w:rPr>
                <w:i/>
                <w:color w:val="000000"/>
              </w:rPr>
              <w:t xml:space="preserve"> </w:t>
            </w:r>
          </w:p>
        </w:tc>
      </w:tr>
    </w:tbl>
    <w:p w:rsidR="008C7B30" w:rsidRPr="00315BBC" w:rsidRDefault="008C7B30" w:rsidP="008C7B30">
      <w:pPr>
        <w:rPr>
          <w:color w:val="000000"/>
        </w:rPr>
      </w:pPr>
    </w:p>
    <w:p w:rsidR="008C7B30" w:rsidRPr="00315BBC" w:rsidRDefault="008C7B30" w:rsidP="008C7B30">
      <w:pPr>
        <w:rPr>
          <w:color w:val="000000"/>
        </w:rPr>
      </w:pPr>
    </w:p>
    <w:p w:rsidR="008C7B30" w:rsidRPr="00315BBC" w:rsidRDefault="008C7B30" w:rsidP="008C7B30">
      <w:pPr>
        <w:rPr>
          <w:color w:val="000000"/>
        </w:rPr>
      </w:pPr>
    </w:p>
    <w:p w:rsidR="008C7B30" w:rsidRPr="00315BBC" w:rsidRDefault="00025AA3" w:rsidP="008C7B30">
      <w:pPr>
        <w:pStyle w:val="a3"/>
      </w:pPr>
      <w:r w:rsidRPr="00315BBC">
        <w:t>Бердник</w:t>
      </w:r>
      <w:r w:rsidR="008C7B30" w:rsidRPr="00315BBC">
        <w:t xml:space="preserve">ова </w:t>
      </w:r>
      <w:r w:rsidRPr="00315BBC">
        <w:t>Оксан</w:t>
      </w:r>
      <w:r w:rsidR="008C7B30" w:rsidRPr="00315BBC">
        <w:t>а В</w:t>
      </w:r>
      <w:r w:rsidRPr="00315BBC">
        <w:t>иктор</w:t>
      </w:r>
      <w:r w:rsidR="008C7B30" w:rsidRPr="00315BBC">
        <w:t>овна,</w:t>
      </w:r>
    </w:p>
    <w:p w:rsidR="008C7B30" w:rsidRPr="00315BBC" w:rsidRDefault="008C7B30" w:rsidP="008C7B30">
      <w:pPr>
        <w:pStyle w:val="a3"/>
      </w:pPr>
      <w:r w:rsidRPr="00315BBC">
        <w:t xml:space="preserve">79-462 </w:t>
      </w:r>
    </w:p>
    <w:p w:rsidR="008C7B30" w:rsidRPr="00315BBC" w:rsidRDefault="00282079" w:rsidP="00282079">
      <w:pPr>
        <w:jc w:val="center"/>
        <w:rPr>
          <w:color w:val="000000"/>
        </w:rPr>
      </w:pPr>
      <w:r w:rsidRPr="00315BBC">
        <w:rPr>
          <w:color w:val="000000"/>
        </w:rPr>
        <w:t xml:space="preserve">                                                                 </w:t>
      </w:r>
    </w:p>
    <w:p w:rsidR="008C7B30" w:rsidRPr="00315BBC" w:rsidRDefault="008C7B30" w:rsidP="00282079">
      <w:pPr>
        <w:jc w:val="center"/>
        <w:rPr>
          <w:color w:val="000000"/>
        </w:rPr>
      </w:pPr>
    </w:p>
    <w:p w:rsidR="008C7B30" w:rsidRPr="00315BBC" w:rsidRDefault="008C7B30" w:rsidP="00282079">
      <w:pPr>
        <w:jc w:val="center"/>
        <w:rPr>
          <w:color w:val="000000"/>
        </w:rPr>
      </w:pPr>
    </w:p>
    <w:p w:rsidR="008C7B30" w:rsidRPr="00315BBC" w:rsidRDefault="008C7B30" w:rsidP="00282079">
      <w:pPr>
        <w:jc w:val="center"/>
        <w:rPr>
          <w:color w:val="000000"/>
        </w:rPr>
      </w:pPr>
    </w:p>
    <w:p w:rsidR="00505091" w:rsidRPr="00315BBC" w:rsidRDefault="00505091" w:rsidP="00282079">
      <w:pPr>
        <w:jc w:val="center"/>
        <w:rPr>
          <w:color w:val="000000"/>
        </w:rPr>
      </w:pPr>
    </w:p>
    <w:p w:rsidR="00182084" w:rsidRDefault="00497653" w:rsidP="00282079">
      <w:pPr>
        <w:jc w:val="center"/>
        <w:rPr>
          <w:color w:val="000000"/>
        </w:rPr>
      </w:pPr>
      <w:r w:rsidRPr="00315BBC">
        <w:rPr>
          <w:color w:val="000000"/>
        </w:rPr>
        <w:t xml:space="preserve">                                                                </w:t>
      </w:r>
      <w:r w:rsidR="00282079" w:rsidRPr="00315BBC">
        <w:rPr>
          <w:color w:val="000000"/>
        </w:rPr>
        <w:t xml:space="preserve">                       </w:t>
      </w:r>
    </w:p>
    <w:p w:rsidR="00CF24F1" w:rsidRPr="00315BBC" w:rsidRDefault="00CF24F1" w:rsidP="00182084">
      <w:pPr>
        <w:ind w:left="3540" w:firstLine="708"/>
        <w:jc w:val="center"/>
        <w:rPr>
          <w:color w:val="000000"/>
        </w:rPr>
      </w:pPr>
      <w:r w:rsidRPr="00315BBC">
        <w:rPr>
          <w:color w:val="000000"/>
        </w:rPr>
        <w:lastRenderedPageBreak/>
        <w:t>УТВЕРЖДЕНО</w:t>
      </w:r>
    </w:p>
    <w:p w:rsidR="00CF24F1" w:rsidRPr="00315BBC" w:rsidRDefault="00282079" w:rsidP="00282079">
      <w:pPr>
        <w:jc w:val="center"/>
        <w:rPr>
          <w:color w:val="000000"/>
        </w:rPr>
      </w:pPr>
      <w:r w:rsidRPr="00315BBC">
        <w:rPr>
          <w:color w:val="000000"/>
        </w:rPr>
        <w:t xml:space="preserve">                                                                                                                            </w:t>
      </w:r>
      <w:r w:rsidR="00CF24F1" w:rsidRPr="00315BBC">
        <w:rPr>
          <w:color w:val="000000"/>
        </w:rPr>
        <w:t xml:space="preserve">постановлением администрации </w:t>
      </w:r>
    </w:p>
    <w:p w:rsidR="00CF24F1" w:rsidRPr="00315BBC" w:rsidRDefault="00282079" w:rsidP="00282079">
      <w:pPr>
        <w:jc w:val="center"/>
        <w:rPr>
          <w:color w:val="000000"/>
        </w:rPr>
      </w:pPr>
      <w:r w:rsidRPr="00315BBC">
        <w:rPr>
          <w:color w:val="000000"/>
        </w:rPr>
        <w:t xml:space="preserve">                                                                                                   </w:t>
      </w:r>
      <w:r w:rsidR="00CF24F1" w:rsidRPr="00315BBC">
        <w:rPr>
          <w:color w:val="000000"/>
        </w:rPr>
        <w:t>Тихвинского района</w:t>
      </w:r>
    </w:p>
    <w:p w:rsidR="00CF24F1" w:rsidRPr="00315BBC" w:rsidRDefault="004E61B4" w:rsidP="004E61B4">
      <w:pPr>
        <w:jc w:val="center"/>
        <w:rPr>
          <w:color w:val="000000"/>
        </w:rPr>
      </w:pPr>
      <w:r w:rsidRPr="00315BBC">
        <w:rPr>
          <w:color w:val="000000"/>
        </w:rPr>
        <w:t xml:space="preserve">                                                                                                        </w:t>
      </w:r>
      <w:r w:rsidR="00CF24F1" w:rsidRPr="00315BBC">
        <w:rPr>
          <w:color w:val="000000"/>
        </w:rPr>
        <w:t xml:space="preserve">от </w:t>
      </w:r>
      <w:r w:rsidRPr="00315BBC">
        <w:rPr>
          <w:color w:val="000000"/>
        </w:rPr>
        <w:t xml:space="preserve">  </w:t>
      </w:r>
      <w:r w:rsidR="00CF24F1" w:rsidRPr="00315BBC">
        <w:rPr>
          <w:color w:val="000000"/>
        </w:rPr>
        <w:t xml:space="preserve"> </w:t>
      </w:r>
      <w:r w:rsidR="00E35A19" w:rsidRPr="00315BBC">
        <w:rPr>
          <w:color w:val="000000"/>
        </w:rPr>
        <w:t>ма</w:t>
      </w:r>
      <w:r w:rsidR="00CF24F1" w:rsidRPr="00315BBC">
        <w:rPr>
          <w:color w:val="000000"/>
        </w:rPr>
        <w:t>я 20</w:t>
      </w:r>
      <w:r w:rsidRPr="00315BBC">
        <w:rPr>
          <w:color w:val="000000"/>
        </w:rPr>
        <w:t>2</w:t>
      </w:r>
      <w:r w:rsidR="00B0305D" w:rsidRPr="00315BBC">
        <w:rPr>
          <w:color w:val="000000"/>
        </w:rPr>
        <w:t>3</w:t>
      </w:r>
      <w:r w:rsidR="00CF24F1" w:rsidRPr="00315BBC">
        <w:rPr>
          <w:color w:val="000000"/>
        </w:rPr>
        <w:t xml:space="preserve"> г. №     </w:t>
      </w:r>
    </w:p>
    <w:p w:rsidR="00CF24F1" w:rsidRPr="00315BBC" w:rsidRDefault="00282079" w:rsidP="00282079">
      <w:pPr>
        <w:jc w:val="center"/>
        <w:rPr>
          <w:color w:val="000000"/>
        </w:rPr>
      </w:pPr>
      <w:r w:rsidRPr="00315BBC">
        <w:rPr>
          <w:color w:val="000000"/>
        </w:rPr>
        <w:t xml:space="preserve">                                                                                               </w:t>
      </w:r>
      <w:r w:rsidR="00CF24F1" w:rsidRPr="00315BBC">
        <w:rPr>
          <w:color w:val="000000"/>
        </w:rPr>
        <w:t>(приложение №1)</w:t>
      </w:r>
    </w:p>
    <w:p w:rsidR="00CF24F1" w:rsidRPr="00315BBC" w:rsidRDefault="00CF24F1" w:rsidP="00CF24F1">
      <w:pPr>
        <w:jc w:val="both"/>
        <w:rPr>
          <w:color w:val="000000"/>
        </w:rPr>
      </w:pPr>
    </w:p>
    <w:p w:rsidR="00CF24F1" w:rsidRPr="00315BBC" w:rsidRDefault="00CF24F1" w:rsidP="00CF24F1">
      <w:pPr>
        <w:jc w:val="center"/>
        <w:rPr>
          <w:b/>
          <w:bCs/>
          <w:color w:val="000000"/>
        </w:rPr>
      </w:pPr>
      <w:r w:rsidRPr="00315BBC">
        <w:rPr>
          <w:b/>
          <w:bCs/>
          <w:color w:val="000000"/>
        </w:rPr>
        <w:t>ПОЛОЖЕНИЕ</w:t>
      </w:r>
    </w:p>
    <w:p w:rsidR="00E35A19" w:rsidRPr="00315BBC" w:rsidRDefault="00E35A19" w:rsidP="00E35A19">
      <w:pPr>
        <w:spacing w:after="0"/>
        <w:jc w:val="center"/>
        <w:rPr>
          <w:b/>
        </w:rPr>
      </w:pPr>
      <w:r w:rsidRPr="00315BBC">
        <w:rPr>
          <w:b/>
        </w:rPr>
        <w:t xml:space="preserve">о взаимодействии в отношении реализации инвестиционных проектов на территории </w:t>
      </w:r>
    </w:p>
    <w:p w:rsidR="00E35A19" w:rsidRPr="00315BBC" w:rsidRDefault="00E35A19" w:rsidP="00E35A19">
      <w:pPr>
        <w:spacing w:after="0"/>
        <w:jc w:val="center"/>
        <w:rPr>
          <w:b/>
        </w:rPr>
      </w:pPr>
      <w:r w:rsidRPr="00315BBC">
        <w:rPr>
          <w:b/>
        </w:rPr>
        <w:t xml:space="preserve">муниципального образования </w:t>
      </w:r>
      <w:r w:rsidRPr="00315BBC">
        <w:rPr>
          <w:b/>
          <w:bCs/>
          <w:color w:val="000000"/>
        </w:rPr>
        <w:t>Тихвинск</w:t>
      </w:r>
      <w:r w:rsidRPr="00315BBC">
        <w:rPr>
          <w:b/>
        </w:rPr>
        <w:t xml:space="preserve">ий муниципальный район </w:t>
      </w:r>
    </w:p>
    <w:p w:rsidR="00CF24F1" w:rsidRPr="00315BBC" w:rsidRDefault="00E35A19" w:rsidP="00E35A19">
      <w:pPr>
        <w:jc w:val="center"/>
        <w:rPr>
          <w:b/>
          <w:bCs/>
          <w:color w:val="000000"/>
        </w:rPr>
      </w:pPr>
      <w:r w:rsidRPr="00315BBC">
        <w:rPr>
          <w:b/>
        </w:rPr>
        <w:t>Ленинградской области</w:t>
      </w:r>
      <w:r w:rsidR="00CF24F1" w:rsidRPr="00315BBC">
        <w:rPr>
          <w:b/>
          <w:bCs/>
          <w:color w:val="000000"/>
        </w:rPr>
        <w:t xml:space="preserve"> </w:t>
      </w:r>
    </w:p>
    <w:p w:rsidR="00CF24F1" w:rsidRPr="00315BBC" w:rsidRDefault="00CF24F1" w:rsidP="00CF24F1">
      <w:pPr>
        <w:jc w:val="center"/>
        <w:rPr>
          <w:color w:val="000000"/>
        </w:rPr>
      </w:pPr>
      <w:r w:rsidRPr="00315BBC">
        <w:rPr>
          <w:color w:val="000000"/>
        </w:rPr>
        <w:t xml:space="preserve"> </w:t>
      </w:r>
    </w:p>
    <w:p w:rsidR="00CF24F1" w:rsidRPr="00315BBC" w:rsidRDefault="00CF24F1" w:rsidP="00CF24F1">
      <w:pPr>
        <w:ind w:firstLine="225"/>
        <w:jc w:val="both"/>
        <w:rPr>
          <w:color w:val="000000"/>
        </w:rPr>
      </w:pPr>
      <w:r w:rsidRPr="00315BBC">
        <w:rPr>
          <w:b/>
          <w:bCs/>
          <w:color w:val="000000"/>
        </w:rPr>
        <w:t xml:space="preserve">1. </w:t>
      </w:r>
      <w:r w:rsidR="006F4EE1" w:rsidRPr="00315BBC">
        <w:rPr>
          <w:b/>
        </w:rPr>
        <w:t>Определения и цели Положения о взаимодействии в отношении реализации инвестиционных проектов на территории муниципального образования Тихвинский муниципальный район Ленинградской области (далее – Положение).</w:t>
      </w:r>
    </w:p>
    <w:p w:rsidR="00CD5183" w:rsidRPr="00315BBC" w:rsidRDefault="00CD5183" w:rsidP="00CD5183">
      <w:pPr>
        <w:ind w:firstLine="720"/>
        <w:jc w:val="both"/>
        <w:rPr>
          <w:b/>
        </w:rPr>
      </w:pPr>
      <w:r w:rsidRPr="00315BBC">
        <w:rPr>
          <w:b/>
        </w:rPr>
        <w:t>1.1. Определения: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  <w:sz w:val="23"/>
          <w:szCs w:val="23"/>
        </w:rPr>
        <w:t xml:space="preserve">Дорожная карта инвестиционного проекта </w:t>
      </w:r>
      <w:r w:rsidRPr="00315BBC">
        <w:rPr>
          <w:sz w:val="23"/>
          <w:szCs w:val="23"/>
        </w:rPr>
        <w:t>-</w:t>
      </w:r>
      <w:r w:rsidRPr="00315BBC">
        <w:t xml:space="preserve"> документ, детально описывающий этапы и меры, необходимые для осуществления вложений инвестора (инвестиций) при реализации инвестиционного проекта, от стадии запуска до его реализации.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</w:rPr>
        <w:t>Дорожная карта по процедуре</w:t>
      </w:r>
      <w:r w:rsidRPr="00315BBC">
        <w:t xml:space="preserve"> - документ, детально описывающий шаги реализации этапа инвестиционного проекта от стадии запуска до реализации инвестиционного проекта.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</w:rPr>
        <w:t>Зелёный коридор для инвестора</w:t>
      </w:r>
      <w:r w:rsidRPr="00315BBC">
        <w:t xml:space="preserve"> – система, которая описывает единые стандарты сопровождения проектов. Цель системы</w:t>
      </w:r>
      <w:r w:rsidR="00E13127" w:rsidRPr="00315BBC">
        <w:t xml:space="preserve">: </w:t>
      </w:r>
      <w:r w:rsidRPr="00315BBC">
        <w:t>повышение эффективности взаимодействия между органами региональной, муниципальной власти и ведомств при работе с инвесторами.</w:t>
      </w:r>
    </w:p>
    <w:p w:rsidR="00CD5183" w:rsidRPr="00315BBC" w:rsidRDefault="00CD5183" w:rsidP="00CD5183">
      <w:pPr>
        <w:shd w:val="clear" w:color="auto" w:fill="FFFFFF"/>
        <w:ind w:firstLine="720"/>
        <w:jc w:val="both"/>
        <w:rPr>
          <w:sz w:val="23"/>
          <w:szCs w:val="23"/>
        </w:rPr>
      </w:pPr>
      <w:r w:rsidRPr="00315BBC">
        <w:rPr>
          <w:b/>
        </w:rPr>
        <w:t>Инвестиционный проект</w:t>
      </w:r>
      <w:r w:rsidRPr="00315BBC">
        <w:t xml:space="preserve"> (далее - Проект) – комплекс мероприятий, реализуемый с целью получения экономической выгоды, осуществляемый инвестором на территории муниципального образования </w:t>
      </w:r>
      <w:r w:rsidR="007B57BF" w:rsidRPr="00315BBC">
        <w:t>Тихвин</w:t>
      </w:r>
      <w:r w:rsidRPr="00315BBC">
        <w:t>ский муниципальный район Ленинградской области, вид(ы) деятельности которого соответствует(ют) пп.4 п.2 ст.1 113-ОЗ</w:t>
      </w:r>
      <w:r w:rsidRPr="00315BBC">
        <w:rPr>
          <w:vertAlign w:val="superscript"/>
        </w:rPr>
        <w:footnoteReference w:id="1"/>
      </w:r>
      <w:r w:rsidRPr="00315BBC">
        <w:t>, с объ</w:t>
      </w:r>
      <w:r w:rsidR="007B57BF" w:rsidRPr="00315BBC">
        <w:t>ё</w:t>
      </w:r>
      <w:r w:rsidRPr="00315BBC">
        <w:t xml:space="preserve">мом капитальных вложений от 200 млн рублей, или Проект, сопровождаемый по поручению главы администрации муниципального образования </w:t>
      </w:r>
      <w:r w:rsidR="007B57BF" w:rsidRPr="00315BBC">
        <w:t>Тихвинский</w:t>
      </w:r>
      <w:r w:rsidRPr="00315BBC">
        <w:t xml:space="preserve"> муниципальный район Ленинградской области (далее - Администрация).</w:t>
      </w:r>
    </w:p>
    <w:p w:rsidR="00CD5183" w:rsidRPr="00315BBC" w:rsidRDefault="00CD5183" w:rsidP="00CD5183">
      <w:pPr>
        <w:ind w:firstLine="720"/>
        <w:jc w:val="both"/>
      </w:pPr>
      <w:r w:rsidRPr="00315BBC">
        <w:rPr>
          <w:b/>
        </w:rPr>
        <w:t>Инвестиционная площадка</w:t>
      </w:r>
      <w:r w:rsidRPr="00315BBC">
        <w:t xml:space="preserve"> - земельный участок, в том числе с наличием объектов капитального строительства, расположенный на территории муниципального образования </w:t>
      </w:r>
      <w:r w:rsidR="007B57BF" w:rsidRPr="00315BBC">
        <w:t>Тихвинский</w:t>
      </w:r>
      <w:r w:rsidRPr="00315BBC">
        <w:t xml:space="preserve"> муниципальный район Ленинградской области (далее – </w:t>
      </w:r>
      <w:r w:rsidR="007B57BF" w:rsidRPr="00315BBC">
        <w:t>Тихвинский</w:t>
      </w:r>
      <w:r w:rsidRPr="00315BBC">
        <w:t xml:space="preserve"> муниципальный район или МР), планируемый для предоставления в целях реализации Проектов. </w:t>
      </w:r>
    </w:p>
    <w:p w:rsidR="00CD5183" w:rsidRPr="00315BBC" w:rsidRDefault="00CD5183" w:rsidP="00CD5183">
      <w:pPr>
        <w:ind w:firstLine="720"/>
        <w:jc w:val="both"/>
        <w:rPr>
          <w:shd w:val="clear" w:color="auto" w:fill="B7B7B7"/>
        </w:rPr>
      </w:pPr>
      <w:r w:rsidRPr="00315BBC">
        <w:rPr>
          <w:b/>
        </w:rPr>
        <w:t>Инвестиционный уполномоченный</w:t>
      </w:r>
      <w:r w:rsidRPr="00315BBC">
        <w:t xml:space="preserve"> (далее - ИУ) - должностное лицо Администрации, ответственное за сопровождение реализации Проекта на территории муниципального образования </w:t>
      </w:r>
      <w:r w:rsidR="00156D61" w:rsidRPr="00315BBC">
        <w:t>Тихвинский</w:t>
      </w:r>
      <w:r w:rsidRPr="00315BBC">
        <w:t xml:space="preserve"> муниципальный район Ленинградской области по принципу «единого окна», надел</w:t>
      </w:r>
      <w:r w:rsidR="00156D61" w:rsidRPr="00315BBC">
        <w:t>ё</w:t>
      </w:r>
      <w:r w:rsidRPr="00315BBC">
        <w:t xml:space="preserve">нное соответствующими полномочиями. </w:t>
      </w:r>
    </w:p>
    <w:p w:rsidR="00CD5183" w:rsidRPr="00315BBC" w:rsidRDefault="00CD5183" w:rsidP="00CD5183">
      <w:pPr>
        <w:ind w:firstLine="720"/>
        <w:jc w:val="both"/>
      </w:pPr>
      <w:r w:rsidRPr="00315BBC">
        <w:rPr>
          <w:b/>
        </w:rPr>
        <w:t xml:space="preserve">Инвестиционное предложение муниципального образования </w:t>
      </w:r>
      <w:r w:rsidR="00687F1F" w:rsidRPr="00315BBC">
        <w:rPr>
          <w:b/>
        </w:rPr>
        <w:t>Тихвинский</w:t>
      </w:r>
      <w:r w:rsidRPr="00315BBC">
        <w:rPr>
          <w:b/>
        </w:rPr>
        <w:t xml:space="preserve"> муниципальный район Ленинградской области </w:t>
      </w:r>
      <w:r w:rsidRPr="00315BBC">
        <w:t>(далее - Инвестиционное предложение)</w:t>
      </w:r>
      <w:r w:rsidRPr="00315BBC">
        <w:rPr>
          <w:b/>
        </w:rPr>
        <w:t xml:space="preserve"> </w:t>
      </w:r>
      <w:r w:rsidRPr="00315BBC">
        <w:t xml:space="preserve">- документ, содержащий информацию о муниципальном образовании </w:t>
      </w:r>
      <w:r w:rsidR="00687F1F" w:rsidRPr="00315BBC">
        <w:t>Тихвинский</w:t>
      </w:r>
      <w:r w:rsidRPr="00315BBC">
        <w:t xml:space="preserve"> муниципальный район Ленинградской области, необходимую для привлечения инвесторов и увеличения объ</w:t>
      </w:r>
      <w:r w:rsidR="00687F1F" w:rsidRPr="00315BBC">
        <w:t>ё</w:t>
      </w:r>
      <w:r w:rsidRPr="00315BBC">
        <w:t xml:space="preserve">мов </w:t>
      </w:r>
      <w:r w:rsidRPr="00315BBC">
        <w:lastRenderedPageBreak/>
        <w:t xml:space="preserve">капитальных вложений по реализуемым Проектам на территории муниципального образования </w:t>
      </w:r>
      <w:r w:rsidR="00687F1F" w:rsidRPr="00315BBC">
        <w:t>Тихвинский</w:t>
      </w:r>
      <w:r w:rsidRPr="00315BBC">
        <w:t xml:space="preserve"> муниципальный район Ленинградской области. </w:t>
      </w:r>
    </w:p>
    <w:p w:rsidR="00CD5183" w:rsidRPr="00315BBC" w:rsidRDefault="00CD5183" w:rsidP="00CD5183">
      <w:pPr>
        <w:ind w:firstLine="720"/>
        <w:jc w:val="both"/>
      </w:pPr>
      <w:r w:rsidRPr="00315BBC">
        <w:rPr>
          <w:b/>
          <w:sz w:val="23"/>
          <w:szCs w:val="23"/>
        </w:rPr>
        <w:t xml:space="preserve">Инвестор </w:t>
      </w:r>
      <w:r w:rsidRPr="00315BBC">
        <w:t xml:space="preserve">- юридическое лицо, осуществляющее или планирующее осуществлять капитальные вложения на территории </w:t>
      </w:r>
      <w:r w:rsidR="007760E3" w:rsidRPr="00315BBC">
        <w:t>Тихвинск</w:t>
      </w:r>
      <w:r w:rsidRPr="00315BBC">
        <w:t>ого муниципального района.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  <w:sz w:val="23"/>
          <w:szCs w:val="23"/>
        </w:rPr>
        <w:t>Инициатор Проекта -</w:t>
      </w:r>
      <w:r w:rsidRPr="00315BBC">
        <w:t xml:space="preserve"> это лицо, инициирующее процесс разработки и создания Проекта. 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</w:rPr>
        <w:t xml:space="preserve">ИРИС </w:t>
      </w:r>
      <w:r w:rsidRPr="00315BBC">
        <w:t>- интегрированная региональная информационная система «Инвестиционное развитие территории Ленинградской области» (map.lenoblinvest.ru).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</w:rPr>
        <w:t xml:space="preserve">Личный кабинет инвестора </w:t>
      </w:r>
      <w:r w:rsidRPr="00315BBC">
        <w:t>(далее - ЛКИ) - личный кабинет (“единое цифровое окно”) на портале www.lenoblinvest.ru</w:t>
      </w:r>
      <w:r w:rsidR="00DA63D3" w:rsidRPr="00315BBC">
        <w:t>,</w:t>
      </w:r>
      <w:r w:rsidRPr="00315BBC">
        <w:t xml:space="preserve"> создаваемый в целях </w:t>
      </w:r>
      <w:proofErr w:type="spellStart"/>
      <w:r w:rsidRPr="00315BBC">
        <w:t>цифровизации</w:t>
      </w:r>
      <w:proofErr w:type="spellEnd"/>
      <w:r w:rsidRPr="00315BBC">
        <w:t xml:space="preserve"> взаимодействия Инвестора, сопровождаемого по принципу “единого окна” с участниками процесса реализации Проекта.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</w:rPr>
        <w:t xml:space="preserve">Оценка Проекта </w:t>
      </w:r>
      <w:r w:rsidRPr="00315BBC">
        <w:t xml:space="preserve">- одно или несколько рабочих совещаний, организуемых </w:t>
      </w:r>
      <w:r w:rsidRPr="00315BBC">
        <w:rPr>
          <w:szCs w:val="28"/>
        </w:rPr>
        <w:t>Государственным каз</w:t>
      </w:r>
      <w:r w:rsidR="00315BBC">
        <w:rPr>
          <w:szCs w:val="28"/>
        </w:rPr>
        <w:t>ё</w:t>
      </w:r>
      <w:r w:rsidRPr="00315BBC">
        <w:rPr>
          <w:szCs w:val="28"/>
        </w:rPr>
        <w:t xml:space="preserve">нным учреждением «Агентство экономического развития Ленинградской области» (далее – </w:t>
      </w:r>
      <w:r w:rsidRPr="00315BBC">
        <w:t>АЭРЛО), с целью осуществления экспертизы Проектов для определения целесообразности реализации Проекта на территории Ленинградской области, а также выработки рекомендаций по оптимизации реализации Проекта. Совещания проводятся при необходимости. Состав участников совещаний определяется в зависимости от особенностей Проекта.</w:t>
      </w:r>
    </w:p>
    <w:p w:rsidR="00CD5183" w:rsidRPr="00315BBC" w:rsidRDefault="00CD5183" w:rsidP="00CD5183">
      <w:pPr>
        <w:ind w:firstLine="720"/>
        <w:jc w:val="both"/>
        <w:rPr>
          <w:sz w:val="23"/>
          <w:szCs w:val="23"/>
        </w:rPr>
      </w:pPr>
      <w:r w:rsidRPr="00315BBC">
        <w:rPr>
          <w:b/>
        </w:rPr>
        <w:t>Паспорт Инвестиционной площадки</w:t>
      </w:r>
      <w:r w:rsidRPr="00315BBC">
        <w:t xml:space="preserve"> </w:t>
      </w:r>
      <w:r w:rsidR="007741C2" w:rsidRPr="00315BBC">
        <w:t>–</w:t>
      </w:r>
      <w:r w:rsidRPr="00315BBC">
        <w:t xml:space="preserve"> документ</w:t>
      </w:r>
      <w:r w:rsidR="007741C2" w:rsidRPr="00315BBC">
        <w:t>,</w:t>
      </w:r>
      <w:r w:rsidRPr="00315BBC">
        <w:t xml:space="preserve"> содержащий установленные сведения о соответствующей территории Ленинградской области, предназначенной для целевого освоения и перспективного развития, на которой планируются к реализации или реализуются Проекты.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r w:rsidRPr="00315BBC">
        <w:rPr>
          <w:b/>
          <w:sz w:val="23"/>
          <w:szCs w:val="23"/>
        </w:rPr>
        <w:t>Реестр Проектов Ленинградской области</w:t>
      </w:r>
      <w:r w:rsidRPr="00315BBC">
        <w:rPr>
          <w:sz w:val="23"/>
          <w:szCs w:val="23"/>
        </w:rPr>
        <w:t xml:space="preserve"> - перечень</w:t>
      </w:r>
      <w:r w:rsidRPr="00315BBC">
        <w:rPr>
          <w:rFonts w:ascii="Calibri" w:eastAsia="Calibri" w:hAnsi="Calibri" w:cs="Calibri"/>
        </w:rPr>
        <w:t xml:space="preserve">, </w:t>
      </w:r>
      <w:r w:rsidRPr="00315BBC">
        <w:t>содержащий сведения о Проектах, планируемых к реализации, реализуемых и реализованных на территории Ленинградской области, критерии включения в который определены соответствующим правовым актом Ленинградской области.</w:t>
      </w:r>
    </w:p>
    <w:p w:rsidR="00CD5183" w:rsidRPr="00315BBC" w:rsidRDefault="00CD5183" w:rsidP="00CD5183">
      <w:pPr>
        <w:shd w:val="clear" w:color="auto" w:fill="FFFFFF"/>
        <w:ind w:firstLine="720"/>
        <w:jc w:val="both"/>
      </w:pPr>
      <w:proofErr w:type="spellStart"/>
      <w:r w:rsidRPr="00315BBC">
        <w:rPr>
          <w:b/>
        </w:rPr>
        <w:t>Ресурсоснабжающие</w:t>
      </w:r>
      <w:proofErr w:type="spellEnd"/>
      <w:r w:rsidRPr="00315BBC">
        <w:rPr>
          <w:b/>
        </w:rPr>
        <w:t xml:space="preserve"> организации (далее - РСО) - </w:t>
      </w:r>
      <w:r w:rsidRPr="00315BBC">
        <w:t xml:space="preserve">газо-, водо-, </w:t>
      </w:r>
      <w:proofErr w:type="spellStart"/>
      <w:r w:rsidRPr="00315BBC">
        <w:t>электроснабжающие</w:t>
      </w:r>
      <w:proofErr w:type="spellEnd"/>
      <w:r w:rsidRPr="00315BBC">
        <w:t xml:space="preserve"> организации. </w:t>
      </w:r>
    </w:p>
    <w:p w:rsidR="00CD5183" w:rsidRPr="00315BBC" w:rsidRDefault="00CD5183" w:rsidP="00CD5183">
      <w:pPr>
        <w:ind w:firstLine="720"/>
        <w:jc w:val="both"/>
      </w:pPr>
      <w:r w:rsidRPr="00315BBC">
        <w:rPr>
          <w:b/>
        </w:rPr>
        <w:t xml:space="preserve">Специализированные организации </w:t>
      </w:r>
      <w:r w:rsidRPr="00315BBC">
        <w:t>- подведомственные органам исполнительной власти Ленинградской области (далее – ОИВ ЛО) или созданные с участием Ленинградской области организации, уполномоченные на оказание содействия инвесторам, в том числе: Фонд поддержки предпринимательства и промышленности Ленинградской области (далее - ФПП ЛО) и созданный на его базе Центр «Мой бизнес», Центр развития промышленности</w:t>
      </w:r>
      <w:r w:rsidR="00BB1402" w:rsidRPr="00315BBC">
        <w:t xml:space="preserve"> Ленинградской области (ЦРП ЛО).</w:t>
      </w:r>
      <w:r w:rsidRPr="00315BBC">
        <w:t xml:space="preserve"> </w:t>
      </w:r>
    </w:p>
    <w:p w:rsidR="00CF24F1" w:rsidRPr="00315BBC" w:rsidRDefault="00CD5183" w:rsidP="00CD5183">
      <w:pPr>
        <w:ind w:firstLine="225"/>
        <w:jc w:val="both"/>
      </w:pPr>
      <w:r w:rsidRPr="00315BBC">
        <w:rPr>
          <w:b/>
        </w:rPr>
        <w:t>Уполномоченная организация</w:t>
      </w:r>
      <w:r w:rsidR="00E20263" w:rsidRPr="00315BBC">
        <w:rPr>
          <w:b/>
        </w:rPr>
        <w:t xml:space="preserve"> </w:t>
      </w:r>
      <w:r w:rsidR="00E20263" w:rsidRPr="00315BBC">
        <w:t>(далее АЭРЛО)</w:t>
      </w:r>
      <w:r w:rsidRPr="00315BBC">
        <w:t xml:space="preserve"> - подведомственное Комитету экономического развития и инвестиционной деятельности Ленинградской области Государственное каз</w:t>
      </w:r>
      <w:r w:rsidR="00E20263" w:rsidRPr="00315BBC">
        <w:t>ё</w:t>
      </w:r>
      <w:r w:rsidRPr="00315BBC">
        <w:t xml:space="preserve">нное учреждение “Агентство экономического развития Ленинградской области”, осуществляющее сопровождение инвестиционных проектов по принципу “единого окна” в соответствии с приказом Комитета экономического развития и инвестиционной деятельности Ленинградской области № 22 от 19.07.2021 года (далее – </w:t>
      </w:r>
      <w:proofErr w:type="spellStart"/>
      <w:r w:rsidRPr="00315BBC">
        <w:t>КЭРиИД</w:t>
      </w:r>
      <w:proofErr w:type="spellEnd"/>
      <w:r w:rsidRPr="00315BBC">
        <w:t>) и Уставом.</w:t>
      </w:r>
      <w:r w:rsidR="00CF24F1" w:rsidRPr="00315BBC">
        <w:t xml:space="preserve"> </w:t>
      </w:r>
    </w:p>
    <w:p w:rsidR="008328B0" w:rsidRPr="00315BBC" w:rsidRDefault="008328B0" w:rsidP="008328B0">
      <w:pPr>
        <w:shd w:val="clear" w:color="auto" w:fill="FFFFFF"/>
        <w:ind w:firstLine="720"/>
        <w:jc w:val="both"/>
        <w:rPr>
          <w:b/>
        </w:rPr>
      </w:pPr>
      <w:r w:rsidRPr="00315BBC">
        <w:rPr>
          <w:b/>
        </w:rPr>
        <w:t>1.2</w:t>
      </w:r>
      <w:r w:rsidRPr="00315BBC">
        <w:t xml:space="preserve"> </w:t>
      </w:r>
      <w:r w:rsidRPr="00315BBC">
        <w:rPr>
          <w:b/>
        </w:rPr>
        <w:t xml:space="preserve">Цели Положения: </w:t>
      </w:r>
    </w:p>
    <w:p w:rsidR="008328B0" w:rsidRPr="00315BBC" w:rsidRDefault="008328B0" w:rsidP="00A85845">
      <w:pPr>
        <w:numPr>
          <w:ilvl w:val="0"/>
          <w:numId w:val="1"/>
        </w:numPr>
        <w:spacing w:after="0" w:line="240" w:lineRule="auto"/>
        <w:ind w:left="0" w:firstLine="225"/>
        <w:jc w:val="both"/>
        <w:rPr>
          <w:color w:val="000000"/>
        </w:rPr>
      </w:pPr>
      <w:r w:rsidRPr="00315BBC">
        <w:t xml:space="preserve">привлечение инвестиций и повышение инвестиционной привлекательности Муниципального образования </w:t>
      </w:r>
      <w:r w:rsidRPr="00315BBC">
        <w:t>Тихвин</w:t>
      </w:r>
      <w:r w:rsidRPr="00315BBC">
        <w:t>ский муниципальный район Ленинградской области;</w:t>
      </w:r>
    </w:p>
    <w:p w:rsidR="008328B0" w:rsidRPr="00315BBC" w:rsidRDefault="008328B0" w:rsidP="00A85845">
      <w:pPr>
        <w:numPr>
          <w:ilvl w:val="0"/>
          <w:numId w:val="1"/>
        </w:numPr>
        <w:spacing w:after="0" w:line="240" w:lineRule="auto"/>
        <w:ind w:left="0" w:firstLine="225"/>
        <w:jc w:val="both"/>
        <w:rPr>
          <w:color w:val="000000"/>
        </w:rPr>
      </w:pPr>
      <w:r w:rsidRPr="00315BBC">
        <w:t>сокращение сроков прохождения процедур, необходимых для реализации Проектов;</w:t>
      </w:r>
    </w:p>
    <w:p w:rsidR="00CF24F1" w:rsidRPr="00182084" w:rsidRDefault="008328B0" w:rsidP="007E4C53">
      <w:pPr>
        <w:numPr>
          <w:ilvl w:val="0"/>
          <w:numId w:val="1"/>
        </w:numPr>
        <w:spacing w:after="0" w:line="240" w:lineRule="auto"/>
        <w:ind w:left="0" w:firstLine="225"/>
        <w:jc w:val="both"/>
        <w:rPr>
          <w:color w:val="000000"/>
        </w:rPr>
      </w:pPr>
      <w:r w:rsidRPr="00315BBC">
        <w:t>определение порядка взаимодействия Администрации с Инвесторами, ОИВ ЛО, Специализированными организациями и АЭРЛО.</w:t>
      </w:r>
    </w:p>
    <w:p w:rsidR="00182084" w:rsidRPr="00182084" w:rsidRDefault="00182084" w:rsidP="007E4C53">
      <w:pPr>
        <w:numPr>
          <w:ilvl w:val="0"/>
          <w:numId w:val="1"/>
        </w:numPr>
        <w:spacing w:after="0" w:line="240" w:lineRule="auto"/>
        <w:ind w:left="0" w:firstLine="225"/>
        <w:jc w:val="both"/>
        <w:rPr>
          <w:color w:val="000000"/>
        </w:rPr>
      </w:pPr>
    </w:p>
    <w:p w:rsidR="00CF5726" w:rsidRPr="00315BBC" w:rsidRDefault="00CF5726" w:rsidP="00CF5726">
      <w:pPr>
        <w:shd w:val="clear" w:color="auto" w:fill="FFFFFF"/>
        <w:ind w:firstLine="720"/>
        <w:jc w:val="both"/>
        <w:rPr>
          <w:b/>
        </w:rPr>
      </w:pPr>
      <w:r w:rsidRPr="00315BBC">
        <w:rPr>
          <w:b/>
        </w:rPr>
        <w:t>2. Этапы реализации Проекта и функции Администрации:</w:t>
      </w:r>
    </w:p>
    <w:p w:rsidR="00CF5726" w:rsidRPr="00315BBC" w:rsidRDefault="00CF5726" w:rsidP="00CF5726">
      <w:pPr>
        <w:shd w:val="clear" w:color="auto" w:fill="FFFFFF"/>
        <w:ind w:firstLine="720"/>
        <w:jc w:val="both"/>
      </w:pPr>
      <w:r w:rsidRPr="00315BBC">
        <w:t xml:space="preserve">Этапами реализации Проекта являются: </w:t>
      </w:r>
    </w:p>
    <w:p w:rsidR="00CF5726" w:rsidRPr="00315BBC" w:rsidRDefault="00CF5726" w:rsidP="00CF57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</w:pPr>
      <w:proofErr w:type="spellStart"/>
      <w:r w:rsidRPr="00315BBC">
        <w:t>Прединвестиционный</w:t>
      </w:r>
      <w:proofErr w:type="spellEnd"/>
      <w:r w:rsidRPr="00315BBC">
        <w:t xml:space="preserve"> этап, </w:t>
      </w:r>
    </w:p>
    <w:p w:rsidR="00CF5726" w:rsidRPr="00315BBC" w:rsidRDefault="00CF5726" w:rsidP="00CF57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</w:pPr>
      <w:r w:rsidRPr="00315BBC">
        <w:lastRenderedPageBreak/>
        <w:t xml:space="preserve">Инвестиционный этап, </w:t>
      </w:r>
    </w:p>
    <w:p w:rsidR="00CF5726" w:rsidRPr="00315BBC" w:rsidRDefault="00CF5726" w:rsidP="00CF572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720"/>
        <w:jc w:val="both"/>
      </w:pPr>
      <w:r w:rsidRPr="00315BBC">
        <w:t xml:space="preserve">Эксплуатационный этап. </w:t>
      </w:r>
    </w:p>
    <w:p w:rsidR="00CF5726" w:rsidRPr="00315BBC" w:rsidRDefault="00CF5726" w:rsidP="00CF5726">
      <w:pPr>
        <w:shd w:val="clear" w:color="auto" w:fill="FFFFFF"/>
        <w:ind w:firstLine="720"/>
        <w:jc w:val="both"/>
      </w:pPr>
      <w:r w:rsidRPr="00315BBC">
        <w:t>Специализированные организации и АЭРЛО оказывают поддержку инвесторам по системе «Зел</w:t>
      </w:r>
      <w:r w:rsidRPr="00315BBC">
        <w:t>ё</w:t>
      </w:r>
      <w:r w:rsidRPr="00315BBC">
        <w:t xml:space="preserve">ный коридор» для инвестора (Схема 1 - Приложение 1 к Положению). </w:t>
      </w:r>
    </w:p>
    <w:p w:rsidR="00CF24F1" w:rsidRPr="00315BBC" w:rsidRDefault="00CF5726" w:rsidP="00CF5726">
      <w:pPr>
        <w:ind w:firstLine="225"/>
        <w:jc w:val="both"/>
        <w:rPr>
          <w:color w:val="000000"/>
        </w:rPr>
      </w:pPr>
      <w:r w:rsidRPr="00315BBC">
        <w:t>Основные этапы взаимодействия участников в целях обеспечения реализации Проектов указаны на Схеме 2 - Приложение 2 к Положению.</w:t>
      </w:r>
    </w:p>
    <w:p w:rsidR="00E4011D" w:rsidRPr="00315BBC" w:rsidRDefault="00E4011D" w:rsidP="00E4011D">
      <w:pPr>
        <w:ind w:firstLine="720"/>
        <w:jc w:val="both"/>
        <w:rPr>
          <w:b/>
        </w:rPr>
      </w:pPr>
      <w:r w:rsidRPr="00315BBC">
        <w:rPr>
          <w:b/>
        </w:rPr>
        <w:t xml:space="preserve">2.1 Инвестиционное предложение муниципального образования </w:t>
      </w:r>
      <w:r w:rsidRPr="00315BBC">
        <w:rPr>
          <w:b/>
        </w:rPr>
        <w:t>Тихвин</w:t>
      </w:r>
      <w:r w:rsidRPr="00315BBC">
        <w:rPr>
          <w:b/>
        </w:rPr>
        <w:t>ский муниципальный район Ленинградской области</w:t>
      </w:r>
    </w:p>
    <w:p w:rsidR="00E4011D" w:rsidRPr="00315BBC" w:rsidRDefault="00E4011D" w:rsidP="00E4011D">
      <w:pPr>
        <w:ind w:firstLine="720"/>
        <w:jc w:val="both"/>
      </w:pPr>
      <w:r w:rsidRPr="00315BBC">
        <w:t xml:space="preserve">Администрация совместно с администрациями муниципальных образований сельских поселений </w:t>
      </w:r>
      <w:r w:rsidRPr="00315BBC">
        <w:t>Тихвин</w:t>
      </w:r>
      <w:r w:rsidRPr="00315BBC">
        <w:t>ского муниципального района готовят и актуализируют инвестиционное предложение Тихвинского муниципального района в соответствии с установленной формой (Приложение 3 к Положению).</w:t>
      </w:r>
    </w:p>
    <w:p w:rsidR="00E4011D" w:rsidRPr="00315BBC" w:rsidRDefault="00E4011D" w:rsidP="00E4011D">
      <w:pPr>
        <w:spacing w:after="0"/>
        <w:ind w:firstLine="720"/>
        <w:jc w:val="both"/>
        <w:rPr>
          <w:b/>
        </w:rPr>
      </w:pPr>
      <w:r w:rsidRPr="00315BBC">
        <w:rPr>
          <w:b/>
        </w:rPr>
        <w:t xml:space="preserve">2.1.1. Подготовка информации для Инвестиционного предложения </w:t>
      </w:r>
      <w:r w:rsidR="004C20E0" w:rsidRPr="00315BBC">
        <w:rPr>
          <w:b/>
        </w:rPr>
        <w:t>Тихвин</w:t>
      </w:r>
      <w:r w:rsidRPr="00315BBC">
        <w:rPr>
          <w:b/>
        </w:rPr>
        <w:t>ского муниципального района</w:t>
      </w:r>
    </w:p>
    <w:p w:rsidR="00E4011D" w:rsidRPr="00315BBC" w:rsidRDefault="00E4011D" w:rsidP="00E4011D">
      <w:pPr>
        <w:spacing w:after="0"/>
        <w:ind w:firstLine="720"/>
        <w:jc w:val="both"/>
      </w:pPr>
      <w:r w:rsidRPr="00315BBC">
        <w:rPr>
          <w:b/>
        </w:rPr>
        <w:t xml:space="preserve">2.1.1.1. Задачи Администрации при формировании и актуализации Инвестиционного предложения </w:t>
      </w:r>
      <w:r w:rsidR="004C20E0" w:rsidRPr="00315BBC">
        <w:rPr>
          <w:b/>
        </w:rPr>
        <w:t>Тихвин</w:t>
      </w:r>
      <w:r w:rsidRPr="00315BBC">
        <w:rPr>
          <w:b/>
        </w:rPr>
        <w:t xml:space="preserve">ского муниципального района: </w:t>
      </w:r>
      <w:r w:rsidRPr="00315BBC">
        <w:t xml:space="preserve"> </w:t>
      </w:r>
    </w:p>
    <w:p w:rsidR="00E4011D" w:rsidRPr="00315BBC" w:rsidRDefault="00E4011D" w:rsidP="00E4011D">
      <w:pPr>
        <w:numPr>
          <w:ilvl w:val="0"/>
          <w:numId w:val="3"/>
        </w:numPr>
        <w:spacing w:before="220" w:after="0" w:line="240" w:lineRule="auto"/>
        <w:ind w:left="0" w:firstLine="720"/>
        <w:jc w:val="both"/>
      </w:pPr>
      <w:r w:rsidRPr="00315BBC">
        <w:t>Определение “портрета” целевого Инвестора;</w:t>
      </w:r>
    </w:p>
    <w:p w:rsidR="00E4011D" w:rsidRPr="00315BBC" w:rsidRDefault="00E4011D" w:rsidP="00E4011D">
      <w:pPr>
        <w:numPr>
          <w:ilvl w:val="0"/>
          <w:numId w:val="3"/>
        </w:numPr>
        <w:spacing w:after="0" w:line="240" w:lineRule="auto"/>
        <w:ind w:left="0" w:firstLine="720"/>
        <w:jc w:val="both"/>
      </w:pPr>
      <w:r w:rsidRPr="00315BBC">
        <w:t xml:space="preserve">Инвентаризация территорий </w:t>
      </w:r>
      <w:r w:rsidR="00BB045A" w:rsidRPr="00315BBC">
        <w:t>Тихвин</w:t>
      </w:r>
      <w:r w:rsidRPr="00315BBC">
        <w:t xml:space="preserve">ского муниципального района в целях выявления новых </w:t>
      </w:r>
      <w:proofErr w:type="spellStart"/>
      <w:r w:rsidRPr="00315BBC">
        <w:t>инвестиционно</w:t>
      </w:r>
      <w:proofErr w:type="spellEnd"/>
      <w:r w:rsidRPr="00315BBC">
        <w:t xml:space="preserve"> привлекательных земельных участков;</w:t>
      </w:r>
    </w:p>
    <w:p w:rsidR="00E4011D" w:rsidRPr="00315BBC" w:rsidRDefault="00E4011D" w:rsidP="00E4011D">
      <w:pPr>
        <w:numPr>
          <w:ilvl w:val="0"/>
          <w:numId w:val="3"/>
        </w:numPr>
        <w:spacing w:after="0" w:line="240" w:lineRule="auto"/>
        <w:ind w:left="0" w:firstLine="720"/>
        <w:jc w:val="both"/>
      </w:pPr>
      <w:r w:rsidRPr="00315BBC">
        <w:t>Формирование и актуализация перечня земельных участков, свободных от прав третьих лиц, на которых возможно размещение объектов капитального строительства, создаваемых в рамках реализации Проектов (по согласованию с Комитетом по управлению муниципальным имуществом Администрации);</w:t>
      </w:r>
    </w:p>
    <w:p w:rsidR="00E4011D" w:rsidRPr="00315BBC" w:rsidRDefault="00E4011D" w:rsidP="00E4011D">
      <w:pPr>
        <w:numPr>
          <w:ilvl w:val="0"/>
          <w:numId w:val="3"/>
        </w:numPr>
        <w:spacing w:after="0" w:line="240" w:lineRule="auto"/>
        <w:ind w:left="0" w:firstLine="720"/>
        <w:jc w:val="both"/>
      </w:pPr>
      <w:r w:rsidRPr="00315BBC">
        <w:t xml:space="preserve">Определение приоритетных отраслей развития </w:t>
      </w:r>
      <w:r w:rsidR="00DF633A" w:rsidRPr="00315BBC">
        <w:t>Тихвин</w:t>
      </w:r>
      <w:r w:rsidRPr="00315BBC">
        <w:t>ского муниципального района и перечня соответствующих им свободных Инвестиционных площадок;</w:t>
      </w:r>
    </w:p>
    <w:p w:rsidR="00E4011D" w:rsidRPr="00315BBC" w:rsidRDefault="00E4011D" w:rsidP="00E4011D">
      <w:pPr>
        <w:numPr>
          <w:ilvl w:val="0"/>
          <w:numId w:val="3"/>
        </w:numPr>
        <w:spacing w:after="0" w:line="240" w:lineRule="auto"/>
        <w:ind w:left="0" w:firstLine="720"/>
        <w:jc w:val="both"/>
      </w:pPr>
      <w:r w:rsidRPr="00315BBC">
        <w:t>Поддержание актуальности информации</w:t>
      </w:r>
      <w:r w:rsidR="00025B0B" w:rsidRPr="00315BBC">
        <w:t xml:space="preserve">, </w:t>
      </w:r>
      <w:r w:rsidRPr="00315BBC">
        <w:t>включаемой в Инвестиционное предложение не реже 1 раза в 6 месяцев;</w:t>
      </w:r>
    </w:p>
    <w:p w:rsidR="00E4011D" w:rsidRPr="00315BBC" w:rsidRDefault="00E4011D" w:rsidP="00E4011D">
      <w:pPr>
        <w:numPr>
          <w:ilvl w:val="0"/>
          <w:numId w:val="3"/>
        </w:numPr>
        <w:spacing w:after="240" w:line="240" w:lineRule="auto"/>
        <w:ind w:left="0" w:firstLine="720"/>
        <w:jc w:val="both"/>
      </w:pPr>
      <w:r w:rsidRPr="00315BBC">
        <w:t>Сбор актуальной информации от РСО о технической возможности присоединения инженерной инфраструктуры, согласно форме запроса в соответствии с Приложением 4 к Положению</w:t>
      </w:r>
      <w:r w:rsidR="003402C4" w:rsidRPr="00315BBC">
        <w:t>.</w:t>
      </w:r>
    </w:p>
    <w:p w:rsidR="00E4011D" w:rsidRPr="00315BBC" w:rsidRDefault="00E4011D" w:rsidP="00E4011D">
      <w:pPr>
        <w:spacing w:before="220" w:after="240"/>
        <w:ind w:firstLine="720"/>
        <w:jc w:val="both"/>
        <w:rPr>
          <w:b/>
        </w:rPr>
      </w:pPr>
      <w:r w:rsidRPr="00315BBC">
        <w:rPr>
          <w:b/>
        </w:rPr>
        <w:t xml:space="preserve">Задачи Администрации по предоставлению информации АЭРЛО в целях повышения инвестиционной привлекательности </w:t>
      </w:r>
      <w:r w:rsidR="00C076CD" w:rsidRPr="00315BBC">
        <w:rPr>
          <w:b/>
        </w:rPr>
        <w:t>Тихвин</w:t>
      </w:r>
      <w:r w:rsidRPr="00315BBC">
        <w:rPr>
          <w:b/>
        </w:rPr>
        <w:t>ского муниципального района и актуализации информации в ИРИС:</w:t>
      </w:r>
    </w:p>
    <w:p w:rsidR="00E4011D" w:rsidRPr="00315BBC" w:rsidRDefault="00E4011D" w:rsidP="00E4011D">
      <w:pPr>
        <w:numPr>
          <w:ilvl w:val="0"/>
          <w:numId w:val="4"/>
        </w:numPr>
        <w:spacing w:after="0" w:line="240" w:lineRule="auto"/>
        <w:ind w:left="0" w:firstLine="720"/>
        <w:jc w:val="both"/>
      </w:pPr>
      <w:r w:rsidRPr="00315BBC">
        <w:t xml:space="preserve">Определение Инвестиционных площадок в </w:t>
      </w:r>
      <w:r w:rsidR="001F7299" w:rsidRPr="00315BBC">
        <w:t>Тихвин</w:t>
      </w:r>
      <w:r w:rsidRPr="00315BBC">
        <w:t>ском муниципальном районе, сведения о которых подлежат размещению в ИРИС;</w:t>
      </w:r>
    </w:p>
    <w:p w:rsidR="00E4011D" w:rsidRPr="00315BBC" w:rsidRDefault="00E4011D" w:rsidP="00E4011D">
      <w:pPr>
        <w:numPr>
          <w:ilvl w:val="0"/>
          <w:numId w:val="4"/>
        </w:numPr>
        <w:spacing w:after="120" w:line="240" w:lineRule="auto"/>
        <w:ind w:left="0" w:firstLine="720"/>
        <w:jc w:val="both"/>
      </w:pPr>
      <w:r w:rsidRPr="00315BBC">
        <w:t xml:space="preserve">Формирование паспортов на все выбранные на территории </w:t>
      </w:r>
      <w:r w:rsidR="001F7299" w:rsidRPr="00315BBC">
        <w:t>Тихвин</w:t>
      </w:r>
      <w:r w:rsidRPr="00315BBC">
        <w:t>ского муниципального района Инвестиционные площадки по форме в Приложении 5 к Положению с их последующей актуализацией.</w:t>
      </w:r>
    </w:p>
    <w:p w:rsidR="00E4011D" w:rsidRPr="00315BBC" w:rsidRDefault="00E4011D" w:rsidP="00E4011D">
      <w:pPr>
        <w:numPr>
          <w:ilvl w:val="0"/>
          <w:numId w:val="4"/>
        </w:numPr>
        <w:spacing w:after="120" w:line="240" w:lineRule="auto"/>
        <w:ind w:left="0" w:firstLine="720"/>
        <w:jc w:val="both"/>
      </w:pPr>
      <w:r w:rsidRPr="00315BBC">
        <w:t xml:space="preserve">Направление заполненного паспорта площадки в </w:t>
      </w:r>
      <w:proofErr w:type="spellStart"/>
      <w:r w:rsidRPr="00315BBC">
        <w:t>КЭРиИД</w:t>
      </w:r>
      <w:proofErr w:type="spellEnd"/>
      <w:r w:rsidRPr="00315BBC">
        <w:t xml:space="preserve"> для размещения в ИРИС</w:t>
      </w:r>
      <w:r w:rsidR="001F7299" w:rsidRPr="00315BBC">
        <w:t>.</w:t>
      </w:r>
    </w:p>
    <w:p w:rsidR="00E4011D" w:rsidRPr="00315BBC" w:rsidRDefault="00E4011D" w:rsidP="00E4011D">
      <w:pPr>
        <w:numPr>
          <w:ilvl w:val="0"/>
          <w:numId w:val="4"/>
        </w:numPr>
        <w:spacing w:after="120" w:line="240" w:lineRule="auto"/>
        <w:ind w:left="0" w:firstLine="720"/>
        <w:jc w:val="both"/>
      </w:pPr>
      <w:r w:rsidRPr="00315BBC">
        <w:t>Предоставление в АЭРЛО информации о статусе проектов ПЗЗ и генерального плана муниципального образования, где размещены Инвестиционные площадки, а также Проектов по мере изменений и/или дополнений, но не реже, чем один раз в квартал.</w:t>
      </w:r>
    </w:p>
    <w:p w:rsidR="00085876" w:rsidRPr="00315BBC" w:rsidRDefault="00E4011D" w:rsidP="00F75075">
      <w:pPr>
        <w:numPr>
          <w:ilvl w:val="0"/>
          <w:numId w:val="4"/>
        </w:numPr>
        <w:spacing w:after="0" w:line="240" w:lineRule="auto"/>
        <w:ind w:left="0" w:firstLine="225"/>
        <w:jc w:val="both"/>
        <w:rPr>
          <w:color w:val="000000"/>
        </w:rPr>
      </w:pPr>
      <w:r w:rsidRPr="00315BBC">
        <w:t xml:space="preserve">В случае принятия решения об объявлении торгов (аукциона) в отношении Инвестиционной площадки, информация о которой содержится в ИРИС, направлять в АЭРЛО и </w:t>
      </w:r>
      <w:proofErr w:type="spellStart"/>
      <w:r w:rsidRPr="00315BBC">
        <w:t>КЭРиИД</w:t>
      </w:r>
      <w:proofErr w:type="spellEnd"/>
      <w:r w:rsidRPr="00315BBC">
        <w:t xml:space="preserve"> соответствующее уведомление.</w:t>
      </w:r>
      <w:r w:rsidR="00085876" w:rsidRPr="00315BBC">
        <w:t xml:space="preserve"> </w:t>
      </w:r>
    </w:p>
    <w:p w:rsidR="00CF24F1" w:rsidRPr="00315BBC" w:rsidRDefault="00E4011D" w:rsidP="00F75075">
      <w:pPr>
        <w:numPr>
          <w:ilvl w:val="0"/>
          <w:numId w:val="4"/>
        </w:numPr>
        <w:spacing w:after="0" w:line="240" w:lineRule="auto"/>
        <w:ind w:left="0" w:firstLine="225"/>
        <w:jc w:val="both"/>
        <w:rPr>
          <w:color w:val="000000"/>
        </w:rPr>
      </w:pPr>
      <w:r w:rsidRPr="00315BBC">
        <w:t xml:space="preserve">В случае необходимости исключения инвестиционной площадки из ИРИС в АЭРЛО и </w:t>
      </w:r>
      <w:proofErr w:type="spellStart"/>
      <w:r w:rsidRPr="00315BBC">
        <w:t>КЭРиИД</w:t>
      </w:r>
      <w:proofErr w:type="spellEnd"/>
      <w:r w:rsidRPr="00315BBC">
        <w:t xml:space="preserve"> пода</w:t>
      </w:r>
      <w:r w:rsidR="00085876" w:rsidRPr="00315BBC">
        <w:t>ё</w:t>
      </w:r>
      <w:r w:rsidRPr="00315BBC">
        <w:t>тся заявка на исключение из ИРИС.</w:t>
      </w:r>
    </w:p>
    <w:p w:rsidR="00E4011D" w:rsidRPr="00315BBC" w:rsidRDefault="00E4011D" w:rsidP="00CF24F1">
      <w:pPr>
        <w:ind w:firstLine="225"/>
        <w:jc w:val="both"/>
        <w:rPr>
          <w:color w:val="000000"/>
        </w:rPr>
      </w:pPr>
    </w:p>
    <w:p w:rsidR="00315BBC" w:rsidRDefault="00315BBC" w:rsidP="00301F8C">
      <w:pPr>
        <w:ind w:firstLine="709"/>
        <w:rPr>
          <w:b/>
        </w:rPr>
      </w:pPr>
    </w:p>
    <w:p w:rsidR="00182084" w:rsidRDefault="00182084" w:rsidP="00301F8C">
      <w:pPr>
        <w:ind w:firstLine="709"/>
        <w:rPr>
          <w:b/>
        </w:rPr>
      </w:pPr>
    </w:p>
    <w:p w:rsidR="00182084" w:rsidRDefault="00182084" w:rsidP="00301F8C">
      <w:pPr>
        <w:ind w:firstLine="709"/>
        <w:rPr>
          <w:b/>
        </w:rPr>
      </w:pPr>
    </w:p>
    <w:p w:rsidR="00301F8C" w:rsidRPr="00315BBC" w:rsidRDefault="00301F8C" w:rsidP="00301F8C">
      <w:pPr>
        <w:ind w:firstLine="709"/>
      </w:pPr>
      <w:r w:rsidRPr="00315BBC">
        <w:rPr>
          <w:b/>
        </w:rPr>
        <w:t>2.2. Инвестиционный уполномоченный: задачи, зоны ответственности</w:t>
      </w:r>
    </w:p>
    <w:p w:rsidR="00301F8C" w:rsidRPr="00315BBC" w:rsidRDefault="00301F8C" w:rsidP="00301F8C">
      <w:pPr>
        <w:ind w:hanging="142"/>
        <w:jc w:val="center"/>
        <w:rPr>
          <w:b/>
        </w:rPr>
      </w:pPr>
      <w:r w:rsidRPr="00315BBC">
        <w:rPr>
          <w:b/>
        </w:rPr>
        <w:t>Задачи Инвестиционного уполномоченного</w:t>
      </w:r>
    </w:p>
    <w:tbl>
      <w:tblPr>
        <w:tblW w:w="1006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4"/>
        <w:gridCol w:w="3132"/>
        <w:gridCol w:w="3969"/>
        <w:gridCol w:w="2410"/>
      </w:tblGrid>
      <w:tr w:rsidR="00301F8C" w:rsidRPr="00315BBC" w:rsidTr="00301F8C">
        <w:trPr>
          <w:trHeight w:val="2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rPr>
                <w:b/>
              </w:rPr>
            </w:pPr>
            <w:r w:rsidRPr="00315BBC">
              <w:rPr>
                <w:b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  <w:ind w:right="140"/>
              <w:jc w:val="center"/>
              <w:rPr>
                <w:b/>
              </w:rPr>
            </w:pPr>
            <w:r w:rsidRPr="00315BBC">
              <w:rPr>
                <w:b/>
              </w:rPr>
              <w:t>Задача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  <w:ind w:right="140"/>
              <w:jc w:val="center"/>
              <w:rPr>
                <w:b/>
              </w:rPr>
            </w:pPr>
            <w:r w:rsidRPr="00315BBC">
              <w:rPr>
                <w:b/>
              </w:rPr>
              <w:t>Описание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  <w:ind w:right="140"/>
              <w:jc w:val="center"/>
              <w:rPr>
                <w:b/>
              </w:rPr>
            </w:pPr>
            <w:r w:rsidRPr="00315BBC">
              <w:rPr>
                <w:b/>
              </w:rPr>
              <w:t>Срок</w:t>
            </w:r>
          </w:p>
        </w:tc>
      </w:tr>
      <w:tr w:rsidR="00301F8C" w:rsidRPr="00315BBC" w:rsidTr="00301F8C">
        <w:trPr>
          <w:trHeight w:val="978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Обеспечение своевременности и полноты ответов Администрации на обращения АЭРЛО по вопросам реализации Проекта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На всех этапах реализации Проекта, в том числе для проведения оценки целесообразности Проекта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7 календарных дней</w:t>
            </w:r>
          </w:p>
        </w:tc>
      </w:tr>
      <w:tr w:rsidR="00301F8C" w:rsidRPr="00315BBC" w:rsidTr="00301F8C">
        <w:trPr>
          <w:trHeight w:val="7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Оказание консультационной поддержки по вопросам реализации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по мере необходимости</w:t>
            </w:r>
          </w:p>
        </w:tc>
      </w:tr>
      <w:tr w:rsidR="00301F8C" w:rsidRPr="00315BBC" w:rsidTr="00301F8C">
        <w:trPr>
          <w:trHeight w:val="6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Консолидация информации о статусе реализации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Ведение реестра Проектов со статусами (комментарий в Битрикс24 в соответствующей сделке)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1 раз в месяц</w:t>
            </w:r>
          </w:p>
        </w:tc>
      </w:tr>
      <w:tr w:rsidR="00301F8C" w:rsidRPr="00315BBC" w:rsidTr="00301F8C">
        <w:trPr>
          <w:trHeight w:val="7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Организация встреч по вопросам реализации Проектов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при необходимости в течение 10 календарных дней</w:t>
            </w:r>
          </w:p>
        </w:tc>
      </w:tr>
      <w:tr w:rsidR="00301F8C" w:rsidRPr="00315BBC" w:rsidTr="00301F8C">
        <w:trPr>
          <w:trHeight w:val="1846"/>
        </w:trPr>
        <w:tc>
          <w:tcPr>
            <w:tcW w:w="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301F8C">
            <w:pPr>
              <w:spacing w:line="240" w:lineRule="exact"/>
            </w:pPr>
            <w:r w:rsidRPr="00315BBC">
              <w:t xml:space="preserve">Заполнение инвестиционного предложения </w:t>
            </w:r>
            <w:r w:rsidRPr="00315BBC">
              <w:t>Тихвин</w:t>
            </w:r>
            <w:r w:rsidRPr="00315BBC">
              <w:t>ского муниципального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-Консолидация информации от ответственных подразделений Администрации;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>-Инвентаризация территорий Тихвинского муниципального района в целях выявления новых Инвестиционных площадок;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-Подготовка </w:t>
            </w:r>
            <w:r w:rsidRPr="00315BBC">
              <w:rPr>
                <w:sz w:val="20"/>
              </w:rPr>
              <w:t>И</w:t>
            </w:r>
            <w:r w:rsidRPr="00315BBC">
              <w:t>нвестиционного предложения Тихвинского муниципального района по установленной форме;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На регулярной основе</w:t>
            </w:r>
          </w:p>
        </w:tc>
      </w:tr>
      <w:tr w:rsidR="00301F8C" w:rsidRPr="00315BBC" w:rsidTr="00301F8C">
        <w:trPr>
          <w:trHeight w:val="467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6</w:t>
            </w:r>
          </w:p>
        </w:tc>
        <w:tc>
          <w:tcPr>
            <w:tcW w:w="313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Актуализация информации в ИРИС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-Консолидация информации, подготовка необходимых запросов для заполнения паспортов Инвестиционных площадок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-Направление актуальных паспортов Инвестиционных площадок в АЭРЛО и </w:t>
            </w:r>
            <w:proofErr w:type="spellStart"/>
            <w:r w:rsidRPr="00315BBC">
              <w:t>КЭРиИД</w:t>
            </w:r>
            <w:proofErr w:type="spellEnd"/>
            <w:r w:rsidRPr="00315BBC">
              <w:t>;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- Подача заявки на исключение из ИРИС в АЭРЛО и </w:t>
            </w:r>
            <w:proofErr w:type="spellStart"/>
            <w:r w:rsidRPr="00315BBC">
              <w:t>КЭРиИД</w:t>
            </w:r>
            <w:proofErr w:type="spellEnd"/>
            <w:r w:rsidRPr="00315BBC">
              <w:t xml:space="preserve"> (в случае необходимости);</w:t>
            </w:r>
          </w:p>
          <w:p w:rsidR="00301F8C" w:rsidRPr="00315BBC" w:rsidRDefault="00301F8C" w:rsidP="00301F8C">
            <w:pPr>
              <w:spacing w:line="240" w:lineRule="exact"/>
            </w:pPr>
            <w:r w:rsidRPr="00315BBC">
              <w:t xml:space="preserve"> - Консолидация информации и уведомление АЭРЛО и </w:t>
            </w:r>
            <w:proofErr w:type="spellStart"/>
            <w:r w:rsidRPr="00315BBC">
              <w:t>КЭРиИД</w:t>
            </w:r>
            <w:proofErr w:type="spellEnd"/>
            <w:r w:rsidRPr="00315BBC">
              <w:t xml:space="preserve"> о статусе проектов ПЗЗ и генеральн</w:t>
            </w:r>
            <w:r w:rsidRPr="00315BBC">
              <w:t>ого</w:t>
            </w:r>
            <w:r w:rsidRPr="00315BBC">
              <w:t xml:space="preserve"> план</w:t>
            </w:r>
            <w:r w:rsidRPr="00315BBC">
              <w:t>а</w:t>
            </w:r>
            <w:r w:rsidRPr="00315BBC">
              <w:t xml:space="preserve"> Тихвинского муниципального района, где размещены инвестиционные площадки, а также Проекты;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</w:p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На регулярной основе</w:t>
            </w:r>
          </w:p>
        </w:tc>
      </w:tr>
      <w:tr w:rsidR="00301F8C" w:rsidRPr="00315BBC" w:rsidTr="00301F8C">
        <w:trPr>
          <w:trHeight w:val="1124"/>
        </w:trPr>
        <w:tc>
          <w:tcPr>
            <w:tcW w:w="5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lastRenderedPageBreak/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Участие в первичных встречах Главы Администрации с инвесторами/инициаторами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- Информирование о преференциях в регионе, схеме поддержки бизнеса 360</w:t>
            </w:r>
            <w:proofErr w:type="gramStart"/>
            <w:r w:rsidRPr="00315BBC">
              <w:rPr>
                <w:vertAlign w:val="superscript"/>
              </w:rPr>
              <w:t>о</w:t>
            </w:r>
            <w:r w:rsidRPr="00315BBC">
              <w:t xml:space="preserve">  и</w:t>
            </w:r>
            <w:proofErr w:type="gramEnd"/>
            <w:r w:rsidRPr="00315BBC">
              <w:t xml:space="preserve"> о необходимости регистрации в ЛКИ;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>- Вручение презентационных материалов;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>- Мониторинг регистрации инвестора в ЛКИ;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</w:t>
            </w:r>
          </w:p>
        </w:tc>
      </w:tr>
      <w:tr w:rsidR="00301F8C" w:rsidRPr="00315BBC" w:rsidTr="00301F8C">
        <w:trPr>
          <w:trHeight w:val="16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r w:rsidRPr="00315BBC">
              <w:t>Запрос технической возможности обеспечения инженерной инфраструктурой для предоставления права аренды земельного участка согласно №1-ОЗ от 11.02.2016 (О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торгов) и на торгах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Получение предварительных технических условий на выбранном земельном участке или заключения инженерно-технических служб Администрации о возможности подключения ОКС и/или объектов инфраструктуры к источникам электро-, газо-, тепло-, водоснабжения и водоотведения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в течение 3 </w:t>
            </w:r>
            <w:proofErr w:type="spellStart"/>
            <w:r w:rsidRPr="00315BBC">
              <w:t>р.д</w:t>
            </w:r>
            <w:proofErr w:type="spellEnd"/>
            <w:r w:rsidRPr="00315BBC">
              <w:t xml:space="preserve">. со дня обращения инвестора подготовить запросы в РСО </w:t>
            </w:r>
          </w:p>
        </w:tc>
      </w:tr>
      <w:tr w:rsidR="00301F8C" w:rsidRPr="00315BBC" w:rsidTr="00301F8C">
        <w:trPr>
          <w:trHeight w:val="11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tabs>
                <w:tab w:val="left" w:pos="0"/>
              </w:tabs>
              <w:spacing w:line="240" w:lineRule="exact"/>
              <w:ind w:left="-30" w:right="609" w:firstLine="30"/>
              <w:jc w:val="both"/>
            </w:pPr>
            <w:r w:rsidRPr="00315BBC"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>Разработка и актуализация дорожной карты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-Актуализация дорожной карты по Проекту или по отдельной процедуре;</w:t>
            </w:r>
          </w:p>
          <w:p w:rsidR="00301F8C" w:rsidRPr="00315BBC" w:rsidRDefault="00301F8C" w:rsidP="00B84D28">
            <w:pPr>
              <w:spacing w:line="240" w:lineRule="exact"/>
            </w:pPr>
            <w:r w:rsidRPr="00315BBC">
              <w:t>-Получение согласований по дорожной карте.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F8C" w:rsidRPr="00315BBC" w:rsidRDefault="00301F8C" w:rsidP="00B84D28">
            <w:pPr>
              <w:spacing w:line="240" w:lineRule="exact"/>
            </w:pPr>
            <w:r w:rsidRPr="00315BBC">
              <w:t xml:space="preserve"> 10 </w:t>
            </w:r>
            <w:proofErr w:type="spellStart"/>
            <w:r w:rsidRPr="00315BBC">
              <w:t>р.д</w:t>
            </w:r>
            <w:proofErr w:type="spellEnd"/>
            <w:r w:rsidRPr="00315BBC">
              <w:t>. со дня регистрации Проекта в Реестре Инвестиционных Проектов Ленинградской области</w:t>
            </w:r>
          </w:p>
        </w:tc>
      </w:tr>
    </w:tbl>
    <w:p w:rsidR="00E4011D" w:rsidRPr="00315BBC" w:rsidRDefault="00E4011D" w:rsidP="00301F8C">
      <w:pPr>
        <w:ind w:left="-709" w:firstLine="934"/>
        <w:jc w:val="both"/>
        <w:rPr>
          <w:color w:val="000000"/>
        </w:rPr>
      </w:pPr>
    </w:p>
    <w:p w:rsidR="00E4011D" w:rsidRPr="00315BBC" w:rsidRDefault="00E4011D" w:rsidP="00CF24F1">
      <w:pPr>
        <w:ind w:firstLine="225"/>
        <w:jc w:val="both"/>
        <w:rPr>
          <w:color w:val="000000"/>
        </w:rPr>
      </w:pPr>
    </w:p>
    <w:p w:rsidR="00CF24F1" w:rsidRPr="00315BBC" w:rsidRDefault="00CF24F1" w:rsidP="00CF24F1">
      <w:pPr>
        <w:jc w:val="center"/>
        <w:rPr>
          <w:color w:val="000000"/>
        </w:rPr>
      </w:pPr>
    </w:p>
    <w:p w:rsidR="0031501E" w:rsidRPr="00315BBC" w:rsidRDefault="0031501E" w:rsidP="00CF24F1">
      <w:pPr>
        <w:jc w:val="both"/>
        <w:rPr>
          <w:color w:val="000000"/>
        </w:rPr>
      </w:pPr>
    </w:p>
    <w:p w:rsidR="0031501E" w:rsidRPr="00315BBC" w:rsidRDefault="0031501E" w:rsidP="00CF24F1">
      <w:pPr>
        <w:jc w:val="both"/>
        <w:rPr>
          <w:color w:val="000000"/>
        </w:rPr>
      </w:pPr>
    </w:p>
    <w:p w:rsidR="005A0F08" w:rsidRPr="00315BBC" w:rsidRDefault="005A0F08" w:rsidP="00CF24F1">
      <w:pPr>
        <w:jc w:val="both"/>
        <w:rPr>
          <w:color w:val="000000"/>
        </w:rPr>
      </w:pPr>
    </w:p>
    <w:p w:rsidR="005A0F08" w:rsidRPr="00315BBC" w:rsidRDefault="005A0F08" w:rsidP="00CF24F1">
      <w:pPr>
        <w:jc w:val="both"/>
        <w:rPr>
          <w:color w:val="000000"/>
        </w:rPr>
      </w:pPr>
    </w:p>
    <w:p w:rsidR="005A0F08" w:rsidRPr="00315BBC" w:rsidRDefault="005A0F08" w:rsidP="00CF24F1">
      <w:pPr>
        <w:jc w:val="both"/>
        <w:rPr>
          <w:color w:val="000000"/>
        </w:rPr>
      </w:pPr>
    </w:p>
    <w:p w:rsidR="005A0F08" w:rsidRPr="00315BBC" w:rsidRDefault="005A0F08" w:rsidP="00CF24F1">
      <w:pPr>
        <w:jc w:val="both"/>
        <w:rPr>
          <w:color w:val="000000"/>
        </w:rPr>
      </w:pPr>
    </w:p>
    <w:p w:rsidR="005A0F08" w:rsidRPr="00315BBC" w:rsidRDefault="005A0F08" w:rsidP="00CF24F1">
      <w:pPr>
        <w:jc w:val="both"/>
        <w:rPr>
          <w:color w:val="000000"/>
        </w:rPr>
      </w:pPr>
    </w:p>
    <w:p w:rsidR="003626FC" w:rsidRDefault="003626FC" w:rsidP="005A0F08">
      <w:pPr>
        <w:shd w:val="clear" w:color="auto" w:fill="FFFFFF"/>
        <w:spacing w:after="0"/>
        <w:ind w:firstLine="720"/>
        <w:jc w:val="right"/>
      </w:pPr>
    </w:p>
    <w:p w:rsidR="00BC1F6C" w:rsidRPr="00315BBC" w:rsidRDefault="00BC1F6C" w:rsidP="005A0F08">
      <w:pPr>
        <w:shd w:val="clear" w:color="auto" w:fill="FFFFFF"/>
        <w:spacing w:after="0"/>
        <w:ind w:firstLine="720"/>
        <w:jc w:val="right"/>
      </w:pPr>
    </w:p>
    <w:p w:rsidR="003626FC" w:rsidRPr="00315BBC" w:rsidRDefault="003626FC" w:rsidP="005A0F08">
      <w:pPr>
        <w:shd w:val="clear" w:color="auto" w:fill="FFFFFF"/>
        <w:spacing w:after="0"/>
        <w:ind w:firstLine="720"/>
        <w:jc w:val="right"/>
      </w:pPr>
    </w:p>
    <w:p w:rsidR="003626FC" w:rsidRDefault="003626FC" w:rsidP="005A0F08">
      <w:pPr>
        <w:shd w:val="clear" w:color="auto" w:fill="FFFFFF"/>
        <w:spacing w:after="0"/>
        <w:ind w:firstLine="720"/>
        <w:jc w:val="right"/>
        <w:rPr>
          <w:highlight w:val="white"/>
        </w:rPr>
      </w:pPr>
    </w:p>
    <w:p w:rsidR="005A0F08" w:rsidRDefault="005A0F08" w:rsidP="005A0F08">
      <w:pPr>
        <w:shd w:val="clear" w:color="auto" w:fill="FFFFFF"/>
        <w:spacing w:after="0"/>
        <w:ind w:firstLine="720"/>
        <w:jc w:val="right"/>
        <w:rPr>
          <w:highlight w:val="white"/>
        </w:rPr>
      </w:pPr>
      <w:r w:rsidRPr="00BC6A91">
        <w:rPr>
          <w:highlight w:val="white"/>
        </w:rPr>
        <w:lastRenderedPageBreak/>
        <w:t>Схема 1</w:t>
      </w:r>
    </w:p>
    <w:p w:rsidR="005A0F08" w:rsidRDefault="005A0F08" w:rsidP="005A0F08">
      <w:pPr>
        <w:shd w:val="clear" w:color="auto" w:fill="FFFFFF"/>
        <w:spacing w:after="0"/>
        <w:ind w:firstLine="720"/>
        <w:jc w:val="right"/>
        <w:rPr>
          <w:highlight w:val="white"/>
        </w:rPr>
      </w:pPr>
      <w:r>
        <w:rPr>
          <w:highlight w:val="white"/>
        </w:rPr>
        <w:t>(Приложение 1</w:t>
      </w:r>
    </w:p>
    <w:p w:rsidR="005A0F08" w:rsidRPr="00BC6A91" w:rsidRDefault="005A0F08" w:rsidP="005A0F08">
      <w:pPr>
        <w:shd w:val="clear" w:color="auto" w:fill="FFFFFF"/>
        <w:spacing w:after="0"/>
        <w:ind w:firstLine="720"/>
        <w:jc w:val="right"/>
        <w:rPr>
          <w:highlight w:val="white"/>
        </w:rPr>
      </w:pPr>
      <w:r>
        <w:rPr>
          <w:highlight w:val="white"/>
        </w:rPr>
        <w:t>к Положению)</w:t>
      </w:r>
    </w:p>
    <w:p w:rsidR="005A0F08" w:rsidRPr="00BC6A91" w:rsidRDefault="005A0F08" w:rsidP="005A0F08">
      <w:pPr>
        <w:shd w:val="clear" w:color="auto" w:fill="FFFFFF"/>
        <w:ind w:firstLine="720"/>
        <w:jc w:val="center"/>
        <w:rPr>
          <w:b/>
          <w:highlight w:val="white"/>
        </w:rPr>
      </w:pPr>
      <w:r>
        <w:rPr>
          <w:b/>
          <w:highlight w:val="white"/>
        </w:rPr>
        <w:t>«Зел</w:t>
      </w:r>
      <w:r>
        <w:rPr>
          <w:b/>
          <w:highlight w:val="white"/>
        </w:rPr>
        <w:t>ё</w:t>
      </w:r>
      <w:r>
        <w:rPr>
          <w:b/>
          <w:highlight w:val="white"/>
        </w:rPr>
        <w:t>ный коридор» для инвестора</w:t>
      </w:r>
    </w:p>
    <w:p w:rsidR="00D33C73" w:rsidRDefault="00D33C73" w:rsidP="00CF24F1">
      <w:pPr>
        <w:jc w:val="both"/>
        <w:rPr>
          <w:color w:val="000000"/>
        </w:rPr>
      </w:pPr>
    </w:p>
    <w:p w:rsidR="00D33C73" w:rsidRDefault="005A0F08" w:rsidP="00CF24F1">
      <w:pPr>
        <w:jc w:val="both"/>
        <w:rPr>
          <w:color w:val="000000"/>
        </w:rPr>
      </w:pPr>
      <w:r w:rsidRPr="00BC6A91">
        <w:rPr>
          <w:noProof/>
          <w:highlight w:val="white"/>
        </w:rPr>
        <w:drawing>
          <wp:inline distT="114300" distB="114300" distL="114300" distR="114300" wp14:anchorId="392760DF" wp14:editId="36BC24DA">
            <wp:extent cx="5940425" cy="6250115"/>
            <wp:effectExtent l="0" t="0" r="3175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C73" w:rsidRDefault="00D33C73" w:rsidP="00CF24F1">
      <w:pPr>
        <w:jc w:val="both"/>
        <w:rPr>
          <w:color w:val="000000"/>
        </w:rPr>
      </w:pPr>
    </w:p>
    <w:p w:rsidR="007366AA" w:rsidRDefault="007366AA" w:rsidP="00CF24F1">
      <w:pPr>
        <w:jc w:val="both"/>
        <w:rPr>
          <w:color w:val="000000"/>
        </w:rPr>
      </w:pPr>
    </w:p>
    <w:p w:rsidR="0031501E" w:rsidRDefault="0031501E" w:rsidP="00CF24F1">
      <w:pPr>
        <w:jc w:val="both"/>
        <w:rPr>
          <w:color w:val="000000"/>
        </w:rPr>
      </w:pPr>
    </w:p>
    <w:p w:rsidR="001A57C5" w:rsidRDefault="007366A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</w:p>
    <w:p w:rsidR="00D92E23" w:rsidRDefault="00D92E23">
      <w:pPr>
        <w:rPr>
          <w:color w:val="000000"/>
        </w:rPr>
      </w:pPr>
    </w:p>
    <w:p w:rsidR="00D92E23" w:rsidRDefault="00D92E23">
      <w:pPr>
        <w:rPr>
          <w:color w:val="000000"/>
        </w:rPr>
      </w:pPr>
    </w:p>
    <w:p w:rsidR="00D92E23" w:rsidRDefault="00D92E23">
      <w:pPr>
        <w:rPr>
          <w:color w:val="000000"/>
        </w:rPr>
      </w:pPr>
    </w:p>
    <w:p w:rsidR="00D92E23" w:rsidRDefault="00D92E23">
      <w:pPr>
        <w:rPr>
          <w:color w:val="000000"/>
        </w:rPr>
      </w:pPr>
    </w:p>
    <w:p w:rsidR="00D92E23" w:rsidRDefault="00D92E23" w:rsidP="00D92E23">
      <w:pPr>
        <w:shd w:val="clear" w:color="auto" w:fill="FFFFFF"/>
        <w:spacing w:after="0"/>
        <w:ind w:firstLine="720"/>
        <w:jc w:val="right"/>
      </w:pPr>
    </w:p>
    <w:p w:rsidR="00D92E23" w:rsidRDefault="00D92E23" w:rsidP="00D92E23">
      <w:pPr>
        <w:shd w:val="clear" w:color="auto" w:fill="FFFFFF"/>
        <w:spacing w:after="0"/>
        <w:ind w:firstLine="720"/>
        <w:jc w:val="right"/>
      </w:pPr>
    </w:p>
    <w:p w:rsidR="00D92E23" w:rsidRDefault="00D92E23" w:rsidP="00D92E23">
      <w:pPr>
        <w:shd w:val="clear" w:color="auto" w:fill="FFFFFF"/>
        <w:spacing w:after="0"/>
        <w:ind w:firstLine="720"/>
        <w:jc w:val="right"/>
      </w:pPr>
      <w:r w:rsidRPr="00BC6A91">
        <w:lastRenderedPageBreak/>
        <w:t xml:space="preserve">Схема </w:t>
      </w:r>
      <w:r>
        <w:t>2</w:t>
      </w:r>
    </w:p>
    <w:p w:rsidR="00D92E23" w:rsidRDefault="00D92E23" w:rsidP="00D92E23">
      <w:pPr>
        <w:shd w:val="clear" w:color="auto" w:fill="FFFFFF"/>
        <w:spacing w:after="0"/>
        <w:ind w:firstLine="720"/>
        <w:jc w:val="right"/>
      </w:pPr>
      <w:r>
        <w:t xml:space="preserve">(Приложение 2 </w:t>
      </w:r>
    </w:p>
    <w:p w:rsidR="00D92E23" w:rsidRDefault="00D92E23" w:rsidP="00D92E23">
      <w:pPr>
        <w:shd w:val="clear" w:color="auto" w:fill="FFFFFF"/>
        <w:spacing w:after="0"/>
        <w:ind w:firstLine="720"/>
        <w:jc w:val="right"/>
      </w:pPr>
      <w:r>
        <w:t>к Положению)</w:t>
      </w:r>
    </w:p>
    <w:p w:rsidR="00D92E23" w:rsidRDefault="00D92E23" w:rsidP="00D92E23">
      <w:pPr>
        <w:shd w:val="clear" w:color="auto" w:fill="FFFFFF"/>
        <w:spacing w:after="0"/>
        <w:ind w:firstLine="720"/>
        <w:jc w:val="right"/>
      </w:pPr>
    </w:p>
    <w:p w:rsidR="00D92E23" w:rsidRDefault="00D92E23" w:rsidP="00D92E2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49DABA1" wp14:editId="5FCE25B0">
            <wp:simplePos x="0" y="0"/>
            <wp:positionH relativeFrom="column">
              <wp:posOffset>-143538</wp:posOffset>
            </wp:positionH>
            <wp:positionV relativeFrom="paragraph">
              <wp:posOffset>325120</wp:posOffset>
            </wp:positionV>
            <wp:extent cx="6108700" cy="8477250"/>
            <wp:effectExtent l="19050" t="0" r="6350" b="0"/>
            <wp:wrapThrough wrapText="bothSides">
              <wp:wrapPolygon edited="0">
                <wp:start x="-67" y="0"/>
                <wp:lineTo x="-67" y="21551"/>
                <wp:lineTo x="21622" y="21551"/>
                <wp:lineTo x="21622" y="0"/>
                <wp:lineTo x="-67" y="0"/>
              </wp:wrapPolygon>
            </wp:wrapThrough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47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C6A91">
        <w:rPr>
          <w:b/>
          <w:highlight w:val="white"/>
        </w:rPr>
        <w:t>Основные этапы взаимодействия участников в целях обеспечения реализации Проекта</w:t>
      </w:r>
    </w:p>
    <w:p w:rsidR="00D92E23" w:rsidRDefault="00D92E23" w:rsidP="00D92E23">
      <w:pPr>
        <w:rPr>
          <w:b/>
        </w:rPr>
      </w:pPr>
    </w:p>
    <w:p w:rsidR="00BC1F6C" w:rsidRDefault="00BC1F6C" w:rsidP="009376D0">
      <w:pPr>
        <w:spacing w:after="0"/>
        <w:jc w:val="right"/>
      </w:pPr>
    </w:p>
    <w:p w:rsidR="009376D0" w:rsidRDefault="00AB22B5" w:rsidP="009376D0">
      <w:pPr>
        <w:spacing w:after="0"/>
        <w:jc w:val="right"/>
      </w:pPr>
      <w:r>
        <w:lastRenderedPageBreak/>
        <w:t>(</w:t>
      </w:r>
      <w:r w:rsidR="009376D0" w:rsidRPr="006B1730">
        <w:t>При</w:t>
      </w:r>
      <w:r w:rsidR="009376D0">
        <w:t>ложение 3 к Положению</w:t>
      </w:r>
      <w:r>
        <w:t>)</w:t>
      </w:r>
    </w:p>
    <w:p w:rsidR="009376D0" w:rsidRPr="006B1730" w:rsidRDefault="009376D0" w:rsidP="009376D0">
      <w:pPr>
        <w:spacing w:after="0"/>
        <w:jc w:val="right"/>
      </w:pPr>
      <w:r>
        <w:t xml:space="preserve"> Форма для заполнения</w:t>
      </w:r>
    </w:p>
    <w:tbl>
      <w:tblPr>
        <w:tblStyle w:val="a7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3827"/>
        <w:gridCol w:w="8"/>
        <w:gridCol w:w="5124"/>
      </w:tblGrid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24" w:type="dxa"/>
          </w:tcPr>
          <w:p w:rsidR="009376D0" w:rsidRPr="00AB3859" w:rsidRDefault="009376D0" w:rsidP="0093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Информация для презентации «</w:t>
            </w: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Инвестиционное предложение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Тихвин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 муниципальный</w:t>
            </w: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Ленинградской области»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район Ленинградской области 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ФИО главы</w:t>
            </w:r>
            <w:r w:rsidRPr="00AB3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район Ленинградской области 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ФИО главы администрации 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Цитата Главы администрации 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Предоставить цитату о преимуществах района для инвесторов, не менее 200 знаков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Слайд: География и транспортная инфраструктура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Площадь района, км</w:t>
            </w:r>
            <w:r w:rsidRPr="00AB38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_____ км</w:t>
            </w:r>
            <w:r w:rsidRPr="00AB38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Протяженность федеральных дорог, км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трассы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_______ км у каждой. 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(данные для отражения на карте) 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Тихвинского МО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до Санкт-Петербурга, км: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до Москвы, км: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до Морского порта Санкт-Петербурга, км: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до Аэропорта Пулково, км:</w:t>
            </w:r>
          </w:p>
          <w:p w:rsidR="009376D0" w:rsidRPr="007D5EA2" w:rsidRDefault="009376D0" w:rsidP="009376D0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Слайд: Карта промышленности района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отгруженных промышленных товаров обрабатывающих отраслей производства за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B38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год, в %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Информация должна быть актуализирована данными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Химическое производство –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Электрическое оборудование –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Прочая неметаллическая минеральная продукция -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Пищевое производство –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Резиновые и пластмассовые изделия –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Готовые металлические изделия (</w:t>
            </w:r>
            <w:proofErr w:type="gramStart"/>
            <w:r w:rsidRPr="00AB3859">
              <w:rPr>
                <w:sz w:val="28"/>
                <w:szCs w:val="28"/>
              </w:rPr>
              <w:t>кроме</w:t>
            </w:r>
            <w:proofErr w:type="gramEnd"/>
            <w:r w:rsidRPr="00AB3859">
              <w:rPr>
                <w:sz w:val="28"/>
                <w:szCs w:val="28"/>
              </w:rPr>
              <w:t xml:space="preserve"> а/м и оборудования) –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Производство машин и оборудования – </w:t>
            </w:r>
          </w:p>
          <w:p w:rsidR="009376D0" w:rsidRPr="00AB3859" w:rsidRDefault="009376D0" w:rsidP="00B84D2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(возможно дополнить отрасли)</w:t>
            </w:r>
          </w:p>
        </w:tc>
      </w:tr>
      <w:tr w:rsidR="009376D0" w:rsidRPr="00AB3859" w:rsidTr="009376D0">
        <w:trPr>
          <w:trHeight w:val="301"/>
        </w:trPr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: Карта промышленности района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Перечень 10 крупных промышленных предприятий/ Производимая ими продукция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Слайд: Крупнейшие промышленные предприятия района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 о крупнейших промышленных предприятиях района: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Год основания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Сфера деятельности предприятия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Численность персонала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Наименование проекта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Объем инвестиций</w:t>
            </w:r>
          </w:p>
        </w:tc>
        <w:tc>
          <w:tcPr>
            <w:tcW w:w="5124" w:type="dxa"/>
          </w:tcPr>
          <w:p w:rsidR="009376D0" w:rsidRPr="00AB3859" w:rsidRDefault="009376D0" w:rsidP="009376D0">
            <w:pPr>
              <w:pStyle w:val="a6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____________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Год основания: 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персонала:</w:t>
            </w: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нового подразделения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9376D0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ополнить список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 площадкам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D0" w:rsidRPr="00AB3859" w:rsidTr="009376D0">
        <w:tc>
          <w:tcPr>
            <w:tcW w:w="9782" w:type="dxa"/>
            <w:gridSpan w:val="4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Слайд: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риоритетные отрасли промышле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нности в 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районе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Default="009376D0" w:rsidP="00B84D28">
            <w:pPr>
              <w:pStyle w:val="a6"/>
              <w:jc w:val="center"/>
              <w:rPr>
                <w:sz w:val="28"/>
                <w:szCs w:val="28"/>
              </w:rPr>
            </w:pPr>
          </w:p>
          <w:p w:rsidR="009376D0" w:rsidRPr="009D77C6" w:rsidRDefault="009376D0" w:rsidP="00B84D28">
            <w:pPr>
              <w:ind w:right="-108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7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риоритетные отрасли промышленности в районе</w:t>
            </w:r>
          </w:p>
        </w:tc>
        <w:tc>
          <w:tcPr>
            <w:tcW w:w="5132" w:type="dxa"/>
            <w:gridSpan w:val="2"/>
          </w:tcPr>
          <w:p w:rsidR="009376D0" w:rsidRPr="00AB3859" w:rsidRDefault="009376D0" w:rsidP="009376D0">
            <w:pPr>
              <w:pStyle w:val="a6"/>
              <w:numPr>
                <w:ilvl w:val="0"/>
                <w:numId w:val="12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Необходимо указать приоритетные/предпочтительные отрасли промышленности для развития района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2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Указать возможные ограничения для размещения 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9376D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Крупнейшие инвестиционные площадки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Тихвинс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 муниципального 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9376D0" w:rsidRPr="00AB3859" w:rsidTr="009376D0">
        <w:trPr>
          <w:trHeight w:val="2190"/>
        </w:trPr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площадка (название)</w:t>
            </w:r>
          </w:p>
        </w:tc>
        <w:tc>
          <w:tcPr>
            <w:tcW w:w="5124" w:type="dxa"/>
          </w:tcPr>
          <w:p w:rsidR="009376D0" w:rsidRPr="009D77C6" w:rsidRDefault="009376D0" w:rsidP="00B84D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для слайда:</w:t>
            </w:r>
          </w:p>
          <w:p w:rsidR="009376D0" w:rsidRPr="009D77C6" w:rsidRDefault="009376D0" w:rsidP="00B84D2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9376D0" w:rsidRPr="00AB3859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AB3859">
              <w:rPr>
                <w:bCs/>
                <w:sz w:val="28"/>
                <w:szCs w:val="28"/>
              </w:rPr>
              <w:t>Наименование площадки:</w:t>
            </w:r>
          </w:p>
          <w:p w:rsidR="009376D0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AB3859">
              <w:rPr>
                <w:bCs/>
                <w:sz w:val="28"/>
                <w:szCs w:val="28"/>
              </w:rPr>
              <w:t>Место расположения</w:t>
            </w:r>
            <w:r>
              <w:rPr>
                <w:bCs/>
                <w:sz w:val="28"/>
                <w:szCs w:val="28"/>
              </w:rPr>
              <w:t xml:space="preserve"> (адрес)</w:t>
            </w:r>
            <w:r w:rsidRPr="00AB3859">
              <w:rPr>
                <w:bCs/>
                <w:sz w:val="28"/>
                <w:szCs w:val="28"/>
              </w:rPr>
              <w:t>:</w:t>
            </w:r>
          </w:p>
          <w:p w:rsidR="009376D0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AB3859">
              <w:rPr>
                <w:bCs/>
                <w:sz w:val="28"/>
                <w:szCs w:val="28"/>
              </w:rPr>
              <w:t>Вид разрешенного использования</w:t>
            </w:r>
            <w:r>
              <w:rPr>
                <w:bCs/>
                <w:sz w:val="28"/>
                <w:szCs w:val="28"/>
              </w:rPr>
              <w:t>:</w:t>
            </w:r>
          </w:p>
          <w:p w:rsidR="009376D0" w:rsidRPr="009D77C6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Класс опасности: 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Общая площадь, Га:</w:t>
            </w:r>
          </w:p>
          <w:p w:rsidR="009376D0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Тип: </w:t>
            </w:r>
          </w:p>
          <w:p w:rsidR="009376D0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Форма собственности: </w:t>
            </w:r>
          </w:p>
          <w:p w:rsidR="009376D0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приобретения:</w:t>
            </w:r>
          </w:p>
          <w:p w:rsidR="009376D0" w:rsidRPr="009D77C6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Крупнейшие предприятия индустриально</w:t>
            </w:r>
            <w:r>
              <w:rPr>
                <w:sz w:val="28"/>
                <w:szCs w:val="28"/>
              </w:rPr>
              <w:t>го парка (проверить актуальность</w:t>
            </w:r>
            <w:r w:rsidRPr="00AB3859">
              <w:rPr>
                <w:sz w:val="28"/>
                <w:szCs w:val="28"/>
              </w:rPr>
              <w:t xml:space="preserve"> информации на слайде</w:t>
            </w:r>
            <w:r>
              <w:rPr>
                <w:sz w:val="28"/>
                <w:szCs w:val="28"/>
              </w:rPr>
              <w:t xml:space="preserve"> №12</w:t>
            </w:r>
            <w:r w:rsidRPr="00AB3859">
              <w:rPr>
                <w:sz w:val="28"/>
                <w:szCs w:val="28"/>
              </w:rPr>
              <w:t>)</w:t>
            </w:r>
          </w:p>
          <w:p w:rsidR="009376D0" w:rsidRPr="00CC698F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CC698F">
              <w:rPr>
                <w:sz w:val="28"/>
                <w:szCs w:val="28"/>
              </w:rPr>
              <w:t>Инженерная инфраструктура (мощности и возможности подключений)</w:t>
            </w:r>
          </w:p>
          <w:p w:rsidR="009376D0" w:rsidRPr="009D77C6" w:rsidRDefault="009376D0" w:rsidP="009376D0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 xml:space="preserve">Контактное лицо от площадки (ФИО, должность, </w:t>
            </w:r>
            <w:r>
              <w:rPr>
                <w:sz w:val="28"/>
                <w:szCs w:val="28"/>
              </w:rPr>
              <w:t>контактный телефон</w:t>
            </w:r>
            <w:r w:rsidRPr="00AB38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email</w:t>
            </w:r>
            <w:r w:rsidRPr="00AB3859">
              <w:rPr>
                <w:sz w:val="28"/>
                <w:szCs w:val="28"/>
              </w:rPr>
              <w:t>)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: Трудовые ресурсы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Cs/>
                <w:sz w:val="28"/>
                <w:szCs w:val="28"/>
              </w:rPr>
              <w:t>Кадровый потенциал района,</w:t>
            </w: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тыс. человек 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_____ тыс. человек 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заработная плата,</w:t>
            </w: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______ тыс. рублей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5124" w:type="dxa"/>
          </w:tcPr>
          <w:p w:rsidR="009376D0" w:rsidRPr="00AB3859" w:rsidRDefault="009376D0" w:rsidP="009376D0">
            <w:pPr>
              <w:pStyle w:val="a6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Кол-во общеобразовательных учреждений: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Кол-во тысяч обучающихся: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Наименования средних профессиональных учреждений, ссылки на их сайты: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Есть ли меры поддержки молодых специалистов из муниципального бюджета, выплачивается ли пособие?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tabs>
                <w:tab w:val="left" w:pos="270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Слайд: </w:t>
            </w:r>
            <w:r w:rsidRPr="00AB3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Туристический потенциал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наиболее выдающихся памятниках архитектуры, истории и культуры, а также памятниках природы, расположенных на территории района </w:t>
            </w:r>
          </w:p>
        </w:tc>
        <w:tc>
          <w:tcPr>
            <w:tcW w:w="5124" w:type="dxa"/>
          </w:tcPr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D0" w:rsidRPr="00AB3859" w:rsidRDefault="009376D0" w:rsidP="00B8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написать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список и добавить описание объектов.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gridSpan w:val="3"/>
          </w:tcPr>
          <w:p w:rsidR="009376D0" w:rsidRPr="00AB3859" w:rsidRDefault="009376D0" w:rsidP="00B84D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B3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Инвестиционный уполномоченный</w:t>
            </w:r>
          </w:p>
        </w:tc>
      </w:tr>
      <w:tr w:rsidR="009376D0" w:rsidRPr="00AB3859" w:rsidTr="009376D0">
        <w:tc>
          <w:tcPr>
            <w:tcW w:w="823" w:type="dxa"/>
          </w:tcPr>
          <w:p w:rsidR="009376D0" w:rsidRPr="00AB3859" w:rsidRDefault="009376D0" w:rsidP="00B8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gridSpan w:val="2"/>
          </w:tcPr>
          <w:p w:rsidR="009376D0" w:rsidRPr="00AB3859" w:rsidRDefault="009376D0" w:rsidP="0093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</w:t>
            </w:r>
            <w:r w:rsidRPr="00AB38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124" w:type="dxa"/>
          </w:tcPr>
          <w:p w:rsidR="009376D0" w:rsidRPr="00AB3859" w:rsidRDefault="009376D0" w:rsidP="009376D0">
            <w:pPr>
              <w:pStyle w:val="a6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ФИО ответственного (инвестиционный уполномоченный района):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Должность: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Адрес: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Тел.:</w:t>
            </w:r>
          </w:p>
          <w:p w:rsidR="009376D0" w:rsidRPr="00AB3859" w:rsidRDefault="009376D0" w:rsidP="009376D0">
            <w:pPr>
              <w:pStyle w:val="a6"/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 w:rsidRPr="00AB3859">
              <w:rPr>
                <w:sz w:val="28"/>
                <w:szCs w:val="28"/>
              </w:rPr>
              <w:t>Эл. Почта:</w:t>
            </w:r>
          </w:p>
        </w:tc>
      </w:tr>
    </w:tbl>
    <w:p w:rsidR="009376D0" w:rsidRPr="006B1730" w:rsidRDefault="009376D0" w:rsidP="009376D0"/>
    <w:p w:rsidR="009376D0" w:rsidRPr="006B1730" w:rsidRDefault="009376D0" w:rsidP="009376D0">
      <w:r w:rsidRPr="006B1730">
        <w:t>Перечень необходимых фотоматериалов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516"/>
        <w:gridCol w:w="5467"/>
        <w:gridCol w:w="3657"/>
      </w:tblGrid>
      <w:tr w:rsidR="009376D0" w:rsidRPr="006B1730" w:rsidTr="006F790C">
        <w:trPr>
          <w:trHeight w:val="314"/>
        </w:trPr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</w:tcPr>
          <w:p w:rsidR="009376D0" w:rsidRPr="006B1730" w:rsidRDefault="009376D0" w:rsidP="006F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  <w:r w:rsidR="006F790C"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для обложки презентации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векторное изображение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разрешением не менее 300 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измерений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Панорамное фото </w:t>
            </w:r>
            <w:r w:rsidR="006F790C"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для обложки презентации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1280*820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7" w:type="dxa"/>
          </w:tcPr>
          <w:p w:rsidR="009376D0" w:rsidRPr="006B1730" w:rsidRDefault="009376D0" w:rsidP="006F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главы муниципального образования </w:t>
            </w:r>
            <w:r w:rsidR="006F790C"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 Ленинградской области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1280*820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Фото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F790C"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 Ленинградской области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1280*820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Лого крупных промышленных предприятий района 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векторное изображение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разрешением не менее 300 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измерений 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Лого крупнейших промышленных предприятий района 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векторное изображение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разрешением не менее 300 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измерений,</w:t>
            </w:r>
          </w:p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Фото с крупнейших промышленных предприятий района 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1280*820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Фото туристических объектов 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1280*820</w:t>
            </w:r>
          </w:p>
        </w:tc>
      </w:tr>
      <w:tr w:rsidR="009376D0" w:rsidRPr="006B1730" w:rsidTr="006F790C">
        <w:tc>
          <w:tcPr>
            <w:tcW w:w="516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Фото инвестиционного уполномоченного района </w:t>
            </w:r>
          </w:p>
        </w:tc>
        <w:tc>
          <w:tcPr>
            <w:tcW w:w="3657" w:type="dxa"/>
          </w:tcPr>
          <w:p w:rsidR="009376D0" w:rsidRPr="006B1730" w:rsidRDefault="009376D0" w:rsidP="00B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B1730">
              <w:rPr>
                <w:rFonts w:ascii="Times New Roman" w:hAnsi="Times New Roman" w:cs="Times New Roman"/>
                <w:sz w:val="24"/>
                <w:szCs w:val="24"/>
              </w:rPr>
              <w:t xml:space="preserve"> 1280*820</w:t>
            </w:r>
          </w:p>
        </w:tc>
      </w:tr>
    </w:tbl>
    <w:p w:rsidR="00D92E23" w:rsidRDefault="009376D0" w:rsidP="006F790C">
      <w:pPr>
        <w:jc w:val="both"/>
      </w:pPr>
      <w:r w:rsidRPr="006B1730">
        <w:t xml:space="preserve">Вышеперечисленные фотоматериалы должны быть разрешены для использования </w:t>
      </w:r>
      <w:r>
        <w:br/>
      </w:r>
      <w:r w:rsidRPr="006B1730">
        <w:t>в коммерческих целях</w:t>
      </w:r>
      <w:r>
        <w:t>.</w:t>
      </w:r>
      <w:r w:rsidRPr="006B1730">
        <w:t xml:space="preserve"> (</w:t>
      </w:r>
      <w:r>
        <w:t xml:space="preserve">Администрация муниципального образования </w:t>
      </w:r>
      <w:r w:rsidR="006F790C">
        <w:rPr>
          <w:rFonts w:ascii="Times New Roman" w:hAnsi="Times New Roman" w:cs="Times New Roman"/>
          <w:sz w:val="24"/>
          <w:szCs w:val="24"/>
        </w:rPr>
        <w:t>Тихвин</w:t>
      </w:r>
      <w:r>
        <w:t>ский муниципальный район Ленинградской области долж</w:t>
      </w:r>
      <w:r w:rsidRPr="006B1730">
        <w:t>н</w:t>
      </w:r>
      <w:r>
        <w:t>а</w:t>
      </w:r>
      <w:r w:rsidRPr="006B1730">
        <w:t xml:space="preserve"> иметь право на публичное использование фото, подкрепленное пуб</w:t>
      </w:r>
      <w:r>
        <w:t>личной или авторской лицензией)</w:t>
      </w:r>
      <w:r w:rsidR="006F790C">
        <w:t>.</w:t>
      </w: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BC1F6C" w:rsidRDefault="00BC1F6C" w:rsidP="006F790C">
      <w:pPr>
        <w:jc w:val="both"/>
      </w:pPr>
    </w:p>
    <w:p w:rsidR="00BC1F6C" w:rsidRDefault="00BC1F6C" w:rsidP="006F790C">
      <w:pPr>
        <w:jc w:val="both"/>
      </w:pPr>
    </w:p>
    <w:p w:rsidR="00BC1F6C" w:rsidRDefault="00BC1F6C" w:rsidP="006F790C">
      <w:pPr>
        <w:jc w:val="both"/>
      </w:pPr>
    </w:p>
    <w:p w:rsidR="00E30444" w:rsidRDefault="00E30444" w:rsidP="00E30444">
      <w:pPr>
        <w:tabs>
          <w:tab w:val="left" w:pos="6379"/>
        </w:tabs>
        <w:spacing w:after="0"/>
        <w:ind w:left="6379"/>
      </w:pPr>
      <w:r>
        <w:lastRenderedPageBreak/>
        <w:t>(Приложение 4 к Положению)</w:t>
      </w:r>
    </w:p>
    <w:p w:rsidR="00E30444" w:rsidRDefault="00E30444" w:rsidP="00E30444">
      <w:pPr>
        <w:tabs>
          <w:tab w:val="left" w:pos="6379"/>
        </w:tabs>
        <w:spacing w:after="0"/>
        <w:ind w:left="6379"/>
      </w:pPr>
    </w:p>
    <w:p w:rsidR="00E30444" w:rsidRDefault="00E30444" w:rsidP="00E30444">
      <w:pPr>
        <w:tabs>
          <w:tab w:val="left" w:pos="6379"/>
        </w:tabs>
        <w:spacing w:after="0"/>
        <w:ind w:left="6379"/>
      </w:pPr>
    </w:p>
    <w:p w:rsidR="00E30444" w:rsidRPr="00BC6A91" w:rsidRDefault="00E30444" w:rsidP="00E30444">
      <w:pPr>
        <w:tabs>
          <w:tab w:val="left" w:pos="6379"/>
        </w:tabs>
        <w:spacing w:after="0"/>
        <w:ind w:left="6379"/>
      </w:pPr>
    </w:p>
    <w:p w:rsidR="00E30444" w:rsidRPr="00281AFA" w:rsidRDefault="00E30444" w:rsidP="00E30444">
      <w:pPr>
        <w:jc w:val="center"/>
        <w:rPr>
          <w:sz w:val="28"/>
        </w:rPr>
      </w:pPr>
      <w:r w:rsidRPr="00281AFA">
        <w:rPr>
          <w:sz w:val="28"/>
          <w:highlight w:val="white"/>
        </w:rPr>
        <w:t>Форма запрос</w:t>
      </w:r>
      <w:r>
        <w:rPr>
          <w:sz w:val="28"/>
          <w:highlight w:val="white"/>
        </w:rPr>
        <w:t>а</w:t>
      </w:r>
      <w:r w:rsidRPr="00281AFA">
        <w:rPr>
          <w:sz w:val="28"/>
          <w:highlight w:val="white"/>
        </w:rPr>
        <w:t xml:space="preserve"> актуальной информации от РСО о технической возможности присоединения инженерной инфраструктуры</w:t>
      </w:r>
    </w:p>
    <w:p w:rsidR="00E30444" w:rsidRDefault="00E30444" w:rsidP="00E30444">
      <w:pPr>
        <w:ind w:left="6237"/>
      </w:pPr>
    </w:p>
    <w:p w:rsidR="00E30444" w:rsidRDefault="00E30444" w:rsidP="00E30444">
      <w:pPr>
        <w:ind w:left="6237"/>
      </w:pPr>
    </w:p>
    <w:tbl>
      <w:tblPr>
        <w:tblW w:w="10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68"/>
        <w:gridCol w:w="669"/>
        <w:gridCol w:w="4768"/>
      </w:tblGrid>
      <w:tr w:rsidR="00E30444" w:rsidTr="00B84D28">
        <w:trPr>
          <w:trHeight w:val="866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sz w:val="26"/>
                <w:szCs w:val="26"/>
              </w:rPr>
            </w:pPr>
          </w:p>
          <w:tbl>
            <w:tblPr>
              <w:tblpPr w:leftFromText="180" w:rightFromText="180" w:horzAnchor="margin" w:tblpY="536"/>
              <w:tblOverlap w:val="never"/>
              <w:tblW w:w="476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2"/>
              <w:gridCol w:w="1663"/>
              <w:gridCol w:w="448"/>
              <w:gridCol w:w="2074"/>
              <w:gridCol w:w="11"/>
            </w:tblGrid>
            <w:tr w:rsidR="00E30444" w:rsidTr="00B84D28">
              <w:trPr>
                <w:gridAfter w:val="1"/>
                <w:wAfter w:w="11" w:type="dxa"/>
                <w:trHeight w:val="365"/>
              </w:trPr>
              <w:tc>
                <w:tcPr>
                  <w:tcW w:w="2235" w:type="dxa"/>
                  <w:gridSpan w:val="2"/>
                  <w:tcBorders>
                    <w:top w:val="nil"/>
                    <w:left w:val="nil"/>
                    <w:bottom w:val="single" w:sz="6" w:space="0" w:color="0070C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rPr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6" w:space="0" w:color="0070C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rPr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E30444" w:rsidTr="00B84D28">
              <w:trPr>
                <w:trHeight w:val="353"/>
              </w:trPr>
              <w:tc>
                <w:tcPr>
                  <w:tcW w:w="572" w:type="dxa"/>
                  <w:tcBorders>
                    <w:top w:val="single" w:sz="6" w:space="0" w:color="0070C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На №</w:t>
                  </w:r>
                </w:p>
              </w:tc>
              <w:tc>
                <w:tcPr>
                  <w:tcW w:w="1663" w:type="dxa"/>
                  <w:tcBorders>
                    <w:top w:val="single" w:sz="6" w:space="0" w:color="0070C0"/>
                    <w:left w:val="nil"/>
                    <w:bottom w:val="single" w:sz="6" w:space="0" w:color="0070C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jc w:val="center"/>
                    <w:rPr>
                      <w:color w:val="0070C0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6" w:space="0" w:color="0070C0"/>
                    <w:left w:val="nil"/>
                    <w:bottom w:val="single" w:sz="6" w:space="0" w:color="0070C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30444" w:rsidRDefault="00E30444" w:rsidP="00B84D28">
                  <w:pPr>
                    <w:tabs>
                      <w:tab w:val="center" w:pos="2157"/>
                      <w:tab w:val="left" w:pos="3165"/>
                    </w:tabs>
                    <w:spacing w:after="0"/>
                    <w:jc w:val="center"/>
                    <w:rPr>
                      <w:color w:val="0070C0"/>
                    </w:rPr>
                  </w:pPr>
                </w:p>
              </w:tc>
            </w:tr>
          </w:tbl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0070C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444" w:rsidRPr="00FF4B95" w:rsidRDefault="00E30444" w:rsidP="00B84D28">
            <w:pPr>
              <w:tabs>
                <w:tab w:val="center" w:pos="4677"/>
                <w:tab w:val="right" w:pos="9355"/>
              </w:tabs>
              <w:spacing w:after="0"/>
              <w:rPr>
                <w:color w:val="002060"/>
                <w:lang w:val="en-US"/>
              </w:rPr>
            </w:pPr>
          </w:p>
        </w:tc>
        <w:tc>
          <w:tcPr>
            <w:tcW w:w="476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color w:val="002060"/>
              </w:rPr>
            </w:pPr>
          </w:p>
        </w:tc>
      </w:tr>
    </w:tbl>
    <w:p w:rsidR="00E30444" w:rsidRDefault="00E30444" w:rsidP="00E30444">
      <w:pPr>
        <w:tabs>
          <w:tab w:val="left" w:pos="7005"/>
        </w:tabs>
        <w:spacing w:after="0"/>
        <w:rPr>
          <w:b/>
          <w:sz w:val="26"/>
          <w:szCs w:val="26"/>
        </w:rPr>
      </w:pPr>
    </w:p>
    <w:p w:rsidR="00E30444" w:rsidRDefault="00E30444" w:rsidP="00E30444">
      <w:pPr>
        <w:tabs>
          <w:tab w:val="center" w:pos="4677"/>
          <w:tab w:val="right" w:pos="9355"/>
        </w:tabs>
        <w:spacing w:after="0"/>
        <w:jc w:val="right"/>
      </w:pPr>
    </w:p>
    <w:p w:rsidR="00E30444" w:rsidRDefault="00E30444" w:rsidP="00E30444">
      <w:pPr>
        <w:tabs>
          <w:tab w:val="center" w:pos="4677"/>
          <w:tab w:val="right" w:pos="9355"/>
        </w:tabs>
        <w:spacing w:after="0"/>
        <w:jc w:val="center"/>
        <w:rPr>
          <w:b/>
          <w:sz w:val="28"/>
          <w:szCs w:val="28"/>
          <w:lang w:val="en-US"/>
        </w:rPr>
      </w:pPr>
    </w:p>
    <w:p w:rsidR="00E30444" w:rsidRPr="00FF4B95" w:rsidRDefault="00E30444" w:rsidP="00E30444">
      <w:pPr>
        <w:tabs>
          <w:tab w:val="center" w:pos="4677"/>
          <w:tab w:val="right" w:pos="9355"/>
        </w:tabs>
        <w:spacing w:after="0"/>
        <w:jc w:val="center"/>
        <w:rPr>
          <w:b/>
          <w:sz w:val="28"/>
          <w:szCs w:val="28"/>
          <w:lang w:val="en-US"/>
        </w:rPr>
      </w:pPr>
    </w:p>
    <w:p w:rsidR="00E30444" w:rsidRDefault="00E30444" w:rsidP="00E30444">
      <w:pPr>
        <w:tabs>
          <w:tab w:val="center" w:pos="4677"/>
          <w:tab w:val="right" w:pos="9355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Уважаемый _______________</w:t>
      </w:r>
      <w:r>
        <w:rPr>
          <w:sz w:val="28"/>
          <w:szCs w:val="28"/>
        </w:rPr>
        <w:t>!</w:t>
      </w:r>
    </w:p>
    <w:p w:rsidR="00E30444" w:rsidRDefault="00E30444" w:rsidP="00E30444">
      <w:pPr>
        <w:tabs>
          <w:tab w:val="center" w:pos="4677"/>
          <w:tab w:val="right" w:pos="9355"/>
        </w:tabs>
        <w:spacing w:after="0"/>
        <w:jc w:val="center"/>
        <w:rPr>
          <w:sz w:val="28"/>
          <w:szCs w:val="28"/>
        </w:rPr>
      </w:pPr>
    </w:p>
    <w:p w:rsidR="00E30444" w:rsidRDefault="00E30444" w:rsidP="00E30444">
      <w:pPr>
        <w:tabs>
          <w:tab w:val="center" w:pos="4677"/>
          <w:tab w:val="right" w:pos="9355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сообщить о возможности подключения (технологического присоединения) к сетям водоснабжения и водоотведения планируемого к строительству Проекта______________ на земельном участке с кадастровым номером ___________, расположенном по адресу: Ленинградская область, __________________________________. Площадь - 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Категория земель - _______________, вид разрешенного использования - _____________________. </w:t>
      </w:r>
    </w:p>
    <w:p w:rsidR="00E30444" w:rsidRDefault="00E30444" w:rsidP="00E30444">
      <w:pPr>
        <w:tabs>
          <w:tab w:val="center" w:pos="4677"/>
          <w:tab w:val="right" w:pos="9355"/>
        </w:tabs>
        <w:spacing w:after="0"/>
        <w:ind w:firstLine="708"/>
        <w:rPr>
          <w:sz w:val="28"/>
          <w:szCs w:val="28"/>
        </w:rPr>
      </w:pPr>
    </w:p>
    <w:p w:rsidR="00E30444" w:rsidRDefault="00E30444" w:rsidP="00E30444">
      <w:pPr>
        <w:tabs>
          <w:tab w:val="center" w:pos="4677"/>
          <w:tab w:val="right" w:pos="9355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Планируемая потребность в ресурсах:</w:t>
      </w:r>
    </w:p>
    <w:p w:rsidR="00E30444" w:rsidRDefault="00E30444" w:rsidP="00E30444">
      <w:pPr>
        <w:tabs>
          <w:tab w:val="center" w:pos="4677"/>
          <w:tab w:val="right" w:pos="9355"/>
        </w:tabs>
        <w:spacing w:after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2239"/>
        <w:gridCol w:w="2552"/>
      </w:tblGrid>
      <w:tr w:rsidR="00E30444" w:rsidTr="00B84D2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инфраструктуры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</w:t>
            </w:r>
          </w:p>
        </w:tc>
      </w:tr>
      <w:tr w:rsidR="00E30444" w:rsidTr="00B84D2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Водоснабжение на производственные цели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/сутки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44" w:rsidRDefault="00E30444" w:rsidP="00B84D28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E30444" w:rsidRDefault="00E30444" w:rsidP="00E30444">
      <w:pPr>
        <w:ind w:firstLine="567"/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E30444" w:rsidRDefault="00E30444" w:rsidP="006F790C">
      <w:pPr>
        <w:jc w:val="both"/>
      </w:pPr>
    </w:p>
    <w:p w:rsidR="00BC1F6C" w:rsidRDefault="00BC1F6C" w:rsidP="006F790C">
      <w:pPr>
        <w:jc w:val="both"/>
      </w:pPr>
      <w:bookmarkStart w:id="0" w:name="_GoBack"/>
      <w:bookmarkEnd w:id="0"/>
    </w:p>
    <w:p w:rsidR="00E30444" w:rsidRPr="002E3EE4" w:rsidRDefault="00950E7C" w:rsidP="00950E7C">
      <w:pPr>
        <w:tabs>
          <w:tab w:val="left" w:pos="6237"/>
        </w:tabs>
      </w:pPr>
      <w:r>
        <w:lastRenderedPageBreak/>
        <w:t xml:space="preserve">                                                                                                                                  </w:t>
      </w:r>
      <w:r w:rsidR="00E30444" w:rsidRPr="002E3EE4">
        <w:t>(</w:t>
      </w:r>
      <w:r w:rsidR="00E30444">
        <w:t>П</w:t>
      </w:r>
      <w:r w:rsidR="00E30444" w:rsidRPr="002E3EE4">
        <w:t xml:space="preserve">риложение </w:t>
      </w:r>
      <w:r w:rsidR="00E30444" w:rsidRPr="00CD3AAB">
        <w:t>5</w:t>
      </w:r>
      <w:r w:rsidR="00E30444">
        <w:t xml:space="preserve"> к Положению</w:t>
      </w:r>
      <w:r w:rsidR="00E30444" w:rsidRPr="002E3EE4">
        <w:t>)</w:t>
      </w:r>
    </w:p>
    <w:p w:rsidR="009C1A0E" w:rsidRDefault="00E30444" w:rsidP="009C1A0E">
      <w:pPr>
        <w:pStyle w:val="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инвестиционной площадки</w:t>
      </w:r>
    </w:p>
    <w:p w:rsidR="00E30444" w:rsidRDefault="00E30444" w:rsidP="009C1A0E">
      <w:pPr>
        <w:pStyle w:val="1"/>
        <w:spacing w:before="2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заполнения «______» ___________ 20 _____ г.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tbl>
      <w:tblPr>
        <w:tblW w:w="87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5528"/>
        <w:gridCol w:w="2835"/>
      </w:tblGrid>
      <w:tr w:rsidR="00E30444" w:rsidTr="00CC43ED">
        <w:trPr>
          <w:trHeight w:val="485"/>
        </w:trPr>
        <w:tc>
          <w:tcPr>
            <w:tcW w:w="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E30444" w:rsidTr="00CC43ED">
        <w:trPr>
          <w:trHeight w:val="378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площадки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887EE0">
        <w:trPr>
          <w:trHeight w:val="990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(адрес расположения)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(район, поселение, населенный пункт, улица, дом, корпус, строение, литера, иные адресные характеристики)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025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использования площадки на основании действующих </w:t>
            </w:r>
            <w:r w:rsidRPr="0014428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документов территориального планирования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учетом использования смежных земельных участков (ОКВЭД)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81"/>
        </w:trPr>
        <w:tc>
          <w:tcPr>
            <w:tcW w:w="4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Кадастровый номер участка и объектов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кадастровый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44" w:rsidTr="00CC43ED">
        <w:trPr>
          <w:trHeight w:val="512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земельного участка (ЗУ) (промышленной зоны), 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возможность расширения, (га)</w:t>
            </w:r>
          </w:p>
        </w:tc>
      </w:tr>
      <w:tr w:rsidR="00E30444" w:rsidTr="00CC43ED">
        <w:trPr>
          <w:trHeight w:val="366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greenfield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brownfield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44" w:rsidTr="00CC43ED">
        <w:trPr>
          <w:trHeight w:val="246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общая (га)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887EE0">
        <w:trPr>
          <w:trHeight w:val="95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свободная (га)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(для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greenfield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– свободная,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brownfield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– не застроенная + указать о наличии возможности застройки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55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минимальная площадь для предложения (га)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(есть ли возможность разделить)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50"/>
        </w:trPr>
        <w:tc>
          <w:tcPr>
            <w:tcW w:w="4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 муниципальная, государственная собственность права, на которую не разграничены…)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46"/>
        </w:trPr>
        <w:tc>
          <w:tcPr>
            <w:tcW w:w="41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Арендатор площадки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(наименование юр. лица или ФИО физ. лица, контакты)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485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земель (генплан), тип функциональной зоны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36"/>
        </w:trPr>
        <w:tc>
          <w:tcPr>
            <w:tcW w:w="4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Тип территориальной зоны и градостроительные регламенты (ВРИ) в ПЗЗ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43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Соответствие назначения площадки ВРИ (ЕГРН) градостроительным регламентам территориальной зоны ПЗЗ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20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В каких действующих документах территориального планирования (ДТП) 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учтена площадка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(поставить галочки)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</w:p>
        </w:tc>
      </w:tr>
      <w:tr w:rsidR="00E30444" w:rsidTr="00CC43ED">
        <w:trPr>
          <w:trHeight w:val="644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Схема территориального планирования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3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CC43ED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Схема территориального планирования </w:t>
            </w:r>
            <w:r w:rsidR="00CC43E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Тихвин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7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Генеральный план муниципального образования - постановка на кадастровый учет границ функциональной зоны)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887EE0">
        <w:trPr>
          <w:trHeight w:val="834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Планируемая категория земель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 xml:space="preserve">(в случае принятия решения о внесении изменений в </w:t>
            </w:r>
            <w:r w:rsidRPr="00C00E5D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8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8"/>
                <w:szCs w:val="24"/>
              </w:rPr>
              <w:t>ах</w:t>
            </w:r>
            <w:r w:rsidRPr="00C00E5D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18"/>
                <w:szCs w:val="24"/>
              </w:rPr>
              <w:t xml:space="preserve"> территориального планирования</w:t>
            </w:r>
            <w:r w:rsidRPr="00C00E5D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на момент предоставления информации о площадке)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462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2E3EE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опасности (санитарно-защитная зона)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887EE0">
        <w:trPr>
          <w:trHeight w:val="1127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2E3EE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Объекты, расположенные на участке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(подробное описание: площадь зданий, строений, сооружений (общая и свободная), высота потолков, кол-во этажей, кадастровые номера и т.д.)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22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2E3EE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 границах предлагаемой площадки и особых ограничениях использования</w:t>
            </w:r>
          </w:p>
        </w:tc>
      </w:tr>
      <w:tr w:rsidR="00E30444" w:rsidTr="00CC43ED">
        <w:trPr>
          <w:trHeight w:val="923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Ориентировочная схема границ для формирования земельного участка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(в случае отсутствия границ, поставленных на кадастровый учет)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7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Кадастровый номер границ территориальной зоны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если не поставлены, указать срок постановки на кадастровый учет)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73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Для земельных участков с кадастровым номером – выписка из ЕГРН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(Приложение)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92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Ограничения, обременения, охранные зоны, зоны с особыми условиями использования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(СЗЗ соседних земельных участков,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водоохранные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зоны, зоны защиты объектов культурного наследия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14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Границы ближайших населенных пунктов и особо охраняемых природных территорий (ООПТ)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(указать расстояние)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46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2E3EE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Транспортная инфраструктура:</w:t>
            </w:r>
          </w:p>
        </w:tc>
      </w:tr>
      <w:tr w:rsidR="00E30444" w:rsidTr="00CC43ED">
        <w:trPr>
          <w:trHeight w:val="278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КАД СПб,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8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Наличие въездов, выездов, транспортных сооружений (платформ и т.п.)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665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ближайшего жилого квартала, нас. пункта (наименование / км)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07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до автомобильной дороги с твердым покрытием</w:t>
            </w:r>
          </w:p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(наименование / км, вид покрытия)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43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до автомобильной дороги регионального значения</w:t>
            </w:r>
          </w:p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(наименование / км)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38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до ж/д путей,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0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до ближайшего терминала разгрузки,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78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Ближайшая ж/д станция пассажирская / грузовая (наименование / км)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66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морского / речного порта, расстояние до аэропорта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9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Планируемые линейные объекты транспортной 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447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Необходимость разработки проекта планировки территории  (ППТ) площадки для оптимальной организации границ ЗУ, предоставляемых инвесторам, внутренних проездов и въездов-выездов (учет требований пожарной безопасности)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(да/нет)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E30444">
        <w:trPr>
          <w:trHeight w:val="212"/>
        </w:trPr>
        <w:tc>
          <w:tcPr>
            <w:tcW w:w="8779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Инженерная инфраструктура:</w:t>
            </w:r>
          </w:p>
        </w:tc>
      </w:tr>
      <w:tr w:rsidR="00E30444" w:rsidTr="00CC43ED">
        <w:trPr>
          <w:trHeight w:val="234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E30444" w:rsidTr="00CC43ED">
        <w:trPr>
          <w:trHeight w:val="92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резерва мощности на площадке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0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возможная мощность подключения,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тыс.куб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/год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 свободная, перспективная.)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0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площадки до точки подключения,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30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Сведения о правообладателе сетей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91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Технические условия на подключение, ответы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организаций о наличии технической возможности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488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Химический состав воды (в случае отсутствия подключения к центральному водоснабжению)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22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E30444" w:rsidTr="00CC43ED">
        <w:trPr>
          <w:trHeight w:val="694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03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возможная мощность подключения,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тыс.куб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/год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(общая, свободная, перспективная)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56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площадки до точки (сети) подключения, 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31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91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Технические условия на подключение, ответы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организаций о наличии технической возможности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98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</w:tr>
      <w:tr w:rsidR="00E30444" w:rsidTr="00CC43ED">
        <w:trPr>
          <w:trHeight w:val="943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резерва мощности на площадке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75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возможная мощность подключения, МВт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(общая, свободная, перспективная.)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9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трансформаторной подстанции и её мощность в МВА, сведения о загрузке, ВЛ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9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площадки до точки (сети) подключения,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2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91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Технические условия на подключение, ответы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организаций о наличии технической возможности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89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Газоснабжение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44" w:rsidTr="00CC43ED">
        <w:trPr>
          <w:trHeight w:val="80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резерва мощности на площадке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75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возможная мощность подключения,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тыс.куб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/год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(общая, свободная, перспективная)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56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A0E" w:rsidRDefault="00E30444" w:rsidP="009C1A0E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="009C1A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газораспределительной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подстанции, </w:t>
            </w:r>
          </w:p>
          <w:p w:rsidR="00E30444" w:rsidRDefault="00E30444" w:rsidP="009C1A0E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9C1A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удаленность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6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площадки до точки (сети) подключения,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44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910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Технические условия на подключение, ответы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организаций о наличии технической возможности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352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E30444" w:rsidTr="00CC43ED">
        <w:trPr>
          <w:trHeight w:val="941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резерва мощности на площадке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/ есть возможность подключения)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980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возможная мощность подключения, Гкал/ч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(общая, свободная, перспективная)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34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площадки до точки (сети) подключения, 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06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котельной и её производительность в Гкал/ч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3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03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Технические условия на подключение, ответы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организаций о наличии технической возможности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(местонахождение точек подключения, примерная стоимость прокладки сетей)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809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(мобильная (с указанием операторов связи) / кабельные линии)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781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Инженерно-строительные условия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(рельеф, почвы, форма площадки…)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887EE0">
        <w:trPr>
          <w:trHeight w:val="1199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Варианты «расчистки» территории площадки от высокоствольной растительности (не лесной фонд), объектов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самостроя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» (без документов), несанкционированных свалок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887EE0">
        <w:trPr>
          <w:trHeight w:val="1089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существующих и планируемых предприятий в непосредственной близости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(наименование предприятия (юр. лица), сфера деятельности, их класс опасности, прочая важная информация)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234"/>
        </w:trPr>
        <w:tc>
          <w:tcPr>
            <w:tcW w:w="41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сделки:</w:t>
            </w:r>
          </w:p>
        </w:tc>
      </w:tr>
      <w:tr w:rsidR="00E30444" w:rsidTr="00CC43ED">
        <w:trPr>
          <w:trHeight w:val="1758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участок: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(в нужной строке указать «да» или «нет» и написать цену аренды или продажи (соответственно) 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 рублях за 1 га)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(если в границы площадки входит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несколько земельных участков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и цена за 1 га разных земельных участков различается, то указать кадастровый номер и стоимость каждого земельного участка по-отдельности, через запятую)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  <w:t>Форма предоставления права на площадку (1-ОЗ или аукцион)</w:t>
            </w:r>
          </w:p>
        </w:tc>
      </w:tr>
      <w:tr w:rsidR="00E30444" w:rsidTr="00CC43ED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аренда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+ цена в руб. за 1 га в месяц)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19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продажа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+ цена в руб. за 1 га)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1494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здание / сооружение (при их наличии):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(в нужной строке указать «да» или «нет» и написать цену аренды или продажи (соответственно) в рублях за 1 кв. м)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(если на площадке расположено несколько зданий или несколько разных помещений в одном здании по разной цене, то указать кадастровый номер (или наименование, или иные характеристики для их идентификации) каждого здания и помещения с указанием его стоимости за 1 кв. м. по-отдельности, через запятую)</w:t>
            </w:r>
          </w:p>
        </w:tc>
      </w:tr>
      <w:tr w:rsidR="00E30444" w:rsidTr="00CC43ED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аренда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+ цена в руб. за 1 кв. м в месяц)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508"/>
        </w:trPr>
        <w:tc>
          <w:tcPr>
            <w:tcW w:w="41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продажа</w:t>
            </w:r>
          </w:p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(да / нет + цена в руб. за 1 кв. 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0444" w:rsidTr="00CC43ED">
        <w:trPr>
          <w:trHeight w:val="472"/>
        </w:trPr>
        <w:tc>
          <w:tcPr>
            <w:tcW w:w="4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Pr="001F7F65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Координаты площадки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(координаты центральной точки)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44" w:rsidRDefault="00E30444" w:rsidP="00B84D28">
            <w:pPr>
              <w:pStyle w:val="1"/>
              <w:spacing w:line="240" w:lineRule="exact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30444" w:rsidRPr="00315BBC" w:rsidRDefault="00E30444" w:rsidP="00887EE0">
      <w:pPr>
        <w:jc w:val="both"/>
        <w:rPr>
          <w:lang w:val="en-US"/>
        </w:rPr>
      </w:pPr>
    </w:p>
    <w:sectPr w:rsidR="00E30444" w:rsidRPr="00315BBC" w:rsidSect="00315B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30" w:rsidRDefault="00A01830" w:rsidP="00CD5183">
      <w:pPr>
        <w:spacing w:after="0" w:line="240" w:lineRule="auto"/>
      </w:pPr>
      <w:r>
        <w:separator/>
      </w:r>
    </w:p>
  </w:endnote>
  <w:endnote w:type="continuationSeparator" w:id="0">
    <w:p w:rsidR="00A01830" w:rsidRDefault="00A01830" w:rsidP="00CD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30" w:rsidRDefault="00A01830" w:rsidP="00CD5183">
      <w:pPr>
        <w:spacing w:after="0" w:line="240" w:lineRule="auto"/>
      </w:pPr>
      <w:r>
        <w:separator/>
      </w:r>
    </w:p>
  </w:footnote>
  <w:footnote w:type="continuationSeparator" w:id="0">
    <w:p w:rsidR="00A01830" w:rsidRDefault="00A01830" w:rsidP="00CD5183">
      <w:pPr>
        <w:spacing w:after="0" w:line="240" w:lineRule="auto"/>
      </w:pPr>
      <w:r>
        <w:continuationSeparator/>
      </w:r>
    </w:p>
  </w:footnote>
  <w:footnote w:id="1">
    <w:p w:rsidR="00CD5183" w:rsidRDefault="00CD5183" w:rsidP="00CD5183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  <w:highlight w:val="white"/>
        </w:rPr>
        <w:t>Областной закон Ленинградской области от 29 декабря 2012 года N 113-оз "О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области"</w:t>
      </w:r>
      <w:r>
        <w:rPr>
          <w:highlight w:val="whit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71B6"/>
    <w:multiLevelType w:val="hybridMultilevel"/>
    <w:tmpl w:val="6024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5379"/>
    <w:multiLevelType w:val="hybridMultilevel"/>
    <w:tmpl w:val="CACA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7003"/>
    <w:multiLevelType w:val="hybridMultilevel"/>
    <w:tmpl w:val="CE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3069"/>
    <w:multiLevelType w:val="multilevel"/>
    <w:tmpl w:val="D90A11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E36BFE"/>
    <w:multiLevelType w:val="multilevel"/>
    <w:tmpl w:val="8FCC2B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CF84418"/>
    <w:multiLevelType w:val="hybridMultilevel"/>
    <w:tmpl w:val="3D22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60FB"/>
    <w:multiLevelType w:val="multilevel"/>
    <w:tmpl w:val="A5C296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1533427"/>
    <w:multiLevelType w:val="hybridMultilevel"/>
    <w:tmpl w:val="D998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AD8"/>
    <w:multiLevelType w:val="hybridMultilevel"/>
    <w:tmpl w:val="110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5B12"/>
    <w:multiLevelType w:val="hybridMultilevel"/>
    <w:tmpl w:val="110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8C6"/>
    <w:multiLevelType w:val="multilevel"/>
    <w:tmpl w:val="ED28D5D8"/>
    <w:lvl w:ilvl="0">
      <w:start w:val="1"/>
      <w:numFmt w:val="decimal"/>
      <w:lvlText w:val="%1."/>
      <w:lvlJc w:val="left"/>
      <w:pPr>
        <w:ind w:left="1440" w:hanging="447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FE026C2"/>
    <w:multiLevelType w:val="hybridMultilevel"/>
    <w:tmpl w:val="210A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F1"/>
    <w:rsid w:val="00025AA3"/>
    <w:rsid w:val="00025B0B"/>
    <w:rsid w:val="00053323"/>
    <w:rsid w:val="00085876"/>
    <w:rsid w:val="000A191E"/>
    <w:rsid w:val="000F1E8E"/>
    <w:rsid w:val="001178A8"/>
    <w:rsid w:val="00136A31"/>
    <w:rsid w:val="00156D61"/>
    <w:rsid w:val="00182084"/>
    <w:rsid w:val="001A57C5"/>
    <w:rsid w:val="001F7299"/>
    <w:rsid w:val="002059CB"/>
    <w:rsid w:val="00251BD4"/>
    <w:rsid w:val="00282079"/>
    <w:rsid w:val="002B1E80"/>
    <w:rsid w:val="00301F8C"/>
    <w:rsid w:val="0031501E"/>
    <w:rsid w:val="00315BBC"/>
    <w:rsid w:val="003402C4"/>
    <w:rsid w:val="003571E0"/>
    <w:rsid w:val="003626FC"/>
    <w:rsid w:val="003830F1"/>
    <w:rsid w:val="003A6E80"/>
    <w:rsid w:val="003B3BF7"/>
    <w:rsid w:val="003C26C5"/>
    <w:rsid w:val="003F512F"/>
    <w:rsid w:val="004128B7"/>
    <w:rsid w:val="004216FD"/>
    <w:rsid w:val="004265EE"/>
    <w:rsid w:val="0045304B"/>
    <w:rsid w:val="00463D77"/>
    <w:rsid w:val="00481577"/>
    <w:rsid w:val="00490917"/>
    <w:rsid w:val="00497653"/>
    <w:rsid w:val="004C20E0"/>
    <w:rsid w:val="004C43AE"/>
    <w:rsid w:val="004E61B4"/>
    <w:rsid w:val="00505091"/>
    <w:rsid w:val="00526F2D"/>
    <w:rsid w:val="00531BF9"/>
    <w:rsid w:val="005469CD"/>
    <w:rsid w:val="00546F3A"/>
    <w:rsid w:val="00571206"/>
    <w:rsid w:val="00575B5C"/>
    <w:rsid w:val="0057771F"/>
    <w:rsid w:val="005A0F08"/>
    <w:rsid w:val="005C4BCB"/>
    <w:rsid w:val="005D3A85"/>
    <w:rsid w:val="005D5612"/>
    <w:rsid w:val="005E5516"/>
    <w:rsid w:val="00602DAC"/>
    <w:rsid w:val="00631117"/>
    <w:rsid w:val="00667E49"/>
    <w:rsid w:val="00683DF2"/>
    <w:rsid w:val="00687F1F"/>
    <w:rsid w:val="006A124A"/>
    <w:rsid w:val="006C4C63"/>
    <w:rsid w:val="006F2E9A"/>
    <w:rsid w:val="006F4EE1"/>
    <w:rsid w:val="006F790C"/>
    <w:rsid w:val="00703278"/>
    <w:rsid w:val="00706DCB"/>
    <w:rsid w:val="007366AA"/>
    <w:rsid w:val="00740274"/>
    <w:rsid w:val="00743204"/>
    <w:rsid w:val="00767047"/>
    <w:rsid w:val="007741C2"/>
    <w:rsid w:val="007760E3"/>
    <w:rsid w:val="00783901"/>
    <w:rsid w:val="007916B7"/>
    <w:rsid w:val="007B57BF"/>
    <w:rsid w:val="007E0E13"/>
    <w:rsid w:val="007E7625"/>
    <w:rsid w:val="007F1B83"/>
    <w:rsid w:val="008107D9"/>
    <w:rsid w:val="00825421"/>
    <w:rsid w:val="008328B0"/>
    <w:rsid w:val="008429EE"/>
    <w:rsid w:val="0085182F"/>
    <w:rsid w:val="00872D4F"/>
    <w:rsid w:val="00885CDF"/>
    <w:rsid w:val="00887EE0"/>
    <w:rsid w:val="00890955"/>
    <w:rsid w:val="008C7B30"/>
    <w:rsid w:val="008D150C"/>
    <w:rsid w:val="008D4C7B"/>
    <w:rsid w:val="00917CA7"/>
    <w:rsid w:val="009376D0"/>
    <w:rsid w:val="00943C1B"/>
    <w:rsid w:val="00950E7C"/>
    <w:rsid w:val="00967E5C"/>
    <w:rsid w:val="009958F9"/>
    <w:rsid w:val="009C1A0E"/>
    <w:rsid w:val="00A01830"/>
    <w:rsid w:val="00A018F8"/>
    <w:rsid w:val="00A54118"/>
    <w:rsid w:val="00A552FE"/>
    <w:rsid w:val="00A8132C"/>
    <w:rsid w:val="00A84B0B"/>
    <w:rsid w:val="00A85B97"/>
    <w:rsid w:val="00AA1885"/>
    <w:rsid w:val="00AB22B5"/>
    <w:rsid w:val="00AD24B0"/>
    <w:rsid w:val="00AD7972"/>
    <w:rsid w:val="00B0305D"/>
    <w:rsid w:val="00B1231E"/>
    <w:rsid w:val="00B33E10"/>
    <w:rsid w:val="00B60160"/>
    <w:rsid w:val="00B71350"/>
    <w:rsid w:val="00B804D5"/>
    <w:rsid w:val="00BB045A"/>
    <w:rsid w:val="00BB1402"/>
    <w:rsid w:val="00BC1F6C"/>
    <w:rsid w:val="00BD3307"/>
    <w:rsid w:val="00C02D66"/>
    <w:rsid w:val="00C076CD"/>
    <w:rsid w:val="00C3786D"/>
    <w:rsid w:val="00C444F8"/>
    <w:rsid w:val="00C65056"/>
    <w:rsid w:val="00CC43ED"/>
    <w:rsid w:val="00CD06B5"/>
    <w:rsid w:val="00CD5183"/>
    <w:rsid w:val="00CF24F1"/>
    <w:rsid w:val="00CF5726"/>
    <w:rsid w:val="00D0205C"/>
    <w:rsid w:val="00D33C73"/>
    <w:rsid w:val="00D92E23"/>
    <w:rsid w:val="00DA63D3"/>
    <w:rsid w:val="00DC54E9"/>
    <w:rsid w:val="00DD08AA"/>
    <w:rsid w:val="00DF633A"/>
    <w:rsid w:val="00E024CF"/>
    <w:rsid w:val="00E0548D"/>
    <w:rsid w:val="00E125DA"/>
    <w:rsid w:val="00E13127"/>
    <w:rsid w:val="00E16E43"/>
    <w:rsid w:val="00E20263"/>
    <w:rsid w:val="00E30444"/>
    <w:rsid w:val="00E3195D"/>
    <w:rsid w:val="00E35A19"/>
    <w:rsid w:val="00E4011D"/>
    <w:rsid w:val="00E46E20"/>
    <w:rsid w:val="00E56571"/>
    <w:rsid w:val="00E96EFC"/>
    <w:rsid w:val="00EF51C4"/>
    <w:rsid w:val="00FD3BAA"/>
    <w:rsid w:val="00FE341D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E387"/>
  <w15:chartTrackingRefBased/>
  <w15:docId w15:val="{B1440BBF-CD14-49AD-B6B5-1D10D2DF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F2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Default">
    <w:name w:val="Default"/>
    <w:rsid w:val="00053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56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376D0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1">
    <w:name w:val="Обычный1"/>
    <w:rsid w:val="00E30444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43DE-9FEE-4F67-AE9B-0FD75481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20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Галина Вячеславовна</dc:creator>
  <cp:keywords/>
  <dc:description/>
  <cp:lastModifiedBy>Романова Галина Вячеславовна</cp:lastModifiedBy>
  <cp:revision>81</cp:revision>
  <cp:lastPrinted>2023-05-18T12:41:00Z</cp:lastPrinted>
  <dcterms:created xsi:type="dcterms:W3CDTF">2023-05-16T08:44:00Z</dcterms:created>
  <dcterms:modified xsi:type="dcterms:W3CDTF">2023-05-18T12:50:00Z</dcterms:modified>
</cp:coreProperties>
</file>